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26.01.2022 № 10.3-09/42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6600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51"/>
        <w:gridCol w:w="714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углекислоты в баллонах 40 л.</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СПБ, пос. Песочный, ул. Ленинградская д.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821CD4">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00A53F54">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Поставка товара осуществляется партиями, в течении 3 (трех) рабочих дней с момента поступления  заявки, последняя заявка должна быть не позднее 18.12.2021 года.</w:t>
            </w:r>
            <w:r w:rsidR="00EA4A2C">
              <w:rPr>
                <w:rFonts w:ascii="Times New Roman" w:hAnsi="Times New Roman" w:cs="Times New Roman"/>
                <w:sz w:val="24"/>
                <w:szCs w:val="24"/>
              </w:rPr>
              <w:t>олжна быть не позднее 18.12.2022</w:t>
            </w:r>
            <w:r w:rsidRPr="00317DBA">
              <w:rPr>
                <w:rFonts w:ascii="Times New Roman" w:hAnsi="Times New Roman" w:cs="Times New Roman"/>
                <w:sz w:val="24"/>
                <w:szCs w:val="24"/>
              </w:rPr>
              <w:t xml:space="preserve"> года.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товара осуществляется Поставщиком партиями по 20 баллонов, не более 13 партий.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Оплата производится в соответствии со сроками, установленными согласно части 13.1 статьи 34 Федерального закона от 05.04.2013г. № 44-ФЗ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УПД, счет, сертификат качества поставляемого товара.</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Не предусмотрено.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Товара должен составлять не менее 12 (двенадцать) месяцев со дня поставки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поставщиком.</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981218" w:rsidRPr="0058706C" w:rsidRDefault="00E52880" w:rsidP="0058706C">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2908"/>
        <w:gridCol w:w="3828"/>
        <w:gridCol w:w="1168"/>
        <w:gridCol w:w="1644"/>
        <w:gridCol w:w="1556"/>
        <w:gridCol w:w="1556"/>
        <w:gridCol w:w="1556"/>
      </w:tblGrid>
      <w:tr w:rsidR="00981218" w:rsidRPr="00981218" w:rsidTr="00367B33">
        <w:trPr>
          <w:trHeight w:val="312"/>
        </w:trPr>
        <w:tc>
          <w:tcPr>
            <w:tcW w:w="1061" w:type="dxa"/>
            <w:vAlign w:val="center"/>
            <w:hideMark/>
          </w:tcPr>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 п/п</w:t>
            </w:r>
          </w:p>
        </w:tc>
        <w:tc>
          <w:tcPr>
            <w:tcW w:w="2908" w:type="dxa"/>
            <w:vAlign w:val="center"/>
            <w:hideMark/>
          </w:tcPr>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 xml:space="preserve">Наименование товара / услуги </w:t>
            </w:r>
          </w:p>
        </w:tc>
        <w:tc>
          <w:tcPr>
            <w:tcW w:w="3828" w:type="dxa"/>
          </w:tcPr>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Технические характеристики</w:t>
            </w:r>
          </w:p>
        </w:tc>
        <w:tc>
          <w:tcPr>
            <w:tcW w:w="1168" w:type="dxa"/>
            <w:noWrap/>
            <w:hideMark/>
          </w:tcPr>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Количество</w:t>
            </w:r>
          </w:p>
        </w:tc>
        <w:tc>
          <w:tcPr>
            <w:tcW w:w="1644" w:type="dxa"/>
          </w:tcPr>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Ед.</w:t>
            </w:r>
          </w:p>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измерения.</w:t>
            </w:r>
          </w:p>
        </w:tc>
        <w:tc>
          <w:tcPr>
            <w:tcW w:w="1556" w:type="dxa"/>
            <w:shd w:val="clear" w:color="auto" w:fill="FFFF00"/>
            <w:vAlign w:val="center"/>
          </w:tcPr>
          <w:p w:rsidR="00981218" w:rsidRPr="00981218" w:rsidRDefault="00981218" w:rsidP="00981218">
            <w:pPr>
              <w:widowControl w:val="0"/>
              <w:suppressAutoHyphens/>
              <w:spacing w:after="0"/>
              <w:jc w:val="center"/>
              <w:rPr>
                <w:rFonts w:ascii="Times New Roman" w:eastAsia="Times New Roman" w:hAnsi="Times New Roman" w:cs="Times New Roman"/>
                <w:kern w:val="1"/>
                <w:sz w:val="20"/>
                <w:szCs w:val="20"/>
                <w:lang w:eastAsia="ar-SA"/>
              </w:rPr>
            </w:pPr>
            <w:r w:rsidRPr="00981218">
              <w:rPr>
                <w:rFonts w:ascii="Times New Roman" w:eastAsia="Times New Roman" w:hAnsi="Times New Roman" w:cs="Times New Roman"/>
                <w:kern w:val="1"/>
                <w:sz w:val="20"/>
                <w:szCs w:val="20"/>
                <w:lang w:eastAsia="ar-SA"/>
              </w:rPr>
              <w:t>НДС %</w:t>
            </w:r>
          </w:p>
        </w:tc>
        <w:tc>
          <w:tcPr>
            <w:tcW w:w="1556" w:type="dxa"/>
            <w:shd w:val="clear" w:color="auto" w:fill="FFFF00"/>
            <w:vAlign w:val="center"/>
          </w:tcPr>
          <w:p w:rsidR="00981218" w:rsidRPr="00981218" w:rsidRDefault="00981218" w:rsidP="00981218">
            <w:pPr>
              <w:widowControl w:val="0"/>
              <w:suppressAutoHyphens/>
              <w:spacing w:after="0"/>
              <w:jc w:val="center"/>
              <w:rPr>
                <w:rFonts w:ascii="Times New Roman" w:eastAsia="Times New Roman" w:hAnsi="Times New Roman" w:cs="Times New Roman"/>
                <w:kern w:val="1"/>
                <w:sz w:val="20"/>
                <w:szCs w:val="20"/>
                <w:lang w:eastAsia="ar-SA"/>
              </w:rPr>
            </w:pPr>
            <w:r w:rsidRPr="00981218">
              <w:rPr>
                <w:rFonts w:ascii="Times New Roman" w:eastAsia="Times New Roman" w:hAnsi="Times New Roman" w:cs="Times New Roman"/>
                <w:kern w:val="1"/>
                <w:sz w:val="20"/>
                <w:szCs w:val="20"/>
                <w:lang w:eastAsia="ar-SA"/>
              </w:rPr>
              <w:t>Цена за ед. Товара с НДС (руб.)</w:t>
            </w:r>
          </w:p>
        </w:tc>
        <w:tc>
          <w:tcPr>
            <w:tcW w:w="1556" w:type="dxa"/>
            <w:shd w:val="clear" w:color="auto" w:fill="FFFF00"/>
            <w:vAlign w:val="center"/>
          </w:tcPr>
          <w:p w:rsidR="00981218" w:rsidRPr="00981218" w:rsidRDefault="00981218" w:rsidP="00981218">
            <w:pPr>
              <w:widowControl w:val="0"/>
              <w:suppressAutoHyphens/>
              <w:spacing w:after="0"/>
              <w:jc w:val="center"/>
              <w:rPr>
                <w:rFonts w:ascii="Times New Roman" w:eastAsia="Times New Roman" w:hAnsi="Times New Roman" w:cs="Times New Roman"/>
                <w:kern w:val="1"/>
                <w:sz w:val="20"/>
                <w:szCs w:val="20"/>
                <w:lang w:eastAsia="ar-SA"/>
              </w:rPr>
            </w:pPr>
            <w:r w:rsidRPr="00981218">
              <w:rPr>
                <w:rFonts w:ascii="Times New Roman" w:eastAsia="Times New Roman" w:hAnsi="Times New Roman" w:cs="Times New Roman"/>
                <w:kern w:val="1"/>
                <w:sz w:val="20"/>
                <w:szCs w:val="20"/>
                <w:lang w:eastAsia="ar-SA"/>
              </w:rPr>
              <w:t xml:space="preserve">Сумма с </w:t>
            </w:r>
          </w:p>
          <w:p w:rsidR="00981218" w:rsidRPr="00981218" w:rsidRDefault="00981218" w:rsidP="00981218">
            <w:pPr>
              <w:widowControl w:val="0"/>
              <w:suppressAutoHyphens/>
              <w:spacing w:after="0"/>
              <w:jc w:val="center"/>
              <w:rPr>
                <w:rFonts w:ascii="Times New Roman" w:eastAsia="Times New Roman" w:hAnsi="Times New Roman" w:cs="Times New Roman"/>
                <w:color w:val="FF0000"/>
                <w:kern w:val="1"/>
                <w:sz w:val="20"/>
                <w:szCs w:val="20"/>
                <w:lang w:eastAsia="ar-SA"/>
              </w:rPr>
            </w:pPr>
            <w:r w:rsidRPr="00981218">
              <w:rPr>
                <w:rFonts w:ascii="Times New Roman" w:eastAsia="Times New Roman" w:hAnsi="Times New Roman" w:cs="Times New Roman"/>
                <w:kern w:val="1"/>
                <w:sz w:val="20"/>
                <w:szCs w:val="20"/>
                <w:lang w:eastAsia="ar-SA"/>
              </w:rPr>
              <w:t>НДС (руб.)</w:t>
            </w:r>
          </w:p>
        </w:tc>
      </w:tr>
      <w:tr w:rsidR="00981218" w:rsidRPr="00981218" w:rsidTr="00367B33">
        <w:trPr>
          <w:trHeight w:val="312"/>
        </w:trPr>
        <w:tc>
          <w:tcPr>
            <w:tcW w:w="1061" w:type="dxa"/>
            <w:hideMark/>
          </w:tcPr>
          <w:p w:rsidR="00981218" w:rsidRPr="00981218" w:rsidRDefault="00981218" w:rsidP="00981218">
            <w:pPr>
              <w:numPr>
                <w:ilvl w:val="0"/>
                <w:numId w:val="11"/>
              </w:numPr>
              <w:spacing w:after="0" w:line="240" w:lineRule="auto"/>
              <w:contextualSpacing/>
              <w:jc w:val="center"/>
              <w:rPr>
                <w:rFonts w:ascii="Times New Roman" w:eastAsia="Times New Roman" w:hAnsi="Times New Roman" w:cs="Times New Roman"/>
                <w:lang w:eastAsia="ru-RU"/>
              </w:rPr>
            </w:pPr>
          </w:p>
        </w:tc>
        <w:tc>
          <w:tcPr>
            <w:tcW w:w="2908" w:type="dxa"/>
            <w:hideMark/>
          </w:tcPr>
          <w:p w:rsidR="00981218" w:rsidRPr="00981218" w:rsidRDefault="00981218" w:rsidP="00981218">
            <w:pPr>
              <w:spacing w:after="0" w:line="240" w:lineRule="auto"/>
              <w:rPr>
                <w:rFonts w:ascii="Times New Roman" w:eastAsia="Times New Roman" w:hAnsi="Times New Roman" w:cs="Times New Roman"/>
                <w:sz w:val="24"/>
                <w:szCs w:val="24"/>
                <w:lang w:eastAsia="ru-RU"/>
              </w:rPr>
            </w:pPr>
            <w:r w:rsidRPr="00981218">
              <w:rPr>
                <w:rFonts w:ascii="Times New Roman" w:eastAsia="Times New Roman" w:hAnsi="Times New Roman" w:cs="Times New Roman"/>
                <w:sz w:val="24"/>
                <w:szCs w:val="24"/>
                <w:lang w:eastAsia="ru-RU"/>
              </w:rPr>
              <w:t xml:space="preserve"> Диоксид углерода (газ углекислый)</w:t>
            </w:r>
          </w:p>
          <w:p w:rsidR="00981218" w:rsidRPr="00981218" w:rsidRDefault="00981218" w:rsidP="00981218">
            <w:pPr>
              <w:spacing w:after="0" w:line="240" w:lineRule="auto"/>
              <w:rPr>
                <w:rFonts w:ascii="Times New Roman" w:eastAsia="Times New Roman" w:hAnsi="Times New Roman" w:cs="Times New Roman"/>
                <w:sz w:val="24"/>
                <w:szCs w:val="24"/>
                <w:lang w:eastAsia="ru-RU"/>
              </w:rPr>
            </w:pPr>
          </w:p>
        </w:tc>
        <w:tc>
          <w:tcPr>
            <w:tcW w:w="3828" w:type="dxa"/>
          </w:tcPr>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Соответствие  ГОСТ 8050-85</w:t>
            </w:r>
            <w:r w:rsidRPr="00981218">
              <w:rPr>
                <w:rFonts w:eastAsia="Times New Roman" w:cs="Times New Roman"/>
              </w:rPr>
              <w:t xml:space="preserve"> «</w:t>
            </w:r>
            <w:r w:rsidRPr="00981218">
              <w:rPr>
                <w:rFonts w:ascii="Times New Roman" w:eastAsia="Times New Roman" w:hAnsi="Times New Roman" w:cs="Times New Roman"/>
                <w:lang w:eastAsia="ru-RU"/>
              </w:rPr>
              <w:t>Двуокись углерода газообразная и жидкая. Технические условия»;</w:t>
            </w:r>
          </w:p>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Жидкая двуокись углерода  высокого давления высшего сорта;</w:t>
            </w:r>
          </w:p>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Бесцветная жидкость без запаха;</w:t>
            </w:r>
          </w:p>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Содержание углекислоты не менее 99,8%;</w:t>
            </w:r>
          </w:p>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Форма упаковки -  металлический баллон объемом 40л;</w:t>
            </w:r>
          </w:p>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Рабочее давление в баллоне не менее 7000 кПа</w:t>
            </w:r>
          </w:p>
          <w:p w:rsidR="00981218" w:rsidRPr="00981218" w:rsidRDefault="00981218" w:rsidP="00981218">
            <w:pPr>
              <w:numPr>
                <w:ilvl w:val="0"/>
                <w:numId w:val="20"/>
              </w:numPr>
              <w:spacing w:after="0" w:line="240" w:lineRule="auto"/>
              <w:ind w:left="176" w:hanging="218"/>
              <w:contextualSpacing/>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Маркировка баллона в соответствии с ГОСТ 26460-85.</w:t>
            </w:r>
          </w:p>
          <w:p w:rsidR="00981218" w:rsidRPr="00981218" w:rsidRDefault="00981218" w:rsidP="00981218">
            <w:pPr>
              <w:spacing w:after="0" w:line="240" w:lineRule="auto"/>
              <w:ind w:left="176"/>
              <w:contextualSpacing/>
              <w:rPr>
                <w:rFonts w:ascii="Times New Roman" w:eastAsia="Times New Roman" w:hAnsi="Times New Roman" w:cs="Times New Roman"/>
                <w:lang w:eastAsia="ru-RU"/>
              </w:rPr>
            </w:pPr>
          </w:p>
        </w:tc>
        <w:tc>
          <w:tcPr>
            <w:tcW w:w="1168" w:type="dxa"/>
            <w:noWrap/>
            <w:hideMark/>
          </w:tcPr>
          <w:p w:rsidR="00981218" w:rsidRPr="00981218" w:rsidRDefault="0058706C" w:rsidP="0098121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981218" w:rsidRPr="00981218">
              <w:rPr>
                <w:rFonts w:ascii="Times New Roman" w:eastAsia="Times New Roman" w:hAnsi="Times New Roman" w:cs="Times New Roman"/>
                <w:lang w:eastAsia="ru-RU"/>
              </w:rPr>
              <w:t>0</w:t>
            </w:r>
          </w:p>
        </w:tc>
        <w:tc>
          <w:tcPr>
            <w:tcW w:w="1644" w:type="dxa"/>
          </w:tcPr>
          <w:p w:rsidR="00981218" w:rsidRPr="00981218" w:rsidRDefault="00981218" w:rsidP="00981218">
            <w:pPr>
              <w:spacing w:after="0" w:line="240" w:lineRule="auto"/>
              <w:jc w:val="center"/>
              <w:rPr>
                <w:rFonts w:ascii="Times New Roman" w:eastAsia="Times New Roman" w:hAnsi="Times New Roman" w:cs="Times New Roman"/>
                <w:lang w:eastAsia="ru-RU"/>
              </w:rPr>
            </w:pPr>
            <w:r w:rsidRPr="00981218">
              <w:rPr>
                <w:rFonts w:ascii="Times New Roman" w:eastAsia="Times New Roman" w:hAnsi="Times New Roman" w:cs="Times New Roman"/>
                <w:lang w:eastAsia="ru-RU"/>
              </w:rPr>
              <w:t>Шт.</w:t>
            </w:r>
          </w:p>
        </w:tc>
        <w:tc>
          <w:tcPr>
            <w:tcW w:w="1556" w:type="dxa"/>
            <w:vAlign w:val="center"/>
          </w:tcPr>
          <w:p w:rsidR="00981218" w:rsidRPr="00981218" w:rsidRDefault="00981218" w:rsidP="00981218">
            <w:pPr>
              <w:widowControl w:val="0"/>
              <w:suppressAutoHyphens/>
              <w:autoSpaceDE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556" w:type="dxa"/>
            <w:vAlign w:val="center"/>
          </w:tcPr>
          <w:p w:rsidR="00981218" w:rsidRPr="00981218" w:rsidRDefault="00981218" w:rsidP="00981218">
            <w:pPr>
              <w:widowControl w:val="0"/>
              <w:suppressAutoHyphens/>
              <w:autoSpaceDE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556" w:type="dxa"/>
            <w:vAlign w:val="center"/>
          </w:tcPr>
          <w:p w:rsidR="00981218" w:rsidRPr="00981218" w:rsidRDefault="00981218" w:rsidP="00981218">
            <w:pPr>
              <w:widowControl w:val="0"/>
              <w:suppressAutoHyphens/>
              <w:autoSpaceDE w:val="0"/>
              <w:spacing w:after="0" w:line="240" w:lineRule="auto"/>
              <w:jc w:val="center"/>
              <w:textAlignment w:val="baseline"/>
              <w:rPr>
                <w:rFonts w:ascii="Times New Roman" w:eastAsia="Times New Roman" w:hAnsi="Times New Roman" w:cs="Times New Roman"/>
                <w:kern w:val="1"/>
                <w:sz w:val="20"/>
                <w:szCs w:val="20"/>
                <w:lang w:eastAsia="ar-SA"/>
              </w:rPr>
            </w:pPr>
          </w:p>
        </w:tc>
      </w:tr>
    </w:tbl>
    <w:p w:rsidR="00981218" w:rsidRPr="00981218" w:rsidRDefault="00981218" w:rsidP="00981218">
      <w:pPr>
        <w:spacing w:after="0" w:line="240" w:lineRule="auto"/>
        <w:rPr>
          <w:rFonts w:ascii="Times New Roman" w:eastAsia="Times New Roman" w:hAnsi="Times New Roman" w:cs="Times New Roman"/>
          <w:sz w:val="24"/>
          <w:szCs w:val="24"/>
          <w:lang w:eastAsia="ru-RU"/>
        </w:rPr>
      </w:pPr>
      <w:r w:rsidRPr="00981218">
        <w:rPr>
          <w:rFonts w:ascii="Times New Roman" w:eastAsia="Times New Roman" w:hAnsi="Times New Roman" w:cs="Times New Roman"/>
          <w:sz w:val="24"/>
          <w:szCs w:val="24"/>
          <w:lang w:eastAsia="ru-RU"/>
        </w:rPr>
        <w:t xml:space="preserve">     </w:t>
      </w:r>
    </w:p>
    <w:p w:rsidR="00981218" w:rsidRPr="00981218" w:rsidRDefault="00981218" w:rsidP="00981218">
      <w:pPr>
        <w:spacing w:after="0" w:line="240" w:lineRule="auto"/>
        <w:rPr>
          <w:rFonts w:ascii="Times New Roman" w:eastAsia="Times New Roman" w:hAnsi="Times New Roman" w:cs="Times New Roman"/>
          <w:sz w:val="24"/>
          <w:szCs w:val="24"/>
          <w:lang w:eastAsia="ru-RU"/>
        </w:rPr>
      </w:pPr>
      <w:r w:rsidRPr="00981218">
        <w:rPr>
          <w:rFonts w:ascii="Times New Roman" w:eastAsia="Times New Roman" w:hAnsi="Times New Roman" w:cs="Times New Roman"/>
          <w:sz w:val="24"/>
          <w:szCs w:val="24"/>
          <w:lang w:eastAsia="ru-RU"/>
        </w:rPr>
        <w:t xml:space="preserve">Условия поставки: </w:t>
      </w:r>
    </w:p>
    <w:p w:rsidR="00981218" w:rsidRPr="00981218" w:rsidRDefault="00981218" w:rsidP="00981218">
      <w:pPr>
        <w:numPr>
          <w:ilvl w:val="0"/>
          <w:numId w:val="21"/>
        </w:numPr>
        <w:spacing w:after="0" w:line="240" w:lineRule="auto"/>
        <w:contextualSpacing/>
        <w:rPr>
          <w:rFonts w:ascii="Times New Roman" w:eastAsia="Times New Roman" w:hAnsi="Times New Roman" w:cs="Times New Roman"/>
          <w:sz w:val="24"/>
          <w:szCs w:val="24"/>
          <w:lang w:eastAsia="ru-RU"/>
        </w:rPr>
      </w:pPr>
      <w:r w:rsidRPr="00981218">
        <w:rPr>
          <w:rFonts w:ascii="Times New Roman" w:eastAsia="Times New Roman" w:hAnsi="Times New Roman" w:cs="Times New Roman"/>
          <w:sz w:val="24"/>
          <w:szCs w:val="24"/>
          <w:lang w:eastAsia="ru-RU"/>
        </w:rPr>
        <w:t>Доставка осуществляется специальным транспортом</w:t>
      </w:r>
      <w:r w:rsidRPr="00981218">
        <w:rPr>
          <w:rFonts w:eastAsia="Times New Roman" w:cs="Times New Roman"/>
        </w:rPr>
        <w:t xml:space="preserve"> </w:t>
      </w:r>
      <w:r w:rsidRPr="00981218">
        <w:rPr>
          <w:rFonts w:ascii="Times New Roman" w:eastAsia="Times New Roman" w:hAnsi="Times New Roman" w:cs="Times New Roman"/>
          <w:sz w:val="24"/>
          <w:szCs w:val="24"/>
          <w:lang w:eastAsia="ru-RU"/>
        </w:rPr>
        <w:t>в полном соответствии с правилами перевозки опасных грузов;</w:t>
      </w:r>
    </w:p>
    <w:p w:rsidR="00981218" w:rsidRPr="00981218" w:rsidRDefault="00981218" w:rsidP="00981218">
      <w:pPr>
        <w:numPr>
          <w:ilvl w:val="0"/>
          <w:numId w:val="21"/>
        </w:numPr>
        <w:spacing w:after="0" w:line="240" w:lineRule="auto"/>
        <w:contextualSpacing/>
        <w:rPr>
          <w:rFonts w:ascii="Times New Roman" w:eastAsia="Times New Roman" w:hAnsi="Times New Roman" w:cs="Times New Roman"/>
          <w:sz w:val="24"/>
          <w:szCs w:val="24"/>
          <w:lang w:eastAsia="ru-RU"/>
        </w:rPr>
      </w:pPr>
      <w:r w:rsidRPr="00981218">
        <w:rPr>
          <w:rFonts w:ascii="Times New Roman" w:eastAsia="Times New Roman" w:hAnsi="Times New Roman" w:cs="Times New Roman"/>
          <w:sz w:val="24"/>
          <w:szCs w:val="24"/>
          <w:lang w:eastAsia="ru-RU"/>
        </w:rPr>
        <w:t>Техническое обслуживание и освидетельствование баллонов производится Поставщиком товара по мере необходимости;</w:t>
      </w:r>
    </w:p>
    <w:p w:rsidR="00981218" w:rsidRPr="00981218" w:rsidRDefault="00981218" w:rsidP="00981218">
      <w:pPr>
        <w:numPr>
          <w:ilvl w:val="0"/>
          <w:numId w:val="21"/>
        </w:numPr>
        <w:spacing w:after="0" w:line="240" w:lineRule="auto"/>
        <w:contextualSpacing/>
        <w:rPr>
          <w:rFonts w:ascii="Times New Roman" w:eastAsia="Times New Roman" w:hAnsi="Times New Roman" w:cs="Times New Roman"/>
          <w:sz w:val="24"/>
          <w:szCs w:val="24"/>
          <w:lang w:eastAsia="ru-RU"/>
        </w:rPr>
      </w:pPr>
      <w:r w:rsidRPr="00981218">
        <w:rPr>
          <w:rFonts w:ascii="Times New Roman" w:eastAsia="Times New Roman" w:hAnsi="Times New Roman" w:cs="Times New Roman"/>
          <w:sz w:val="24"/>
          <w:szCs w:val="24"/>
          <w:lang w:eastAsia="ru-RU"/>
        </w:rPr>
        <w:t>Цена Товара включает в себя: стоимость Товара, стоимость упаковки и маркировки Товара; все транспортные расходы Поставщика; стоимость технического обслуживания  и освидетельствования баллонов; все расходы Поставщика, связанные с производством погрузо-разгрузочных работ; все расходы Поставщика на уплату налогов, сборов, таможенных пошлин и иных платежей, обязанность по внесению которых предусмотрена действующим законодательством Российской Федерации; все иные накладные расходы Поставщика, связанные с исполнением обязательств по Контракту.</w:t>
      </w:r>
    </w:p>
    <w:p w:rsidR="00170252" w:rsidRDefault="00170252" w:rsidP="000820E3">
      <w:pPr>
        <w:rPr>
          <w:rFonts w:ascii="Times New Roman" w:hAnsi="Times New Roman" w:cs="Times New Roman"/>
          <w:b/>
          <w:sz w:val="28"/>
          <w:szCs w:val="28"/>
        </w:rPr>
      </w:pPr>
    </w:p>
    <w:sectPr w:rsidR="00170252" w:rsidSect="0098121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3E" w:rsidRDefault="000C553E">
      <w:pPr>
        <w:spacing w:after="0" w:line="240" w:lineRule="auto"/>
      </w:pPr>
      <w:r>
        <w:separator/>
      </w:r>
    </w:p>
  </w:endnote>
  <w:endnote w:type="continuationSeparator" w:id="0">
    <w:p w:rsidR="000C553E" w:rsidRDefault="000C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66006" w:rsidRDefault="0016600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6600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6600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6600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6600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6600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A4A2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3E" w:rsidRDefault="000C553E">
      <w:pPr>
        <w:spacing w:after="0" w:line="240" w:lineRule="auto"/>
      </w:pPr>
      <w:r>
        <w:separator/>
      </w:r>
    </w:p>
  </w:footnote>
  <w:footnote w:type="continuationSeparator" w:id="0">
    <w:p w:rsidR="000C553E" w:rsidRDefault="000C553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66006" w:rsidRDefault="0016600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66006" w:rsidRDefault="0016600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66006" w:rsidRDefault="0016600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7E21C7"/>
    <w:multiLevelType w:val="hybridMultilevel"/>
    <w:tmpl w:val="A4FE5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AB0F78"/>
    <w:multiLevelType w:val="hybridMultilevel"/>
    <w:tmpl w:val="560465A6"/>
    <w:lvl w:ilvl="0" w:tplc="04190005">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20"/>
  </w:num>
  <w:num w:numId="12">
    <w:abstractNumId w:val="9"/>
  </w:num>
  <w:num w:numId="13">
    <w:abstractNumId w:val="4"/>
  </w:num>
  <w:num w:numId="14">
    <w:abstractNumId w:val="8"/>
  </w:num>
  <w:num w:numId="15">
    <w:abstractNumId w:val="19"/>
  </w:num>
  <w:num w:numId="16">
    <w:abstractNumId w:val="12"/>
  </w:num>
  <w:num w:numId="17">
    <w:abstractNumId w:val="7"/>
  </w:num>
  <w:num w:numId="18">
    <w:abstractNumId w:val="6"/>
  </w:num>
  <w:num w:numId="19">
    <w:abstractNumId w:val="15"/>
  </w:num>
  <w:num w:numId="20">
    <w:abstractNumId w:val="18"/>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553E"/>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00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2572"/>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8706C"/>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1CD4"/>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1218"/>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3F54"/>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0E07"/>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A4A2C"/>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55DAE"/>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285F-3CC5-4E8E-B2B6-EBF5CE99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2022-01-26T14:18:00Z</dcterms:created>
  <dcterms:modified xsi:type="dcterms:W3CDTF">2022-01-26T14:18:00Z</dcterms:modified>
</cp:coreProperties>
</file>