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06.05.2026 № 21.1-03/1013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21.05.2026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B4A2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E4520E" w:rsidP="005F1058">
            <w:pPr>
              <w:ind w:right="-1"/>
              <w:jc w:val="both"/>
              <w:rPr>
                <w:rFonts w:ascii="Times New Roman" w:hAnsi="Times New Roman" w:cs="Times New Roman"/>
                <w:b/>
                <w:sz w:val="24"/>
                <w:szCs w:val="24"/>
              </w:rPr>
            </w:pPr>
            <w:r w:rsidRPr="00E4520E">
              <w:rPr>
                <w:rFonts w:ascii="Times New Roman" w:hAnsi="Times New Roman" w:cs="Times New Roman"/>
                <w:b/>
                <w:sz w:val="24"/>
                <w:szCs w:val="24"/>
              </w:rPr>
              <w:t xml:space="preserve">Поставка канцелярских товаров (пленка для </w:t>
            </w:r>
            <w:r>
              <w:rPr>
                <w:rFonts w:ascii="Times New Roman" w:hAnsi="Times New Roman" w:cs="Times New Roman"/>
                <w:b/>
                <w:sz w:val="24"/>
                <w:szCs w:val="24"/>
              </w:rPr>
              <w:t>ламинирования</w:t>
            </w:r>
            <w:r w:rsidRPr="00E4520E">
              <w:rPr>
                <w:rFonts w:ascii="Times New Roman" w:hAnsi="Times New Roman" w:cs="Times New Roman"/>
                <w:b/>
                <w:sz w:val="24"/>
                <w:szCs w:val="24"/>
              </w:rPr>
              <w:t>, папка картонная)</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E4520E" w:rsidP="005F1058">
            <w:pPr>
              <w:ind w:right="-1"/>
              <w:jc w:val="both"/>
              <w:rPr>
                <w:rFonts w:ascii="Times New Roman" w:hAnsi="Times New Roman" w:cs="Times New Roman"/>
                <w:noProof/>
                <w:sz w:val="24"/>
                <w:szCs w:val="24"/>
              </w:rPr>
            </w:pPr>
            <w:r w:rsidRPr="00E4520E">
              <w:rPr>
                <w:rFonts w:ascii="Times New Roman" w:hAnsi="Times New Roman" w:cs="Times New Roman"/>
                <w:noProof/>
                <w:sz w:val="24"/>
                <w:szCs w:val="24"/>
              </w:rPr>
              <w:t>СПБ, п. Песочный, ул. Ленинградская, дом 68, литера А</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E4520E" w:rsidP="005F1058">
            <w:pPr>
              <w:ind w:right="-1"/>
              <w:jc w:val="both"/>
              <w:rPr>
                <w:rFonts w:ascii="Times New Roman" w:hAnsi="Times New Roman" w:cs="Times New Roman"/>
                <w:noProof/>
                <w:sz w:val="24"/>
                <w:szCs w:val="24"/>
              </w:rPr>
            </w:pPr>
            <w:r w:rsidRPr="00E4520E">
              <w:rPr>
                <w:rFonts w:ascii="Times New Roman" w:hAnsi="Times New Roman" w:cs="Times New Roman"/>
                <w:noProof/>
                <w:sz w:val="24"/>
                <w:szCs w:val="24"/>
              </w:rPr>
              <w:t>не предусмотрено</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E4520E" w:rsidP="005F1058">
            <w:pPr>
              <w:ind w:right="-1"/>
              <w:jc w:val="both"/>
              <w:rPr>
                <w:rFonts w:ascii="Times New Roman" w:hAnsi="Times New Roman" w:cs="Times New Roman"/>
                <w:noProof/>
                <w:sz w:val="24"/>
                <w:szCs w:val="24"/>
              </w:rPr>
            </w:pPr>
            <w:r w:rsidRPr="00E4520E">
              <w:rPr>
                <w:rFonts w:ascii="Times New Roman" w:hAnsi="Times New Roman" w:cs="Times New Roman"/>
                <w:noProof/>
                <w:sz w:val="24"/>
                <w:szCs w:val="24"/>
              </w:rPr>
              <w:t>С момента заключения Контракта</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0E1555" w:rsidP="005F1058">
            <w:pPr>
              <w:ind w:right="-1"/>
              <w:jc w:val="both"/>
              <w:rPr>
                <w:rFonts w:ascii="Times New Roman" w:hAnsi="Times New Roman" w:cs="Times New Roman"/>
                <w:noProof/>
                <w:sz w:val="24"/>
                <w:szCs w:val="24"/>
              </w:rPr>
            </w:pPr>
            <w:r>
              <w:rPr>
                <w:rFonts w:ascii="Times New Roman" w:hAnsi="Times New Roman" w:cs="Times New Roman"/>
                <w:noProof/>
                <w:sz w:val="24"/>
                <w:szCs w:val="24"/>
              </w:rPr>
              <w:t>30.10</w:t>
            </w:r>
            <w:r w:rsidR="00E4520E" w:rsidRPr="00E4520E">
              <w:rPr>
                <w:rFonts w:ascii="Times New Roman" w:hAnsi="Times New Roman" w:cs="Times New Roman"/>
                <w:noProof/>
                <w:sz w:val="24"/>
                <w:szCs w:val="24"/>
              </w:rPr>
              <w:t>.2026</w:t>
            </w:r>
          </w:p>
        </w:tc>
      </w:tr>
      <w:tr w:rsidR="00C14573" w:rsidRPr="008252D7" w:rsidTr="00C14573">
        <w:tc>
          <w:tcPr>
            <w:tcW w:w="0" w:type="auto"/>
          </w:tcPr>
          <w:p w:rsidR="00C14573" w:rsidRPr="000E1555" w:rsidRDefault="00C14573" w:rsidP="005F1058">
            <w:pPr>
              <w:ind w:right="-1"/>
              <w:rPr>
                <w:rFonts w:ascii="Times New Roman" w:hAnsi="Times New Roman" w:cs="Times New Roman"/>
                <w:b/>
              </w:rPr>
            </w:pPr>
            <w:r w:rsidRPr="000E1555">
              <w:rPr>
                <w:rFonts w:ascii="Times New Roman" w:hAnsi="Times New Roman" w:cs="Times New Roman"/>
                <w:b/>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880BB7" w:rsidRPr="00880BB7" w:rsidRDefault="00880BB7" w:rsidP="00880BB7">
            <w:pPr>
              <w:ind w:right="-1"/>
              <w:jc w:val="both"/>
              <w:rPr>
                <w:rFonts w:ascii="Times New Roman" w:hAnsi="Times New Roman" w:cs="Times New Roman"/>
                <w:noProof/>
                <w:sz w:val="24"/>
                <w:szCs w:val="24"/>
              </w:rPr>
            </w:pPr>
            <w:r w:rsidRPr="00880BB7">
              <w:rPr>
                <w:rFonts w:ascii="Times New Roman" w:hAnsi="Times New Roman" w:cs="Times New Roman"/>
                <w:noProof/>
                <w:sz w:val="24"/>
                <w:szCs w:val="24"/>
              </w:rPr>
              <w:t>Поставка осуществляется партиями, по заявкам Заказчика.</w:t>
            </w:r>
          </w:p>
          <w:p w:rsidR="00880BB7" w:rsidRPr="00880BB7" w:rsidRDefault="00880BB7" w:rsidP="00880BB7">
            <w:pPr>
              <w:ind w:right="-1"/>
              <w:jc w:val="both"/>
              <w:rPr>
                <w:rFonts w:ascii="Times New Roman" w:hAnsi="Times New Roman" w:cs="Times New Roman"/>
                <w:noProof/>
                <w:sz w:val="24"/>
                <w:szCs w:val="24"/>
              </w:rPr>
            </w:pPr>
            <w:r w:rsidRPr="00880BB7">
              <w:rPr>
                <w:rFonts w:ascii="Times New Roman" w:hAnsi="Times New Roman" w:cs="Times New Roman"/>
                <w:noProof/>
                <w:sz w:val="24"/>
                <w:szCs w:val="24"/>
              </w:rPr>
              <w:t>Срок исполнения заявки: в течение 6 (Шести) рабочих дней с момента получения заявки.</w:t>
            </w:r>
          </w:p>
          <w:p w:rsidR="00880BB7" w:rsidRPr="00880BB7" w:rsidRDefault="00880BB7" w:rsidP="00880BB7">
            <w:pPr>
              <w:ind w:right="-1"/>
              <w:jc w:val="both"/>
              <w:rPr>
                <w:rFonts w:ascii="Times New Roman" w:hAnsi="Times New Roman" w:cs="Times New Roman"/>
                <w:noProof/>
                <w:sz w:val="24"/>
                <w:szCs w:val="24"/>
              </w:rPr>
            </w:pPr>
            <w:r w:rsidRPr="00880BB7">
              <w:rPr>
                <w:rFonts w:ascii="Times New Roman" w:hAnsi="Times New Roman" w:cs="Times New Roman"/>
                <w:noProof/>
                <w:sz w:val="24"/>
                <w:szCs w:val="24"/>
              </w:rPr>
              <w:t>Последняя дата по</w:t>
            </w:r>
            <w:r w:rsidR="000E1555">
              <w:rPr>
                <w:rFonts w:ascii="Times New Roman" w:hAnsi="Times New Roman" w:cs="Times New Roman"/>
                <w:noProof/>
                <w:sz w:val="24"/>
                <w:szCs w:val="24"/>
              </w:rPr>
              <w:t>лучения заявки: не позднее 22.10</w:t>
            </w:r>
            <w:r w:rsidRPr="00880BB7">
              <w:rPr>
                <w:rFonts w:ascii="Times New Roman" w:hAnsi="Times New Roman" w:cs="Times New Roman"/>
                <w:noProof/>
                <w:sz w:val="24"/>
                <w:szCs w:val="24"/>
              </w:rPr>
              <w:t>.2026</w:t>
            </w:r>
          </w:p>
          <w:p w:rsidR="00C14573" w:rsidRDefault="00880BB7" w:rsidP="00880BB7">
            <w:pPr>
              <w:ind w:right="-1"/>
              <w:jc w:val="both"/>
              <w:rPr>
                <w:rFonts w:ascii="Times New Roman" w:hAnsi="Times New Roman" w:cs="Times New Roman"/>
                <w:noProof/>
                <w:sz w:val="24"/>
                <w:szCs w:val="24"/>
              </w:rPr>
            </w:pPr>
            <w:r w:rsidRPr="00880BB7">
              <w:rPr>
                <w:rFonts w:ascii="Times New Roman" w:hAnsi="Times New Roman" w:cs="Times New Roman"/>
                <w:noProof/>
                <w:sz w:val="24"/>
                <w:szCs w:val="24"/>
              </w:rPr>
              <w:t>Максимальное коли</w:t>
            </w:r>
            <w:r>
              <w:rPr>
                <w:rFonts w:ascii="Times New Roman" w:hAnsi="Times New Roman" w:cs="Times New Roman"/>
                <w:noProof/>
                <w:sz w:val="24"/>
                <w:szCs w:val="24"/>
              </w:rPr>
              <w:t>чество заявок не более 3 (трех)</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E4520E" w:rsidP="005F1058">
            <w:pPr>
              <w:ind w:right="-1"/>
              <w:jc w:val="both"/>
              <w:rPr>
                <w:rFonts w:ascii="Times New Roman" w:hAnsi="Times New Roman" w:cs="Times New Roman"/>
                <w:noProof/>
                <w:sz w:val="24"/>
                <w:szCs w:val="24"/>
              </w:rPr>
            </w:pPr>
            <w:r w:rsidRPr="00E4520E">
              <w:rPr>
                <w:rFonts w:ascii="Times New Roman" w:hAnsi="Times New Roman" w:cs="Times New Roman"/>
                <w:noProof/>
                <w:sz w:val="24"/>
                <w:szCs w:val="24"/>
              </w:rPr>
              <w:t>Сертифакты (Декларации) соответствия</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E4520E" w:rsidP="005F1058">
            <w:pPr>
              <w:ind w:right="-1"/>
              <w:jc w:val="both"/>
              <w:rPr>
                <w:rFonts w:ascii="Times New Roman" w:hAnsi="Times New Roman" w:cs="Times New Roman"/>
                <w:noProof/>
                <w:sz w:val="24"/>
                <w:szCs w:val="24"/>
              </w:rPr>
            </w:pPr>
            <w:r w:rsidRPr="00E4520E">
              <w:rPr>
                <w:rFonts w:ascii="Times New Roman" w:hAnsi="Times New Roman" w:cs="Times New Roman"/>
                <w:noProof/>
                <w:sz w:val="24"/>
                <w:szCs w:val="24"/>
              </w:rPr>
              <w:t>Не предусмотрено</w:t>
            </w:r>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E4520E" w:rsidP="005F1058">
            <w:pPr>
              <w:ind w:right="-1"/>
              <w:jc w:val="both"/>
              <w:rPr>
                <w:rFonts w:ascii="Times New Roman" w:hAnsi="Times New Roman" w:cs="Times New Roman"/>
                <w:noProof/>
                <w:sz w:val="24"/>
                <w:szCs w:val="24"/>
              </w:rPr>
            </w:pPr>
            <w:r w:rsidRPr="00E4520E">
              <w:rPr>
                <w:rFonts w:ascii="Times New Roman" w:hAnsi="Times New Roman" w:cs="Times New Roman"/>
                <w:noProof/>
                <w:sz w:val="24"/>
                <w:szCs w:val="24"/>
              </w:rPr>
              <w:t>Не предусмотрено</w:t>
            </w:r>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E4520E" w:rsidP="005F1058">
            <w:pPr>
              <w:ind w:right="-1"/>
              <w:jc w:val="both"/>
              <w:rPr>
                <w:rFonts w:ascii="Times New Roman" w:hAnsi="Times New Roman" w:cs="Times New Roman"/>
                <w:noProof/>
                <w:sz w:val="24"/>
                <w:szCs w:val="24"/>
              </w:rPr>
            </w:pPr>
            <w:r w:rsidRPr="00E4520E">
              <w:rPr>
                <w:rFonts w:ascii="Times New Roman" w:hAnsi="Times New Roman" w:cs="Times New Roman"/>
                <w:noProof/>
                <w:sz w:val="24"/>
                <w:szCs w:val="24"/>
              </w:rPr>
              <w:t>Не предусмотрено</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E4520E" w:rsidP="005F1058">
            <w:pPr>
              <w:ind w:right="-1"/>
              <w:jc w:val="both"/>
              <w:rPr>
                <w:rFonts w:ascii="Times New Roman" w:hAnsi="Times New Roman" w:cs="Times New Roman"/>
                <w:noProof/>
                <w:sz w:val="24"/>
                <w:szCs w:val="24"/>
              </w:rPr>
            </w:pPr>
            <w:r w:rsidRPr="00E4520E">
              <w:rPr>
                <w:rFonts w:ascii="Times New Roman" w:hAnsi="Times New Roman" w:cs="Times New Roman"/>
                <w:noProof/>
                <w:sz w:val="24"/>
                <w:szCs w:val="24"/>
              </w:rPr>
              <w:t>Инвалиды</w:t>
            </w:r>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E4520E" w:rsidP="002F29AE">
            <w:pPr>
              <w:ind w:right="-1"/>
              <w:jc w:val="both"/>
              <w:rPr>
                <w:rFonts w:ascii="Times New Roman" w:hAnsi="Times New Roman" w:cs="Times New Roman"/>
                <w:noProof/>
                <w:sz w:val="24"/>
                <w:szCs w:val="24"/>
              </w:rPr>
            </w:pPr>
            <w:r w:rsidRPr="00E4520E">
              <w:rPr>
                <w:rFonts w:ascii="Times New Roman" w:hAnsi="Times New Roman" w:cs="Times New Roman"/>
                <w:noProof/>
                <w:sz w:val="24"/>
                <w:szCs w:val="24"/>
              </w:rPr>
              <w:t>Не предусмотрено</w:t>
            </w:r>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E4520E" w:rsidP="005F1058">
            <w:pPr>
              <w:ind w:right="-1"/>
              <w:jc w:val="both"/>
              <w:rPr>
                <w:rFonts w:ascii="Times New Roman" w:hAnsi="Times New Roman" w:cs="Times New Roman"/>
                <w:noProof/>
                <w:sz w:val="24"/>
                <w:szCs w:val="24"/>
              </w:rPr>
            </w:pPr>
            <w:r w:rsidRPr="00E4520E">
              <w:rPr>
                <w:rFonts w:ascii="Times New Roman" w:hAnsi="Times New Roman" w:cs="Times New Roman"/>
                <w:noProof/>
                <w:sz w:val="24"/>
                <w:szCs w:val="24"/>
              </w:rPr>
              <w:t>ПП РФ от 23.12.2024 № 1875 – ограничение (реестровая запись)</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E4520E" w:rsidP="005F1058">
            <w:pPr>
              <w:ind w:right="-1"/>
              <w:jc w:val="both"/>
              <w:rPr>
                <w:rFonts w:ascii="Times New Roman" w:hAnsi="Times New Roman" w:cs="Times New Roman"/>
                <w:noProof/>
                <w:sz w:val="24"/>
                <w:szCs w:val="24"/>
              </w:rPr>
            </w:pPr>
            <w:r w:rsidRPr="00E4520E">
              <w:rPr>
                <w:rFonts w:ascii="Times New Roman" w:hAnsi="Times New Roman" w:cs="Times New Roman"/>
                <w:noProof/>
                <w:sz w:val="24"/>
                <w:szCs w:val="24"/>
              </w:rPr>
              <w:t>Не предусмотрено</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E4520E" w:rsidP="005F1058">
            <w:pPr>
              <w:ind w:right="-1"/>
              <w:jc w:val="both"/>
              <w:rPr>
                <w:rFonts w:ascii="Times New Roman" w:hAnsi="Times New Roman" w:cs="Times New Roman"/>
                <w:noProof/>
                <w:sz w:val="24"/>
                <w:szCs w:val="24"/>
              </w:rPr>
            </w:pPr>
            <w:r w:rsidRPr="00E4520E">
              <w:rPr>
                <w:rFonts w:ascii="Times New Roman" w:hAnsi="Times New Roman" w:cs="Times New Roman"/>
                <w:noProof/>
                <w:sz w:val="24"/>
                <w:szCs w:val="24"/>
              </w:rPr>
              <w:t>Указаны в пункте 13</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E4520E" w:rsidP="005F1058">
            <w:pPr>
              <w:ind w:right="-1"/>
              <w:jc w:val="both"/>
              <w:rPr>
                <w:rFonts w:ascii="Times New Roman" w:hAnsi="Times New Roman" w:cs="Times New Roman"/>
                <w:noProof/>
                <w:sz w:val="24"/>
                <w:szCs w:val="24"/>
              </w:rPr>
            </w:pPr>
            <w:r w:rsidRPr="00E4520E">
              <w:rPr>
                <w:rFonts w:ascii="Times New Roman" w:hAnsi="Times New Roman" w:cs="Times New Roman"/>
                <w:noProof/>
                <w:sz w:val="24"/>
                <w:szCs w:val="24"/>
              </w:rPr>
              <w:t>Указаны в пункте 13</w:t>
            </w:r>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5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2268"/>
        <w:gridCol w:w="1560"/>
        <w:gridCol w:w="951"/>
        <w:gridCol w:w="1807"/>
        <w:gridCol w:w="812"/>
        <w:gridCol w:w="752"/>
        <w:gridCol w:w="1207"/>
        <w:gridCol w:w="1415"/>
        <w:gridCol w:w="711"/>
        <w:gridCol w:w="1134"/>
        <w:gridCol w:w="1049"/>
      </w:tblGrid>
      <w:tr w:rsidR="006F70DD" w:rsidRPr="009D7F52" w:rsidTr="006F70DD">
        <w:tc>
          <w:tcPr>
            <w:tcW w:w="133"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w:t>
            </w:r>
          </w:p>
        </w:tc>
        <w:tc>
          <w:tcPr>
            <w:tcW w:w="540"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Наименование</w:t>
            </w:r>
          </w:p>
        </w:tc>
        <w:tc>
          <w:tcPr>
            <w:tcW w:w="2085" w:type="pct"/>
            <w:gridSpan w:val="4"/>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Технические характеристики</w:t>
            </w:r>
          </w:p>
        </w:tc>
        <w:tc>
          <w:tcPr>
            <w:tcW w:w="257"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Ед. изм.</w:t>
            </w:r>
          </w:p>
        </w:tc>
        <w:tc>
          <w:tcPr>
            <w:tcW w:w="238"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Кол-во</w:t>
            </w:r>
          </w:p>
        </w:tc>
        <w:tc>
          <w:tcPr>
            <w:tcW w:w="382" w:type="pct"/>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ОКПД2/</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КТРУ</w:t>
            </w:r>
          </w:p>
        </w:tc>
        <w:tc>
          <w:tcPr>
            <w:tcW w:w="448" w:type="pc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Страна происхождения</w:t>
            </w:r>
          </w:p>
        </w:tc>
        <w:tc>
          <w:tcPr>
            <w:tcW w:w="225" w:type="pc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 xml:space="preserve">НДС </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w:t>
            </w:r>
          </w:p>
        </w:tc>
        <w:tc>
          <w:tcPr>
            <w:tcW w:w="359" w:type="pc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 xml:space="preserve">Цена за ед. с НДС </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(руб)</w:t>
            </w:r>
          </w:p>
        </w:tc>
        <w:tc>
          <w:tcPr>
            <w:tcW w:w="332" w:type="pc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 xml:space="preserve">Сумма с НДС </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(руб)</w:t>
            </w:r>
          </w:p>
        </w:tc>
      </w:tr>
      <w:tr w:rsidR="006F70DD" w:rsidRPr="009D7F52" w:rsidTr="006F70DD">
        <w:trPr>
          <w:trHeight w:val="348"/>
        </w:trPr>
        <w:tc>
          <w:tcPr>
            <w:tcW w:w="133" w:type="pct"/>
            <w:vMerge w:val="restart"/>
            <w:shd w:val="clear" w:color="FFFFFF" w:fill="auto"/>
          </w:tcPr>
          <w:p w:rsidR="009D7F52" w:rsidRPr="009D7F52" w:rsidRDefault="00DB7B09" w:rsidP="009D7F5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540" w:type="pct"/>
            <w:vMerge w:val="restart"/>
            <w:shd w:val="clear" w:color="FFFFFF" w:fill="auto"/>
          </w:tcPr>
          <w:p w:rsidR="009D7F52" w:rsidRPr="009D7F52" w:rsidRDefault="009D7F52" w:rsidP="00DB7B09">
            <w:pPr>
              <w:shd w:val="clear" w:color="auto" w:fill="FFFFFF"/>
              <w:spacing w:before="100" w:beforeAutospacing="1" w:after="100" w:afterAutospacing="1" w:line="240" w:lineRule="auto"/>
              <w:textAlignment w:val="baseline"/>
              <w:outlineLvl w:val="0"/>
              <w:rPr>
                <w:rFonts w:ascii="Times New Roman" w:eastAsia="Times New Roman" w:hAnsi="Times New Roman" w:cs="Times New Roman"/>
                <w:b/>
                <w:bCs/>
                <w:kern w:val="36"/>
                <w:sz w:val="18"/>
                <w:szCs w:val="18"/>
                <w:lang w:eastAsia="ru-RU"/>
              </w:rPr>
            </w:pPr>
            <w:r w:rsidRPr="009D7F52">
              <w:rPr>
                <w:rFonts w:ascii="Times New Roman" w:eastAsia="Times New Roman" w:hAnsi="Times New Roman" w:cs="Times New Roman"/>
                <w:b/>
                <w:bCs/>
                <w:kern w:val="36"/>
                <w:sz w:val="18"/>
                <w:szCs w:val="18"/>
                <w:lang w:eastAsia="ru-RU"/>
              </w:rPr>
              <w:t xml:space="preserve">Пленка для ламинирования </w:t>
            </w:r>
          </w:p>
        </w:tc>
        <w:tc>
          <w:tcPr>
            <w:tcW w:w="718"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 xml:space="preserve">Наименование </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характеристики</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 xml:space="preserve">Значение </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характеристики</w:t>
            </w:r>
          </w:p>
          <w:p w:rsidR="009D7F52" w:rsidRPr="009D7F52" w:rsidRDefault="009D7F52" w:rsidP="009D7F52">
            <w:pPr>
              <w:spacing w:after="0" w:line="240" w:lineRule="auto"/>
              <w:jc w:val="center"/>
              <w:rPr>
                <w:rFonts w:ascii="Times New Roman" w:hAnsi="Times New Roman" w:cs="Times New Roman"/>
                <w:b/>
                <w:sz w:val="18"/>
                <w:szCs w:val="18"/>
              </w:rPr>
            </w:pP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Ед.</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изм.</w:t>
            </w:r>
          </w:p>
        </w:tc>
        <w:tc>
          <w:tcPr>
            <w:tcW w:w="572"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Инструкция по заполнению характеристик в заявке</w:t>
            </w:r>
          </w:p>
        </w:tc>
        <w:tc>
          <w:tcPr>
            <w:tcW w:w="257" w:type="pct"/>
            <w:vMerge w:val="restar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упак</w:t>
            </w:r>
          </w:p>
        </w:tc>
        <w:tc>
          <w:tcPr>
            <w:tcW w:w="238" w:type="pct"/>
            <w:vMerge w:val="restar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5</w:t>
            </w:r>
          </w:p>
        </w:tc>
        <w:tc>
          <w:tcPr>
            <w:tcW w:w="382" w:type="pct"/>
            <w:vMerge w:val="restart"/>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22.21.42.120-00000002</w:t>
            </w:r>
          </w:p>
        </w:tc>
        <w:tc>
          <w:tcPr>
            <w:tcW w:w="448"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Вид пленки</w:t>
            </w:r>
          </w:p>
        </w:tc>
        <w:tc>
          <w:tcPr>
            <w:tcW w:w="494"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Для двухстороннего ламинирования</w:t>
            </w:r>
            <w:r w:rsidRPr="009D7F52">
              <w:rPr>
                <w:rFonts w:ascii="Times New Roman" w:hAnsi="Times New Roman"/>
                <w:sz w:val="18"/>
                <w:szCs w:val="18"/>
              </w:rPr>
              <w:tab/>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Количество листов в упаковке</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 100</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Штука</w:t>
            </w:r>
          </w:p>
        </w:tc>
        <w:tc>
          <w:tcPr>
            <w:tcW w:w="572" w:type="pct"/>
            <w:shd w:val="clear" w:color="FFFFFF" w:fill="auto"/>
          </w:tcPr>
          <w:p w:rsidR="009D7F52" w:rsidRPr="009D7F52" w:rsidRDefault="009D7F52" w:rsidP="009D7F52">
            <w:pPr>
              <w:spacing w:after="0" w:line="240" w:lineRule="auto"/>
              <w:rPr>
                <w:rFonts w:ascii="Times New Roman" w:eastAsia="Calibri" w:hAnsi="Times New Roman" w:cs="Times New Roman"/>
                <w:sz w:val="18"/>
                <w:szCs w:val="18"/>
              </w:rPr>
            </w:pPr>
            <w:r w:rsidRPr="009D7F52">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Тип пленки</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Глянцевая</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Толщина пленки, мкм</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 125  и  &lt; 150</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eastAsia="Calibri" w:hAnsi="Times New Roman" w:cs="Times New Roman"/>
                <w:sz w:val="18"/>
                <w:szCs w:val="18"/>
              </w:rPr>
            </w:pPr>
            <w:r w:rsidRPr="009D7F52">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Форма выпуска</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Лист</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Формат листа</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А3</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sz w:val="18"/>
                <w:szCs w:val="18"/>
              </w:rPr>
            </w:pPr>
            <w:r w:rsidRPr="009D7F52">
              <w:rPr>
                <w:rFonts w:ascii="Times New Roman" w:hAnsi="Times New Roman" w:cs="Times New Roman"/>
                <w:b/>
                <w:sz w:val="18"/>
                <w:szCs w:val="18"/>
              </w:rPr>
              <w:t>Дополнительные характеристики</w:t>
            </w:r>
            <w:r w:rsidRPr="009D7F52">
              <w:rPr>
                <w:rFonts w:ascii="Times New Roman" w:hAnsi="Times New Roman" w:cs="Times New Roman"/>
                <w:b/>
                <w:sz w:val="18"/>
                <w:szCs w:val="18"/>
                <w:lang w:val="en-US"/>
              </w:rPr>
              <w:t>:</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cs="Times New Roman"/>
                <w:sz w:val="18"/>
                <w:szCs w:val="18"/>
              </w:rPr>
              <w:t>Пленка представляет собой двусторонние листы (пакеты) для двустороннего ламинирования горячим типом ламинирования</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cs="Times New Roman"/>
                <w:sz w:val="18"/>
                <w:szCs w:val="18"/>
              </w:rPr>
              <w:t>Соответствие</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 xml:space="preserve">Для уточнения общих требований к типу пленки и способу ламинирования </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val="restart"/>
            <w:shd w:val="clear" w:color="FFFFFF" w:fill="auto"/>
          </w:tcPr>
          <w:p w:rsidR="009D7F52" w:rsidRPr="009D7F52" w:rsidRDefault="00DB7B09" w:rsidP="009D7F5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540" w:type="pct"/>
            <w:vMerge w:val="restart"/>
            <w:shd w:val="clear" w:color="FFFFFF" w:fill="auto"/>
          </w:tcPr>
          <w:p w:rsidR="009D7F52" w:rsidRPr="009D7F52" w:rsidRDefault="009D7F52" w:rsidP="00DB7B09">
            <w:pPr>
              <w:shd w:val="clear" w:color="auto" w:fill="FFFFFF"/>
              <w:spacing w:before="100" w:beforeAutospacing="1" w:after="100" w:afterAutospacing="1" w:line="240" w:lineRule="auto"/>
              <w:textAlignment w:val="baseline"/>
              <w:outlineLvl w:val="0"/>
              <w:rPr>
                <w:rFonts w:ascii="Times New Roman" w:eastAsia="Times New Roman" w:hAnsi="Times New Roman" w:cs="Times New Roman"/>
                <w:b/>
                <w:bCs/>
                <w:kern w:val="36"/>
                <w:sz w:val="18"/>
                <w:szCs w:val="18"/>
                <w:lang w:eastAsia="ru-RU"/>
              </w:rPr>
            </w:pPr>
            <w:r w:rsidRPr="009D7F52">
              <w:rPr>
                <w:rFonts w:ascii="Times New Roman" w:eastAsia="Times New Roman" w:hAnsi="Times New Roman" w:cs="Times New Roman"/>
                <w:b/>
                <w:bCs/>
                <w:kern w:val="36"/>
                <w:sz w:val="18"/>
                <w:szCs w:val="18"/>
                <w:lang w:eastAsia="ru-RU"/>
              </w:rPr>
              <w:t xml:space="preserve">Пленка для ламинирования </w:t>
            </w:r>
          </w:p>
        </w:tc>
        <w:tc>
          <w:tcPr>
            <w:tcW w:w="718"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 xml:space="preserve">Наименование </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характеристики</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 xml:space="preserve">Значение </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характеристики</w:t>
            </w:r>
          </w:p>
          <w:p w:rsidR="009D7F52" w:rsidRPr="009D7F52" w:rsidRDefault="009D7F52" w:rsidP="009D7F52">
            <w:pPr>
              <w:spacing w:after="0" w:line="240" w:lineRule="auto"/>
              <w:jc w:val="center"/>
              <w:rPr>
                <w:rFonts w:ascii="Times New Roman" w:hAnsi="Times New Roman" w:cs="Times New Roman"/>
                <w:b/>
                <w:sz w:val="18"/>
                <w:szCs w:val="18"/>
              </w:rPr>
            </w:pP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Ед.</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изм.</w:t>
            </w:r>
          </w:p>
        </w:tc>
        <w:tc>
          <w:tcPr>
            <w:tcW w:w="572"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Инструкция по заполнению характеристик в заявке</w:t>
            </w:r>
          </w:p>
        </w:tc>
        <w:tc>
          <w:tcPr>
            <w:tcW w:w="257" w:type="pct"/>
            <w:vMerge w:val="restar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упак</w:t>
            </w:r>
          </w:p>
        </w:tc>
        <w:tc>
          <w:tcPr>
            <w:tcW w:w="238" w:type="pct"/>
            <w:vMerge w:val="restar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55</w:t>
            </w:r>
          </w:p>
        </w:tc>
        <w:tc>
          <w:tcPr>
            <w:tcW w:w="382" w:type="pct"/>
            <w:vMerge w:val="restart"/>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22.21.42.120-00000002</w:t>
            </w:r>
          </w:p>
        </w:tc>
        <w:tc>
          <w:tcPr>
            <w:tcW w:w="448"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Вид пленки</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Для двухстороннего ламинирования</w:t>
            </w:r>
            <w:r w:rsidRPr="009D7F52">
              <w:rPr>
                <w:rFonts w:ascii="Times New Roman" w:hAnsi="Times New Roman"/>
                <w:sz w:val="18"/>
                <w:szCs w:val="18"/>
              </w:rPr>
              <w:tab/>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Количество листов в упаковке</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 100</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Штука</w:t>
            </w:r>
          </w:p>
        </w:tc>
        <w:tc>
          <w:tcPr>
            <w:tcW w:w="572" w:type="pct"/>
            <w:shd w:val="clear" w:color="FFFFFF" w:fill="auto"/>
          </w:tcPr>
          <w:p w:rsidR="009D7F52" w:rsidRPr="009D7F52" w:rsidRDefault="009D7F52" w:rsidP="009D7F52">
            <w:pPr>
              <w:spacing w:after="0" w:line="240" w:lineRule="auto"/>
              <w:rPr>
                <w:rFonts w:ascii="Times New Roman" w:eastAsia="Calibri" w:hAnsi="Times New Roman" w:cs="Times New Roman"/>
                <w:sz w:val="18"/>
                <w:szCs w:val="18"/>
              </w:rPr>
            </w:pPr>
            <w:r w:rsidRPr="009D7F52">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Тип пленки</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Глянцевая</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Толщина пленки, мкм</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 125  и  &lt; 150</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eastAsia="Calibri" w:hAnsi="Times New Roman" w:cs="Times New Roman"/>
                <w:sz w:val="18"/>
                <w:szCs w:val="18"/>
              </w:rPr>
            </w:pPr>
            <w:r w:rsidRPr="009D7F52">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Форма выпуска</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Лист</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Формат листа</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А4</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sz w:val="18"/>
                <w:szCs w:val="18"/>
              </w:rPr>
            </w:pPr>
            <w:r w:rsidRPr="009D7F52">
              <w:rPr>
                <w:rFonts w:ascii="Times New Roman" w:hAnsi="Times New Roman" w:cs="Times New Roman"/>
                <w:b/>
                <w:sz w:val="18"/>
                <w:szCs w:val="18"/>
              </w:rPr>
              <w:t>Дополнительные характеристики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cs="Times New Roman"/>
                <w:sz w:val="18"/>
                <w:szCs w:val="18"/>
              </w:rPr>
              <w:t>Пленка представляет собой двусторонние листы (пакеты) для двустороннего ламинирования горячим типом ламинирования</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cs="Times New Roman"/>
                <w:sz w:val="18"/>
                <w:szCs w:val="18"/>
              </w:rPr>
              <w:t>Соответствие</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b/>
                <w:i/>
                <w:sz w:val="18"/>
                <w:szCs w:val="18"/>
              </w:rPr>
              <w:t xml:space="preserve">Для уточнения общих требований к типу пленки и способу ламинирования </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val="restart"/>
            <w:shd w:val="clear" w:color="FFFFFF" w:fill="auto"/>
          </w:tcPr>
          <w:p w:rsidR="009D7F52" w:rsidRPr="009D7F52" w:rsidRDefault="00DB7B09" w:rsidP="009D7F5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540" w:type="pct"/>
            <w:vMerge w:val="restart"/>
            <w:shd w:val="clear" w:color="FFFFFF" w:fill="auto"/>
          </w:tcPr>
          <w:p w:rsidR="009D7F52" w:rsidRPr="009D7F52" w:rsidRDefault="009D7F52" w:rsidP="00DB7B09">
            <w:pPr>
              <w:shd w:val="clear" w:color="auto" w:fill="FFFFFF"/>
              <w:spacing w:before="100" w:beforeAutospacing="1" w:after="100" w:afterAutospacing="1" w:line="240" w:lineRule="auto"/>
              <w:textAlignment w:val="baseline"/>
              <w:outlineLvl w:val="0"/>
              <w:rPr>
                <w:rFonts w:ascii="Times New Roman" w:eastAsia="Times New Roman" w:hAnsi="Times New Roman" w:cs="Times New Roman"/>
                <w:b/>
                <w:bCs/>
                <w:kern w:val="36"/>
                <w:sz w:val="18"/>
                <w:szCs w:val="18"/>
                <w:lang w:eastAsia="ru-RU"/>
              </w:rPr>
            </w:pPr>
            <w:r w:rsidRPr="009D7F52">
              <w:rPr>
                <w:rFonts w:ascii="Times New Roman" w:eastAsia="Times New Roman" w:hAnsi="Times New Roman" w:cs="Times New Roman"/>
                <w:b/>
                <w:bCs/>
                <w:kern w:val="36"/>
                <w:sz w:val="18"/>
                <w:szCs w:val="18"/>
                <w:lang w:eastAsia="ru-RU"/>
              </w:rPr>
              <w:t xml:space="preserve">Пленка для ламинирования </w:t>
            </w:r>
          </w:p>
        </w:tc>
        <w:tc>
          <w:tcPr>
            <w:tcW w:w="718"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 xml:space="preserve">Наименование </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характеристики</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 xml:space="preserve">Значение </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характеристики</w:t>
            </w:r>
          </w:p>
          <w:p w:rsidR="009D7F52" w:rsidRPr="009D7F52" w:rsidRDefault="009D7F52" w:rsidP="009D7F52">
            <w:pPr>
              <w:spacing w:after="0" w:line="240" w:lineRule="auto"/>
              <w:jc w:val="center"/>
              <w:rPr>
                <w:rFonts w:ascii="Times New Roman" w:hAnsi="Times New Roman" w:cs="Times New Roman"/>
                <w:b/>
                <w:sz w:val="18"/>
                <w:szCs w:val="18"/>
              </w:rPr>
            </w:pP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Ед.</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изм.</w:t>
            </w:r>
          </w:p>
        </w:tc>
        <w:tc>
          <w:tcPr>
            <w:tcW w:w="572"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Инструкция по заполнению характеристик в заявке</w:t>
            </w:r>
          </w:p>
        </w:tc>
        <w:tc>
          <w:tcPr>
            <w:tcW w:w="257" w:type="pct"/>
            <w:vMerge w:val="restar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упак</w:t>
            </w:r>
          </w:p>
        </w:tc>
        <w:tc>
          <w:tcPr>
            <w:tcW w:w="238" w:type="pct"/>
            <w:vMerge w:val="restar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10</w:t>
            </w:r>
          </w:p>
        </w:tc>
        <w:tc>
          <w:tcPr>
            <w:tcW w:w="382" w:type="pct"/>
            <w:vMerge w:val="restart"/>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22.21.42.120-00000002</w:t>
            </w:r>
          </w:p>
        </w:tc>
        <w:tc>
          <w:tcPr>
            <w:tcW w:w="448"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Вид пленки</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Для двухстороннего ламинирования</w:t>
            </w:r>
            <w:r w:rsidRPr="009D7F52">
              <w:rPr>
                <w:rFonts w:ascii="Times New Roman" w:hAnsi="Times New Roman"/>
                <w:sz w:val="18"/>
                <w:szCs w:val="18"/>
              </w:rPr>
              <w:tab/>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Количество листов в упаковке</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 100</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Штука</w:t>
            </w:r>
          </w:p>
        </w:tc>
        <w:tc>
          <w:tcPr>
            <w:tcW w:w="572" w:type="pct"/>
            <w:shd w:val="clear" w:color="FFFFFF" w:fill="auto"/>
          </w:tcPr>
          <w:p w:rsidR="009D7F52" w:rsidRPr="009D7F52" w:rsidRDefault="009D7F52" w:rsidP="009D7F52">
            <w:pPr>
              <w:spacing w:after="0" w:line="240" w:lineRule="auto"/>
              <w:rPr>
                <w:rFonts w:ascii="Times New Roman" w:eastAsia="Calibri" w:hAnsi="Times New Roman" w:cs="Times New Roman"/>
                <w:sz w:val="18"/>
                <w:szCs w:val="18"/>
              </w:rPr>
            </w:pPr>
            <w:r w:rsidRPr="009D7F52">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Тип пленки</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Глянцевая</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Толщина пленки, мкм</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 125  и  &lt; 150</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eastAsia="Calibri" w:hAnsi="Times New Roman" w:cs="Times New Roman"/>
                <w:sz w:val="18"/>
                <w:szCs w:val="18"/>
              </w:rPr>
            </w:pPr>
            <w:r w:rsidRPr="009D7F52">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Форма выпуска</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Лист</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Формат листа</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А5</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sz w:val="18"/>
                <w:szCs w:val="18"/>
              </w:rPr>
            </w:pPr>
            <w:r w:rsidRPr="009D7F52">
              <w:rPr>
                <w:rFonts w:ascii="Times New Roman" w:hAnsi="Times New Roman" w:cs="Times New Roman"/>
                <w:b/>
                <w:sz w:val="18"/>
                <w:szCs w:val="18"/>
              </w:rPr>
              <w:t>Дополнительные характеристики</w:t>
            </w:r>
            <w:r w:rsidRPr="009D7F52">
              <w:rPr>
                <w:rFonts w:ascii="Times New Roman" w:hAnsi="Times New Roman" w:cs="Times New Roman"/>
                <w:b/>
                <w:sz w:val="18"/>
                <w:szCs w:val="18"/>
                <w:lang w:val="en-US"/>
              </w:rPr>
              <w:t>:</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cs="Times New Roman"/>
                <w:sz w:val="18"/>
                <w:szCs w:val="18"/>
              </w:rPr>
              <w:t>Пленка представляет собой двусторонние листы (пакеты) для двустороннего ламинирования горячим типом ламинирования</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cs="Times New Roman"/>
                <w:sz w:val="18"/>
                <w:szCs w:val="18"/>
              </w:rPr>
              <w:t>Соответствие</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b/>
                <w:i/>
                <w:sz w:val="18"/>
                <w:szCs w:val="18"/>
              </w:rPr>
              <w:t xml:space="preserve">Для уточнения общих требований к типу пленки и способу ламинирования </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val="restart"/>
            <w:shd w:val="clear" w:color="FFFFFF" w:fill="auto"/>
          </w:tcPr>
          <w:p w:rsidR="009D7F52" w:rsidRPr="009D7F52" w:rsidRDefault="00DB7B09" w:rsidP="009D7F5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540" w:type="pct"/>
            <w:vMerge w:val="restart"/>
            <w:shd w:val="clear" w:color="FFFFFF" w:fill="auto"/>
          </w:tcPr>
          <w:p w:rsidR="009D7F52" w:rsidRPr="009D7F52" w:rsidRDefault="009D7F52" w:rsidP="009D7F52">
            <w:pPr>
              <w:shd w:val="clear" w:color="auto" w:fill="FFFFFF"/>
              <w:spacing w:beforeAutospacing="1" w:after="0" w:afterAutospacing="1" w:line="240" w:lineRule="auto"/>
              <w:textAlignment w:val="baseline"/>
              <w:outlineLvl w:val="0"/>
              <w:rPr>
                <w:rFonts w:ascii="Times New Roman" w:eastAsia="Times New Roman" w:hAnsi="Times New Roman" w:cs="Times New Roman"/>
                <w:b/>
                <w:bCs/>
                <w:kern w:val="36"/>
                <w:sz w:val="18"/>
                <w:szCs w:val="18"/>
                <w:lang w:eastAsia="ru-RU"/>
              </w:rPr>
            </w:pPr>
            <w:r w:rsidRPr="009D7F52">
              <w:rPr>
                <w:rFonts w:ascii="Times New Roman" w:eastAsia="Times New Roman" w:hAnsi="Times New Roman" w:cs="Times New Roman"/>
                <w:b/>
                <w:bCs/>
                <w:kern w:val="36"/>
                <w:sz w:val="18"/>
                <w:szCs w:val="18"/>
                <w:lang w:eastAsia="ru-RU"/>
              </w:rPr>
              <w:t xml:space="preserve">Пленка для ламинирования </w:t>
            </w:r>
          </w:p>
        </w:tc>
        <w:tc>
          <w:tcPr>
            <w:tcW w:w="718"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 xml:space="preserve">Наименование </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характеристики</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 xml:space="preserve">Значение </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характеристики</w:t>
            </w:r>
          </w:p>
          <w:p w:rsidR="009D7F52" w:rsidRPr="009D7F52" w:rsidRDefault="009D7F52" w:rsidP="009D7F52">
            <w:pPr>
              <w:spacing w:after="0" w:line="240" w:lineRule="auto"/>
              <w:jc w:val="center"/>
              <w:rPr>
                <w:rFonts w:ascii="Times New Roman" w:hAnsi="Times New Roman" w:cs="Times New Roman"/>
                <w:b/>
                <w:sz w:val="18"/>
                <w:szCs w:val="18"/>
              </w:rPr>
            </w:pP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Ед.</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изм.</w:t>
            </w:r>
          </w:p>
        </w:tc>
        <w:tc>
          <w:tcPr>
            <w:tcW w:w="572"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Инструкция по заполнению характеристик в заявке</w:t>
            </w:r>
          </w:p>
        </w:tc>
        <w:tc>
          <w:tcPr>
            <w:tcW w:w="257" w:type="pct"/>
            <w:vMerge w:val="restar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упак</w:t>
            </w:r>
          </w:p>
        </w:tc>
        <w:tc>
          <w:tcPr>
            <w:tcW w:w="238" w:type="pct"/>
            <w:vMerge w:val="restar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5</w:t>
            </w:r>
          </w:p>
        </w:tc>
        <w:tc>
          <w:tcPr>
            <w:tcW w:w="382" w:type="pct"/>
            <w:vMerge w:val="restart"/>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22.21.42.120-00000002</w:t>
            </w:r>
          </w:p>
        </w:tc>
        <w:tc>
          <w:tcPr>
            <w:tcW w:w="448"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Вид пленки</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Для двухстороннего ламинирования</w:t>
            </w:r>
            <w:r w:rsidRPr="009D7F52">
              <w:rPr>
                <w:rFonts w:ascii="Times New Roman" w:hAnsi="Times New Roman"/>
                <w:sz w:val="18"/>
                <w:szCs w:val="18"/>
              </w:rPr>
              <w:tab/>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Количество листов в упаковке</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 100</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Штука</w:t>
            </w:r>
          </w:p>
        </w:tc>
        <w:tc>
          <w:tcPr>
            <w:tcW w:w="572" w:type="pct"/>
            <w:shd w:val="clear" w:color="FFFFFF" w:fill="auto"/>
          </w:tcPr>
          <w:p w:rsidR="009D7F52" w:rsidRPr="009D7F52" w:rsidRDefault="009D7F52" w:rsidP="009D7F52">
            <w:pPr>
              <w:spacing w:after="0" w:line="240" w:lineRule="auto"/>
              <w:rPr>
                <w:rFonts w:ascii="Times New Roman" w:eastAsia="Calibri" w:hAnsi="Times New Roman" w:cs="Times New Roman"/>
                <w:sz w:val="18"/>
                <w:szCs w:val="18"/>
              </w:rPr>
            </w:pPr>
            <w:r w:rsidRPr="009D7F52">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Тип пленки</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Глянцевая</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Толщина пленки, мкм</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 125  и  &lt; 150</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eastAsia="Calibri" w:hAnsi="Times New Roman" w:cs="Times New Roman"/>
                <w:sz w:val="18"/>
                <w:szCs w:val="18"/>
              </w:rPr>
            </w:pPr>
            <w:r w:rsidRPr="009D7F52">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Форма выпуска</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Лист</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sz w:val="18"/>
                <w:szCs w:val="18"/>
              </w:rPr>
              <w:t>Формат листа</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sz w:val="18"/>
                <w:szCs w:val="18"/>
              </w:rPr>
              <w:t>А6</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sz w:val="18"/>
                <w:szCs w:val="18"/>
              </w:rPr>
            </w:pPr>
            <w:r w:rsidRPr="009D7F52">
              <w:rPr>
                <w:rFonts w:ascii="Times New Roman" w:hAnsi="Times New Roman" w:cs="Times New Roman"/>
                <w:b/>
                <w:sz w:val="18"/>
                <w:szCs w:val="18"/>
              </w:rPr>
              <w:t>Дополнительные характеристики</w:t>
            </w:r>
            <w:r w:rsidRPr="009D7F52">
              <w:rPr>
                <w:rFonts w:ascii="Times New Roman" w:hAnsi="Times New Roman" w:cs="Times New Roman"/>
                <w:b/>
                <w:sz w:val="18"/>
                <w:szCs w:val="18"/>
                <w:lang w:val="en-US"/>
              </w:rPr>
              <w:t>:</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718" w:type="pct"/>
            <w:shd w:val="clear" w:color="FFFFFF" w:fill="auto"/>
          </w:tcPr>
          <w:p w:rsidR="009D7F52" w:rsidRPr="009D7F52" w:rsidRDefault="009D7F52" w:rsidP="009D7F52">
            <w:pPr>
              <w:spacing w:after="0" w:line="240" w:lineRule="auto"/>
              <w:rPr>
                <w:rFonts w:ascii="Times New Roman" w:hAnsi="Times New Roman"/>
                <w:sz w:val="18"/>
                <w:szCs w:val="18"/>
              </w:rPr>
            </w:pPr>
            <w:r w:rsidRPr="009D7F52">
              <w:rPr>
                <w:rFonts w:ascii="Times New Roman" w:hAnsi="Times New Roman" w:cs="Times New Roman"/>
                <w:sz w:val="18"/>
                <w:szCs w:val="18"/>
              </w:rPr>
              <w:t>Пленка представляет собой двусторонние листы (пакеты) для двустороннего ламинирования горячим типом ламинирования</w:t>
            </w:r>
          </w:p>
        </w:tc>
        <w:tc>
          <w:tcPr>
            <w:tcW w:w="494" w:type="pct"/>
            <w:shd w:val="clear" w:color="FFFFFF" w:fill="auto"/>
          </w:tcPr>
          <w:p w:rsidR="009D7F52" w:rsidRPr="009D7F52" w:rsidRDefault="009D7F52" w:rsidP="009D7F52">
            <w:pPr>
              <w:spacing w:after="0" w:line="240" w:lineRule="auto"/>
              <w:jc w:val="center"/>
              <w:rPr>
                <w:rFonts w:ascii="Times New Roman" w:hAnsi="Times New Roman"/>
                <w:sz w:val="18"/>
                <w:szCs w:val="18"/>
              </w:rPr>
            </w:pPr>
            <w:r w:rsidRPr="009D7F52">
              <w:rPr>
                <w:rFonts w:ascii="Times New Roman" w:hAnsi="Times New Roman" w:cs="Times New Roman"/>
                <w:sz w:val="18"/>
                <w:szCs w:val="18"/>
              </w:rPr>
              <w:t>Соответствие</w:t>
            </w:r>
          </w:p>
        </w:tc>
        <w:tc>
          <w:tcPr>
            <w:tcW w:w="301" w:type="pct"/>
            <w:shd w:val="clear" w:color="FFFFFF" w:fill="auto"/>
          </w:tcPr>
          <w:p w:rsidR="009D7F52" w:rsidRPr="009D7F52" w:rsidRDefault="009D7F52" w:rsidP="009D7F52">
            <w:pPr>
              <w:spacing w:after="0" w:line="240" w:lineRule="auto"/>
              <w:jc w:val="center"/>
              <w:rPr>
                <w:rFonts w:ascii="Times New Roman" w:hAnsi="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b/>
                <w:i/>
                <w:sz w:val="18"/>
                <w:szCs w:val="18"/>
              </w:rPr>
              <w:t xml:space="preserve">Для уточнения общих требований к типу пленки и способу ламинирования </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val="restart"/>
            <w:shd w:val="clear" w:color="FFFFFF" w:fill="auto"/>
          </w:tcPr>
          <w:p w:rsidR="009D7F52" w:rsidRPr="009D7F52" w:rsidRDefault="00DB7B09" w:rsidP="009D7F5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w:t>
            </w:r>
          </w:p>
        </w:tc>
        <w:tc>
          <w:tcPr>
            <w:tcW w:w="540" w:type="pct"/>
            <w:vMerge w:val="restart"/>
            <w:shd w:val="clear" w:color="FFFFFF" w:fill="auto"/>
          </w:tcPr>
          <w:p w:rsidR="009D7F52" w:rsidRPr="009D7F52" w:rsidRDefault="009D7F52" w:rsidP="009D7F52">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18"/>
                <w:szCs w:val="18"/>
                <w:lang w:eastAsia="ru-RU"/>
              </w:rPr>
            </w:pPr>
            <w:r w:rsidRPr="009D7F52">
              <w:rPr>
                <w:rFonts w:ascii="Times New Roman" w:eastAsia="Times New Roman" w:hAnsi="Times New Roman" w:cs="Times New Roman"/>
                <w:b/>
                <w:bCs/>
                <w:kern w:val="36"/>
                <w:sz w:val="18"/>
                <w:szCs w:val="18"/>
                <w:lang w:eastAsia="ru-RU"/>
              </w:rPr>
              <w:t>Папка картонная</w:t>
            </w:r>
          </w:p>
        </w:tc>
        <w:tc>
          <w:tcPr>
            <w:tcW w:w="718"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 xml:space="preserve">Наименование </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характеристики</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 xml:space="preserve">Значение </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характеристики</w:t>
            </w:r>
          </w:p>
          <w:p w:rsidR="009D7F52" w:rsidRPr="009D7F52" w:rsidRDefault="009D7F52" w:rsidP="009D7F52">
            <w:pPr>
              <w:spacing w:after="0" w:line="240" w:lineRule="auto"/>
              <w:jc w:val="center"/>
              <w:rPr>
                <w:rFonts w:ascii="Times New Roman" w:hAnsi="Times New Roman" w:cs="Times New Roman"/>
                <w:b/>
                <w:sz w:val="18"/>
                <w:szCs w:val="18"/>
              </w:rPr>
            </w:pP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Ед.</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изм.</w:t>
            </w:r>
          </w:p>
        </w:tc>
        <w:tc>
          <w:tcPr>
            <w:tcW w:w="572"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Инструкция по заполнению характеристик в заявке</w:t>
            </w:r>
          </w:p>
        </w:tc>
        <w:tc>
          <w:tcPr>
            <w:tcW w:w="257" w:type="pct"/>
            <w:vMerge w:val="restar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шт</w:t>
            </w:r>
          </w:p>
          <w:p w:rsidR="009D7F52" w:rsidRPr="009D7F52" w:rsidRDefault="009D7F52" w:rsidP="009D7F52">
            <w:pPr>
              <w:rPr>
                <w:rFonts w:ascii="Times New Roman" w:hAnsi="Times New Roman" w:cs="Times New Roman"/>
                <w:b/>
                <w:sz w:val="18"/>
                <w:szCs w:val="18"/>
              </w:rPr>
            </w:pPr>
          </w:p>
        </w:tc>
        <w:tc>
          <w:tcPr>
            <w:tcW w:w="238" w:type="pct"/>
            <w:vMerge w:val="restar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100</w:t>
            </w:r>
          </w:p>
        </w:tc>
        <w:tc>
          <w:tcPr>
            <w:tcW w:w="382" w:type="pct"/>
            <w:vMerge w:val="restart"/>
          </w:tcPr>
          <w:p w:rsidR="009D7F52" w:rsidRPr="009D7F52" w:rsidRDefault="00037B78" w:rsidP="009D7F52">
            <w:pPr>
              <w:autoSpaceDE w:val="0"/>
              <w:autoSpaceDN w:val="0"/>
              <w:adjustRightInd w:val="0"/>
              <w:spacing w:after="0" w:line="240" w:lineRule="auto"/>
              <w:jc w:val="center"/>
              <w:rPr>
                <w:rFonts w:ascii="Times New Roman" w:hAnsi="Times New Roman" w:cs="Times New Roman"/>
                <w:b/>
                <w:sz w:val="18"/>
                <w:szCs w:val="18"/>
              </w:rPr>
            </w:pPr>
            <w:r w:rsidRPr="00037B78">
              <w:rPr>
                <w:rFonts w:ascii="Times New Roman" w:hAnsi="Times New Roman" w:cs="Times New Roman"/>
                <w:b/>
                <w:sz w:val="18"/>
                <w:szCs w:val="18"/>
              </w:rPr>
              <w:t>17.23.13.130</w:t>
            </w:r>
            <w:r>
              <w:rPr>
                <w:rFonts w:ascii="Times New Roman" w:hAnsi="Times New Roman" w:cs="Times New Roman"/>
                <w:b/>
                <w:sz w:val="18"/>
                <w:szCs w:val="18"/>
              </w:rPr>
              <w:t>/</w:t>
            </w:r>
            <w:r w:rsidR="009D7F52" w:rsidRPr="009D7F52">
              <w:rPr>
                <w:rFonts w:ascii="Times New Roman" w:hAnsi="Times New Roman" w:cs="Times New Roman"/>
                <w:b/>
                <w:sz w:val="18"/>
                <w:szCs w:val="18"/>
              </w:rPr>
              <w:t>17.23.13.193-00000010</w:t>
            </w:r>
          </w:p>
        </w:tc>
        <w:tc>
          <w:tcPr>
            <w:tcW w:w="448"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Механизм</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Арочный</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Тип</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Папка-регистратор</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Формат</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А4</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Ширина корешка, max:</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 75</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мм</w:t>
            </w: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Участник закупки указывает в заявке конкретное значение характеристики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 xml:space="preserve">Ширина корешка, min:  </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 75</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мм</w:t>
            </w: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Участник закупки указывает в заявке конкретное значение характеристики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sz w:val="18"/>
                <w:szCs w:val="18"/>
                <w:u w:val="single"/>
              </w:rPr>
            </w:pPr>
            <w:r w:rsidRPr="009D7F52">
              <w:rPr>
                <w:rFonts w:ascii="Times New Roman" w:hAnsi="Times New Roman" w:cs="Times New Roman"/>
                <w:b/>
                <w:sz w:val="18"/>
                <w:szCs w:val="18"/>
                <w:u w:val="single"/>
              </w:rPr>
              <w:t>Дополнительные характеристики</w:t>
            </w:r>
            <w:r w:rsidRPr="009D7F52">
              <w:rPr>
                <w:rFonts w:ascii="Times New Roman" w:hAnsi="Times New Roman" w:cs="Times New Roman"/>
                <w:b/>
                <w:sz w:val="18"/>
                <w:szCs w:val="18"/>
                <w:u w:val="single"/>
                <w:lang w:val="en-US"/>
              </w:rPr>
              <w:t>:</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Назначение</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для хранения документов  формата А4</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Для уточнения формата документов.</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Материал</w:t>
            </w:r>
          </w:p>
        </w:tc>
        <w:tc>
          <w:tcPr>
            <w:tcW w:w="494" w:type="pct"/>
            <w:shd w:val="clear" w:color="FFFFFF" w:fill="auto"/>
          </w:tcPr>
          <w:p w:rsidR="009D7F52" w:rsidRPr="009D7F52" w:rsidRDefault="009D7F52" w:rsidP="009D7F52">
            <w:pPr>
              <w:autoSpaceDE w:val="0"/>
              <w:autoSpaceDN w:val="0"/>
              <w:adjustRightInd w:val="0"/>
              <w:spacing w:after="0" w:line="240" w:lineRule="auto"/>
              <w:rPr>
                <w:rFonts w:ascii="Times New Roman" w:hAnsi="Times New Roman" w:cs="Times New Roman"/>
                <w:sz w:val="18"/>
                <w:szCs w:val="18"/>
              </w:rPr>
            </w:pPr>
            <w:r w:rsidRPr="009D7F52">
              <w:rPr>
                <w:rFonts w:ascii="Times New Roman" w:hAnsi="Times New Roman" w:cs="Times New Roman"/>
                <w:sz w:val="18"/>
                <w:szCs w:val="18"/>
              </w:rPr>
              <w:t xml:space="preserve">Изготовлена из плотного картона, покрытого бумвинилом черного цвета. </w:t>
            </w:r>
          </w:p>
          <w:p w:rsidR="009D7F52" w:rsidRPr="009D7F52" w:rsidRDefault="009D7F52" w:rsidP="009D7F52">
            <w:pPr>
              <w:autoSpaceDE w:val="0"/>
              <w:autoSpaceDN w:val="0"/>
              <w:adjustRightInd w:val="0"/>
              <w:spacing w:after="0" w:line="240" w:lineRule="auto"/>
              <w:rPr>
                <w:rFonts w:ascii="Times New Roman" w:hAnsi="Times New Roman" w:cs="Times New Roman"/>
                <w:sz w:val="18"/>
                <w:szCs w:val="18"/>
              </w:rPr>
            </w:pPr>
            <w:r w:rsidRPr="009D7F52">
              <w:rPr>
                <w:rFonts w:ascii="Times New Roman" w:hAnsi="Times New Roman" w:cs="Times New Roman"/>
                <w:sz w:val="18"/>
                <w:szCs w:val="18"/>
              </w:rPr>
              <w:t>Корешок, верхняя и задняя крышки паки – твердые.</w:t>
            </w:r>
          </w:p>
          <w:p w:rsidR="009D7F52" w:rsidRPr="009D7F52" w:rsidRDefault="009D7F52" w:rsidP="009D7F52">
            <w:pPr>
              <w:autoSpaceDE w:val="0"/>
              <w:autoSpaceDN w:val="0"/>
              <w:adjustRightInd w:val="0"/>
              <w:spacing w:after="0" w:line="240" w:lineRule="auto"/>
              <w:rPr>
                <w:rFonts w:ascii="Times New Roman" w:hAnsi="Times New Roman" w:cs="Times New Roman"/>
                <w:sz w:val="18"/>
                <w:szCs w:val="18"/>
              </w:rPr>
            </w:pPr>
            <w:r w:rsidRPr="009D7F52">
              <w:rPr>
                <w:rFonts w:ascii="Times New Roman" w:hAnsi="Times New Roman" w:cs="Times New Roman"/>
                <w:sz w:val="18"/>
                <w:szCs w:val="18"/>
              </w:rPr>
              <w:t>Внутренняя вклейка - бумажная.</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Для обеспечения удобства пользования, сохранности и более долгого срока службы папок.</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Карман со сменной этикеткой на корешке и кольцо для захвата</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Наличие</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Для обеспечения возможности визуального контроля при распределении документов и размещения папок по группам и удобства пользования.</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Графический реестр на внутренней обложке</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Наличие</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Для удобства пользования папкой</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Наличие овальных колец на верхней крышке</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Соответствие</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Для удобства пользования</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 xml:space="preserve">Нижние края папки покрыты металлом  </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Соответствие</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Для предотвращения износа при частом использовании папок.</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Цвет</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Черный</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2085" w:type="pct"/>
            <w:gridSpan w:val="4"/>
            <w:shd w:val="clear" w:color="FFFFFF" w:fill="auto"/>
          </w:tcPr>
          <w:p w:rsidR="009D7F52" w:rsidRPr="009D7F52" w:rsidRDefault="009D7F52" w:rsidP="009D7F52">
            <w:pPr>
              <w:autoSpaceDE w:val="0"/>
              <w:autoSpaceDN w:val="0"/>
              <w:adjustRightInd w:val="0"/>
              <w:spacing w:after="0" w:line="240" w:lineRule="auto"/>
              <w:jc w:val="both"/>
              <w:rPr>
                <w:rFonts w:ascii="Times New Roman" w:hAnsi="Times New Roman" w:cs="Times New Roman"/>
                <w:b/>
                <w:bCs/>
                <w:i/>
                <w:sz w:val="18"/>
                <w:szCs w:val="18"/>
                <w:lang w:eastAsia="ru-RU"/>
              </w:rPr>
            </w:pPr>
            <w:r w:rsidRPr="009D7F52">
              <w:rPr>
                <w:rFonts w:ascii="Times New Roman" w:hAnsi="Times New Roman" w:cs="Times New Roman"/>
                <w:b/>
                <w:bCs/>
                <w:i/>
                <w:sz w:val="18"/>
                <w:szCs w:val="18"/>
                <w:lang w:eastAsia="ru-RU"/>
              </w:rPr>
              <w:t>Для визуального контроля при распределении документов и размещения папок по группам.</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val="restart"/>
            <w:shd w:val="clear" w:color="FFFFFF" w:fill="auto"/>
          </w:tcPr>
          <w:p w:rsidR="009D7F52" w:rsidRPr="009D7F52" w:rsidRDefault="00DB7B09" w:rsidP="009D7F5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w:t>
            </w:r>
          </w:p>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val="restart"/>
            <w:shd w:val="clear" w:color="FFFFFF" w:fill="auto"/>
          </w:tcPr>
          <w:p w:rsidR="009D7F52" w:rsidRPr="009D7F52" w:rsidRDefault="009D7F52" w:rsidP="009D7F52">
            <w:pPr>
              <w:spacing w:after="0" w:line="240" w:lineRule="auto"/>
              <w:rPr>
                <w:rFonts w:ascii="Times New Roman" w:hAnsi="Times New Roman" w:cs="Times New Roman"/>
                <w:b/>
                <w:sz w:val="18"/>
                <w:szCs w:val="18"/>
              </w:rPr>
            </w:pPr>
            <w:r w:rsidRPr="009D7F52">
              <w:rPr>
                <w:rFonts w:ascii="Times New Roman" w:hAnsi="Times New Roman" w:cs="Times New Roman"/>
                <w:b/>
                <w:sz w:val="18"/>
                <w:szCs w:val="18"/>
              </w:rPr>
              <w:t>Папка картонная</w:t>
            </w:r>
          </w:p>
          <w:p w:rsidR="009D7F52" w:rsidRPr="009D7F52" w:rsidRDefault="009D7F52" w:rsidP="009D7F52">
            <w:pPr>
              <w:jc w:val="center"/>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 xml:space="preserve">Наименование </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характеристики</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 xml:space="preserve">Значение </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характеристики</w:t>
            </w:r>
          </w:p>
          <w:p w:rsidR="009D7F52" w:rsidRPr="009D7F52" w:rsidRDefault="009D7F52" w:rsidP="009D7F52">
            <w:pPr>
              <w:spacing w:after="0" w:line="240" w:lineRule="auto"/>
              <w:jc w:val="center"/>
              <w:rPr>
                <w:rFonts w:ascii="Times New Roman" w:hAnsi="Times New Roman" w:cs="Times New Roman"/>
                <w:b/>
                <w:sz w:val="18"/>
                <w:szCs w:val="18"/>
              </w:rPr>
            </w:pP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Ед.</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изм.</w:t>
            </w:r>
          </w:p>
        </w:tc>
        <w:tc>
          <w:tcPr>
            <w:tcW w:w="572"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Инструкция по заполнению характеристик в заявке</w:t>
            </w:r>
          </w:p>
        </w:tc>
        <w:tc>
          <w:tcPr>
            <w:tcW w:w="257" w:type="pct"/>
            <w:vMerge w:val="restar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шт</w:t>
            </w:r>
          </w:p>
          <w:p w:rsidR="009D7F52" w:rsidRPr="009D7F52" w:rsidRDefault="009D7F52" w:rsidP="009D7F52">
            <w:pPr>
              <w:rPr>
                <w:rFonts w:ascii="Times New Roman" w:hAnsi="Times New Roman" w:cs="Times New Roman"/>
                <w:b/>
                <w:sz w:val="18"/>
                <w:szCs w:val="18"/>
              </w:rPr>
            </w:pPr>
          </w:p>
        </w:tc>
        <w:tc>
          <w:tcPr>
            <w:tcW w:w="238" w:type="pct"/>
            <w:vMerge w:val="restar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5</w:t>
            </w:r>
          </w:p>
        </w:tc>
        <w:tc>
          <w:tcPr>
            <w:tcW w:w="382" w:type="pct"/>
            <w:vMerge w:val="restart"/>
          </w:tcPr>
          <w:p w:rsidR="009D7F52" w:rsidRPr="009D7F52" w:rsidRDefault="00037B78" w:rsidP="009D7F52">
            <w:pPr>
              <w:autoSpaceDE w:val="0"/>
              <w:autoSpaceDN w:val="0"/>
              <w:adjustRightInd w:val="0"/>
              <w:spacing w:after="0" w:line="240" w:lineRule="auto"/>
              <w:jc w:val="center"/>
              <w:rPr>
                <w:rFonts w:ascii="Times New Roman" w:hAnsi="Times New Roman" w:cs="Times New Roman"/>
                <w:b/>
                <w:sz w:val="18"/>
                <w:szCs w:val="18"/>
              </w:rPr>
            </w:pPr>
            <w:r w:rsidRPr="00037B78">
              <w:rPr>
                <w:rFonts w:ascii="Times New Roman" w:hAnsi="Times New Roman" w:cs="Times New Roman"/>
                <w:b/>
                <w:sz w:val="18"/>
                <w:szCs w:val="18"/>
              </w:rPr>
              <w:t>17.23.13.130</w:t>
            </w:r>
            <w:r>
              <w:rPr>
                <w:rFonts w:ascii="Times New Roman" w:hAnsi="Times New Roman" w:cs="Times New Roman"/>
                <w:b/>
                <w:sz w:val="18"/>
                <w:szCs w:val="18"/>
              </w:rPr>
              <w:t>/</w:t>
            </w:r>
            <w:r w:rsidR="009D7F52" w:rsidRPr="009D7F52">
              <w:rPr>
                <w:rFonts w:ascii="Times New Roman" w:hAnsi="Times New Roman" w:cs="Times New Roman"/>
                <w:b/>
                <w:sz w:val="18"/>
                <w:szCs w:val="18"/>
              </w:rPr>
              <w:t>17.23.13.193-00000010</w:t>
            </w:r>
          </w:p>
        </w:tc>
        <w:tc>
          <w:tcPr>
            <w:tcW w:w="448"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718"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Механизм</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Арочный</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Тип</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Папка-регистратор</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Формат</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А4</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Ширина корешка, max:</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 80</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мм</w:t>
            </w: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Участник закупки указывает в заявке конкретное значение характеристики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 xml:space="preserve">Ширина корешка, min:  </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 75</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мм</w:t>
            </w: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Участник закупки указывает в заявке конкретное значение характеристики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sz w:val="18"/>
                <w:szCs w:val="18"/>
              </w:rPr>
            </w:pPr>
            <w:r w:rsidRPr="009D7F52">
              <w:rPr>
                <w:rFonts w:ascii="Times New Roman" w:hAnsi="Times New Roman" w:cs="Times New Roman"/>
                <w:b/>
                <w:sz w:val="18"/>
                <w:szCs w:val="18"/>
              </w:rPr>
              <w:t>Дополнительные характеристики: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Назначение</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для хранения документов  формата А4</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Для уточнения формата документов.</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Материал</w:t>
            </w:r>
          </w:p>
        </w:tc>
        <w:tc>
          <w:tcPr>
            <w:tcW w:w="494" w:type="pct"/>
            <w:shd w:val="clear" w:color="FFFFFF" w:fill="auto"/>
          </w:tcPr>
          <w:p w:rsidR="009D7F52" w:rsidRPr="009D7F52" w:rsidRDefault="009D7F52" w:rsidP="009D7F52">
            <w:pPr>
              <w:autoSpaceDE w:val="0"/>
              <w:autoSpaceDN w:val="0"/>
              <w:adjustRightInd w:val="0"/>
              <w:spacing w:after="0" w:line="240" w:lineRule="auto"/>
              <w:rPr>
                <w:rFonts w:ascii="Times New Roman" w:hAnsi="Times New Roman" w:cs="Times New Roman"/>
                <w:sz w:val="18"/>
                <w:szCs w:val="18"/>
              </w:rPr>
            </w:pPr>
            <w:r w:rsidRPr="009D7F52">
              <w:rPr>
                <w:rFonts w:ascii="Times New Roman" w:hAnsi="Times New Roman" w:cs="Times New Roman"/>
                <w:sz w:val="18"/>
                <w:szCs w:val="18"/>
              </w:rPr>
              <w:t xml:space="preserve">Изготовлена из плотного картона, покрытого бумвинилом розового цвета. </w:t>
            </w:r>
          </w:p>
          <w:p w:rsidR="009D7F52" w:rsidRPr="009D7F52" w:rsidRDefault="009D7F52" w:rsidP="009D7F52">
            <w:pPr>
              <w:autoSpaceDE w:val="0"/>
              <w:autoSpaceDN w:val="0"/>
              <w:adjustRightInd w:val="0"/>
              <w:spacing w:after="0" w:line="240" w:lineRule="auto"/>
              <w:rPr>
                <w:rFonts w:ascii="Times New Roman" w:hAnsi="Times New Roman" w:cs="Times New Roman"/>
                <w:sz w:val="18"/>
                <w:szCs w:val="18"/>
              </w:rPr>
            </w:pPr>
            <w:r w:rsidRPr="009D7F52">
              <w:rPr>
                <w:rFonts w:ascii="Times New Roman" w:hAnsi="Times New Roman" w:cs="Times New Roman"/>
                <w:sz w:val="18"/>
                <w:szCs w:val="18"/>
              </w:rPr>
              <w:t>Корешок, верхняя и задняя крышки паки – твердые.</w:t>
            </w:r>
          </w:p>
          <w:p w:rsidR="009D7F52" w:rsidRPr="009D7F52" w:rsidRDefault="009D7F52" w:rsidP="009D7F52">
            <w:pPr>
              <w:autoSpaceDE w:val="0"/>
              <w:autoSpaceDN w:val="0"/>
              <w:adjustRightInd w:val="0"/>
              <w:spacing w:after="0" w:line="240" w:lineRule="auto"/>
              <w:rPr>
                <w:rFonts w:ascii="Times New Roman" w:hAnsi="Times New Roman" w:cs="Times New Roman"/>
                <w:sz w:val="18"/>
                <w:szCs w:val="18"/>
              </w:rPr>
            </w:pPr>
            <w:r w:rsidRPr="009D7F52">
              <w:rPr>
                <w:rFonts w:ascii="Times New Roman" w:hAnsi="Times New Roman" w:cs="Times New Roman"/>
                <w:sz w:val="18"/>
                <w:szCs w:val="18"/>
              </w:rPr>
              <w:t>Внутренняя вклейка - бумажная.</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Для обеспечения удобства пользования, сохранности и более долгого срока службы папок.</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Карман со сменной этикеткой на корешке и кольцо для захвата</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Наличие</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Для обеспечения возможности визуального контроля при распределении документов и размещения папок по группам и удобства пользования.</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Графический реестр на внутренней обложке</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Наличие</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Для удобства пользования папкой</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Наличие овальных колец на верхней крышке</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Соответствие</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Для удобства пользования папкой</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718"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 xml:space="preserve">Нижние края папки покрыты металлом  </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Соответствие</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Для предотвращения износа при частом использовании папок.</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718"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Цвет</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Розовый</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b/>
                <w:sz w:val="18"/>
                <w:szCs w:val="18"/>
              </w:rPr>
            </w:pPr>
          </w:p>
        </w:tc>
        <w:tc>
          <w:tcPr>
            <w:tcW w:w="2085" w:type="pct"/>
            <w:gridSpan w:val="4"/>
            <w:shd w:val="clear" w:color="FFFFFF" w:fill="auto"/>
          </w:tcPr>
          <w:p w:rsidR="009D7F52" w:rsidRPr="009D7F52" w:rsidRDefault="009D7F52" w:rsidP="009D7F52">
            <w:pPr>
              <w:autoSpaceDE w:val="0"/>
              <w:autoSpaceDN w:val="0"/>
              <w:adjustRightInd w:val="0"/>
              <w:spacing w:after="0" w:line="240" w:lineRule="auto"/>
              <w:jc w:val="both"/>
              <w:rPr>
                <w:rFonts w:ascii="Times New Roman" w:hAnsi="Times New Roman" w:cs="Times New Roman"/>
                <w:b/>
                <w:bCs/>
                <w:i/>
                <w:sz w:val="18"/>
                <w:szCs w:val="18"/>
                <w:lang w:eastAsia="ru-RU"/>
              </w:rPr>
            </w:pPr>
            <w:r w:rsidRPr="009D7F52">
              <w:rPr>
                <w:rFonts w:ascii="Times New Roman" w:hAnsi="Times New Roman" w:cs="Times New Roman"/>
                <w:b/>
                <w:bCs/>
                <w:i/>
                <w:sz w:val="18"/>
                <w:szCs w:val="18"/>
                <w:lang w:eastAsia="ru-RU"/>
              </w:rPr>
              <w:t>Для визуального контроля при распределении документов и размещения папок по группам.</w:t>
            </w:r>
          </w:p>
        </w:tc>
        <w:tc>
          <w:tcPr>
            <w:tcW w:w="257"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238" w:type="pct"/>
            <w:vMerge/>
            <w:shd w:val="clear" w:color="FFFFFF" w:fill="auto"/>
          </w:tcPr>
          <w:p w:rsidR="009D7F52" w:rsidRPr="009D7F52" w:rsidRDefault="009D7F52" w:rsidP="009D7F52">
            <w:pP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b/>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r>
      <w:tr w:rsidR="006F70DD" w:rsidRPr="009D7F52" w:rsidTr="006F70DD">
        <w:trPr>
          <w:trHeight w:val="47"/>
        </w:trPr>
        <w:tc>
          <w:tcPr>
            <w:tcW w:w="133" w:type="pct"/>
            <w:vMerge w:val="restart"/>
            <w:shd w:val="clear" w:color="FFFFFF" w:fill="auto"/>
          </w:tcPr>
          <w:p w:rsidR="009D7F52" w:rsidRPr="009D7F52" w:rsidRDefault="00DB7B09" w:rsidP="009D7F5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w:t>
            </w:r>
          </w:p>
        </w:tc>
        <w:tc>
          <w:tcPr>
            <w:tcW w:w="540" w:type="pct"/>
            <w:vMerge w:val="restart"/>
            <w:shd w:val="clear" w:color="FFFFFF" w:fill="auto"/>
          </w:tcPr>
          <w:p w:rsidR="009D7F52" w:rsidRPr="009D7F52" w:rsidRDefault="009D7F52" w:rsidP="009D7F52">
            <w:pPr>
              <w:spacing w:after="0" w:line="240" w:lineRule="auto"/>
              <w:rPr>
                <w:rFonts w:ascii="Times New Roman" w:hAnsi="Times New Roman" w:cs="Times New Roman"/>
                <w:b/>
                <w:sz w:val="18"/>
                <w:szCs w:val="18"/>
              </w:rPr>
            </w:pPr>
            <w:r w:rsidRPr="009D7F52">
              <w:rPr>
                <w:rFonts w:ascii="Times New Roman" w:hAnsi="Times New Roman" w:cs="Times New Roman"/>
                <w:b/>
                <w:sz w:val="18"/>
                <w:szCs w:val="18"/>
              </w:rPr>
              <w:t>Папка картонная</w:t>
            </w:r>
          </w:p>
        </w:tc>
        <w:tc>
          <w:tcPr>
            <w:tcW w:w="718"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 xml:space="preserve">Наименование </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характеристики</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 xml:space="preserve">Значение </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характеристики</w:t>
            </w:r>
          </w:p>
          <w:p w:rsidR="009D7F52" w:rsidRPr="009D7F52" w:rsidRDefault="009D7F52" w:rsidP="009D7F52">
            <w:pPr>
              <w:spacing w:after="0" w:line="240" w:lineRule="auto"/>
              <w:jc w:val="center"/>
              <w:rPr>
                <w:rFonts w:ascii="Times New Roman" w:hAnsi="Times New Roman" w:cs="Times New Roman"/>
                <w:b/>
                <w:sz w:val="18"/>
                <w:szCs w:val="18"/>
              </w:rPr>
            </w:pP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Ед.</w:t>
            </w:r>
          </w:p>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изм.</w:t>
            </w:r>
          </w:p>
        </w:tc>
        <w:tc>
          <w:tcPr>
            <w:tcW w:w="572" w:type="pc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Инструкция по заполнению характеристик в заявке</w:t>
            </w:r>
          </w:p>
        </w:tc>
        <w:tc>
          <w:tcPr>
            <w:tcW w:w="257" w:type="pct"/>
            <w:vMerge w:val="restart"/>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r w:rsidRPr="009D7F52">
              <w:rPr>
                <w:rFonts w:ascii="Times New Roman" w:hAnsi="Times New Roman" w:cs="Times New Roman"/>
                <w:b/>
                <w:sz w:val="18"/>
                <w:szCs w:val="18"/>
              </w:rPr>
              <w:t>шт</w:t>
            </w:r>
          </w:p>
          <w:p w:rsidR="009D7F52" w:rsidRPr="009D7F52" w:rsidRDefault="009D7F52" w:rsidP="009D7F52">
            <w:pPr>
              <w:rPr>
                <w:rFonts w:ascii="Times New Roman" w:hAnsi="Times New Roman" w:cs="Times New Roman"/>
                <w:b/>
                <w:sz w:val="18"/>
                <w:szCs w:val="18"/>
              </w:rPr>
            </w:pPr>
          </w:p>
        </w:tc>
        <w:tc>
          <w:tcPr>
            <w:tcW w:w="238" w:type="pct"/>
            <w:vMerge w:val="restart"/>
            <w:shd w:val="clear" w:color="FFFFFF" w:fill="auto"/>
          </w:tcPr>
          <w:p w:rsidR="009D7F52" w:rsidRPr="009D7F52" w:rsidRDefault="009D7F52" w:rsidP="009D7F52">
            <w:pPr>
              <w:rPr>
                <w:rFonts w:ascii="Times New Roman" w:hAnsi="Times New Roman" w:cs="Times New Roman"/>
                <w:b/>
                <w:sz w:val="18"/>
                <w:szCs w:val="18"/>
              </w:rPr>
            </w:pPr>
            <w:r w:rsidRPr="009D7F52">
              <w:rPr>
                <w:rFonts w:ascii="Times New Roman" w:hAnsi="Times New Roman" w:cs="Times New Roman"/>
                <w:b/>
                <w:sz w:val="18"/>
                <w:szCs w:val="18"/>
              </w:rPr>
              <w:t>2 000</w:t>
            </w:r>
          </w:p>
        </w:tc>
        <w:tc>
          <w:tcPr>
            <w:tcW w:w="382" w:type="pct"/>
            <w:vMerge w:val="restart"/>
          </w:tcPr>
          <w:p w:rsidR="009D7F52" w:rsidRPr="009D7F52" w:rsidRDefault="00037B78" w:rsidP="009D7F52">
            <w:pPr>
              <w:autoSpaceDE w:val="0"/>
              <w:autoSpaceDN w:val="0"/>
              <w:adjustRightInd w:val="0"/>
              <w:spacing w:after="0" w:line="240" w:lineRule="auto"/>
              <w:jc w:val="center"/>
              <w:rPr>
                <w:rFonts w:ascii="Times New Roman" w:hAnsi="Times New Roman" w:cs="Times New Roman"/>
                <w:b/>
                <w:sz w:val="18"/>
                <w:szCs w:val="18"/>
              </w:rPr>
            </w:pPr>
            <w:r w:rsidRPr="00037B78">
              <w:rPr>
                <w:rFonts w:ascii="Times New Roman" w:hAnsi="Times New Roman" w:cs="Times New Roman"/>
                <w:b/>
                <w:sz w:val="18"/>
                <w:szCs w:val="18"/>
              </w:rPr>
              <w:t>17.23.13.130</w:t>
            </w:r>
            <w:r>
              <w:rPr>
                <w:rFonts w:ascii="Times New Roman" w:hAnsi="Times New Roman" w:cs="Times New Roman"/>
                <w:b/>
                <w:sz w:val="18"/>
                <w:szCs w:val="18"/>
              </w:rPr>
              <w:t>/</w:t>
            </w:r>
            <w:r w:rsidR="009D7F52" w:rsidRPr="009D7F52">
              <w:rPr>
                <w:rFonts w:ascii="Times New Roman" w:hAnsi="Times New Roman" w:cs="Times New Roman"/>
                <w:b/>
                <w:sz w:val="18"/>
                <w:szCs w:val="18"/>
              </w:rPr>
              <w:t>17.23.13.193-00000006</w:t>
            </w:r>
          </w:p>
        </w:tc>
        <w:tc>
          <w:tcPr>
            <w:tcW w:w="448"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val="restart"/>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p w:rsidR="009D7F52" w:rsidRPr="009D7F52" w:rsidRDefault="009D7F52" w:rsidP="009D7F52">
            <w:pPr>
              <w:rPr>
                <w:rFonts w:ascii="Times New Roman" w:hAnsi="Times New Roman" w:cs="Times New Roman"/>
                <w:sz w:val="18"/>
                <w:szCs w:val="18"/>
              </w:rPr>
            </w:pPr>
          </w:p>
          <w:p w:rsidR="009D7F52" w:rsidRPr="009D7F52" w:rsidRDefault="009D7F52" w:rsidP="009D7F52">
            <w:pPr>
              <w:rPr>
                <w:rFonts w:ascii="Times New Roman" w:hAnsi="Times New Roman" w:cs="Times New Roman"/>
                <w:sz w:val="18"/>
                <w:szCs w:val="18"/>
              </w:rPr>
            </w:pPr>
          </w:p>
          <w:p w:rsidR="009D7F52" w:rsidRPr="009D7F52" w:rsidRDefault="009D7F52" w:rsidP="009D7F52">
            <w:pP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Способ фиксации</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завязка</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Тип</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папка архивная</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Формат</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А4</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Ширина корешка, max</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 120</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мм</w:t>
            </w: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Участник закупки указывает в заявке конкретное значение характеристики</w:t>
            </w:r>
          </w:p>
        </w:tc>
        <w:tc>
          <w:tcPr>
            <w:tcW w:w="257"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Ширина корешка, min</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 120</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мм</w:t>
            </w: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Участник закупки указывает в заявке конкретное значение характеристики</w:t>
            </w:r>
          </w:p>
        </w:tc>
        <w:tc>
          <w:tcPr>
            <w:tcW w:w="257"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sz w:val="18"/>
                <w:szCs w:val="18"/>
              </w:rPr>
            </w:pPr>
            <w:r w:rsidRPr="009D7F52">
              <w:rPr>
                <w:rFonts w:ascii="Times New Roman" w:hAnsi="Times New Roman" w:cs="Times New Roman"/>
                <w:b/>
                <w:sz w:val="18"/>
                <w:szCs w:val="18"/>
              </w:rPr>
              <w:t>Дополнительные характеристики:</w:t>
            </w:r>
          </w:p>
        </w:tc>
        <w:tc>
          <w:tcPr>
            <w:tcW w:w="257"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Материал</w:t>
            </w:r>
          </w:p>
        </w:tc>
        <w:tc>
          <w:tcPr>
            <w:tcW w:w="494"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Выполнена из плотного картона покрытого крафт-бумагой, корешок и края (клапана) папки покрыты бумвинилом красного цвета (материал на основе ПВХ).</w:t>
            </w:r>
          </w:p>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Корешок папки мягкий.</w:t>
            </w:r>
          </w:p>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Клапана выполнены из плотного картона покрытого бувинилом.</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 Материал изготовления папки обусловлен особенностями ее использования, в том числе покрытие из крафт-бумаги – обеспечивает сохранность основы из картона, что увеличивает срок службы папки при длительном хранении, а также обеспечивает возможность надежного нанесения и размещения маркировки для визуального контроля при размещении документов и папок.</w:t>
            </w:r>
          </w:p>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 Покрытие из бумвинила обеспечивает дополнительную защиту папок, цвет бумвинила обусловлен внутренним порядком учреждения Заказчика при размещении хранении определенной категории документов в архиве.</w:t>
            </w:r>
          </w:p>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Тип корешка - для обеспечения вместимости большого количества документов и их надежной фиксации в папке.</w:t>
            </w:r>
          </w:p>
        </w:tc>
        <w:tc>
          <w:tcPr>
            <w:tcW w:w="257"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 xml:space="preserve">Ширина </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В диапазоне (включая границы диапазона) от 224 до 230 мм</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Для обеспечения вместимости большого количества документов</w:t>
            </w:r>
          </w:p>
        </w:tc>
        <w:tc>
          <w:tcPr>
            <w:tcW w:w="257"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Высота</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В диапазоне (включая границы диапазона) от 310 до 320 мм</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Для обеспечения вместимости большого количества документов необходимого формата</w:t>
            </w:r>
          </w:p>
        </w:tc>
        <w:tc>
          <w:tcPr>
            <w:tcW w:w="257"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Наличие внутренних клапанов</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Да</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b/>
                <w:i/>
                <w:sz w:val="18"/>
                <w:szCs w:val="18"/>
              </w:rPr>
            </w:pPr>
            <w:r w:rsidRPr="009D7F52">
              <w:rPr>
                <w:rFonts w:ascii="Times New Roman" w:hAnsi="Times New Roman" w:cs="Times New Roman"/>
                <w:b/>
                <w:i/>
                <w:sz w:val="18"/>
                <w:szCs w:val="18"/>
              </w:rPr>
              <w:t>Для надежной фиксации документов в папке</w:t>
            </w:r>
          </w:p>
        </w:tc>
        <w:tc>
          <w:tcPr>
            <w:tcW w:w="257"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718"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Количество завязок</w:t>
            </w:r>
          </w:p>
        </w:tc>
        <w:tc>
          <w:tcPr>
            <w:tcW w:w="494"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r w:rsidRPr="009D7F52">
              <w:rPr>
                <w:rFonts w:ascii="Times New Roman" w:hAnsi="Times New Roman" w:cs="Times New Roman"/>
                <w:sz w:val="18"/>
                <w:szCs w:val="18"/>
              </w:rPr>
              <w:t>4</w:t>
            </w:r>
          </w:p>
        </w:tc>
        <w:tc>
          <w:tcPr>
            <w:tcW w:w="301" w:type="pct"/>
            <w:shd w:val="clear" w:color="FFFFFF" w:fill="auto"/>
          </w:tcPr>
          <w:p w:rsidR="009D7F52" w:rsidRPr="009D7F52" w:rsidRDefault="009D7F52" w:rsidP="009D7F52">
            <w:pPr>
              <w:spacing w:after="0" w:line="240" w:lineRule="auto"/>
              <w:jc w:val="center"/>
              <w:rPr>
                <w:rFonts w:ascii="Times New Roman" w:hAnsi="Times New Roman" w:cs="Times New Roman"/>
                <w:sz w:val="18"/>
                <w:szCs w:val="18"/>
              </w:rPr>
            </w:pPr>
          </w:p>
        </w:tc>
        <w:tc>
          <w:tcPr>
            <w:tcW w:w="572" w:type="pct"/>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sz w:val="18"/>
                <w:szCs w:val="18"/>
              </w:rPr>
              <w:t>Значение характеристики не может изменяться участником закупки</w:t>
            </w:r>
          </w:p>
        </w:tc>
        <w:tc>
          <w:tcPr>
            <w:tcW w:w="257"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rPr>
                <w:rFonts w:ascii="Times New Roman" w:hAnsi="Times New Roman" w:cs="Times New Roman"/>
                <w:b/>
                <w:sz w:val="18"/>
                <w:szCs w:val="18"/>
              </w:rPr>
            </w:pPr>
          </w:p>
        </w:tc>
      </w:tr>
      <w:tr w:rsidR="006F70DD" w:rsidRPr="009D7F52" w:rsidTr="006F70DD">
        <w:trPr>
          <w:trHeight w:val="47"/>
        </w:trPr>
        <w:tc>
          <w:tcPr>
            <w:tcW w:w="133" w:type="pct"/>
            <w:vMerge/>
            <w:shd w:val="clear" w:color="FFFFFF" w:fill="auto"/>
          </w:tcPr>
          <w:p w:rsidR="009D7F52" w:rsidRPr="009D7F52" w:rsidRDefault="009D7F52" w:rsidP="009D7F52">
            <w:pPr>
              <w:spacing w:after="0" w:line="240" w:lineRule="auto"/>
              <w:jc w:val="center"/>
              <w:rPr>
                <w:rFonts w:ascii="Times New Roman" w:hAnsi="Times New Roman" w:cs="Times New Roman"/>
                <w:b/>
                <w:sz w:val="18"/>
                <w:szCs w:val="18"/>
              </w:rPr>
            </w:pPr>
          </w:p>
        </w:tc>
        <w:tc>
          <w:tcPr>
            <w:tcW w:w="540" w:type="pct"/>
            <w:vMerge/>
            <w:shd w:val="clear" w:color="FFFFFF" w:fill="auto"/>
          </w:tcPr>
          <w:p w:rsidR="009D7F52" w:rsidRPr="009D7F52" w:rsidRDefault="009D7F52" w:rsidP="009D7F52">
            <w:pPr>
              <w:spacing w:after="0" w:line="240" w:lineRule="auto"/>
              <w:rPr>
                <w:rFonts w:ascii="Times New Roman" w:hAnsi="Times New Roman" w:cs="Times New Roman"/>
                <w:sz w:val="18"/>
                <w:szCs w:val="18"/>
              </w:rPr>
            </w:pPr>
          </w:p>
        </w:tc>
        <w:tc>
          <w:tcPr>
            <w:tcW w:w="2085" w:type="pct"/>
            <w:gridSpan w:val="4"/>
            <w:shd w:val="clear" w:color="FFFFFF" w:fill="auto"/>
          </w:tcPr>
          <w:p w:rsidR="009D7F52" w:rsidRPr="009D7F52" w:rsidRDefault="009D7F52" w:rsidP="009D7F52">
            <w:pPr>
              <w:spacing w:after="0" w:line="240" w:lineRule="auto"/>
              <w:rPr>
                <w:rFonts w:ascii="Times New Roman" w:hAnsi="Times New Roman" w:cs="Times New Roman"/>
                <w:sz w:val="18"/>
                <w:szCs w:val="18"/>
              </w:rPr>
            </w:pPr>
            <w:r w:rsidRPr="009D7F52">
              <w:rPr>
                <w:rFonts w:ascii="Times New Roman" w:hAnsi="Times New Roman" w:cs="Times New Roman"/>
                <w:b/>
                <w:bCs/>
                <w:i/>
                <w:sz w:val="18"/>
                <w:szCs w:val="18"/>
                <w:lang w:eastAsia="ru-RU"/>
              </w:rPr>
              <w:t>Для надежной фиксации документов в папке</w:t>
            </w:r>
          </w:p>
        </w:tc>
        <w:tc>
          <w:tcPr>
            <w:tcW w:w="257"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238" w:type="pct"/>
            <w:vMerge/>
            <w:shd w:val="clear" w:color="FFFFFF" w:fill="auto"/>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382" w:type="pct"/>
            <w:vMerge/>
          </w:tcPr>
          <w:p w:rsidR="009D7F52" w:rsidRPr="009D7F52" w:rsidRDefault="009D7F52" w:rsidP="009D7F52">
            <w:pPr>
              <w:autoSpaceDE w:val="0"/>
              <w:autoSpaceDN w:val="0"/>
              <w:adjustRightInd w:val="0"/>
              <w:spacing w:after="0" w:line="240" w:lineRule="auto"/>
              <w:jc w:val="center"/>
              <w:rPr>
                <w:rFonts w:ascii="Times New Roman" w:hAnsi="Times New Roman" w:cs="Times New Roman"/>
                <w:sz w:val="18"/>
                <w:szCs w:val="18"/>
              </w:rPr>
            </w:pPr>
          </w:p>
        </w:tc>
        <w:tc>
          <w:tcPr>
            <w:tcW w:w="448"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225"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59" w:type="pct"/>
            <w:vMerge/>
            <w:shd w:val="clear" w:color="auto" w:fill="FFFF99"/>
          </w:tcPr>
          <w:p w:rsidR="009D7F52" w:rsidRPr="009D7F52" w:rsidRDefault="009D7F52" w:rsidP="009D7F52">
            <w:pPr>
              <w:spacing w:after="0" w:line="240" w:lineRule="auto"/>
              <w:jc w:val="center"/>
              <w:rPr>
                <w:rFonts w:ascii="Times New Roman" w:hAnsi="Times New Roman" w:cs="Times New Roman"/>
                <w:b/>
                <w:sz w:val="18"/>
                <w:szCs w:val="18"/>
              </w:rPr>
            </w:pPr>
          </w:p>
        </w:tc>
        <w:tc>
          <w:tcPr>
            <w:tcW w:w="332" w:type="pct"/>
            <w:vMerge/>
            <w:shd w:val="clear" w:color="auto" w:fill="FFFF99"/>
          </w:tcPr>
          <w:p w:rsidR="009D7F52" w:rsidRPr="009D7F52" w:rsidRDefault="009D7F52" w:rsidP="009D7F52">
            <w:pPr>
              <w:rPr>
                <w:rFonts w:ascii="Times New Roman" w:hAnsi="Times New Roman" w:cs="Times New Roman"/>
                <w:sz w:val="18"/>
                <w:szCs w:val="18"/>
              </w:rPr>
            </w:pPr>
          </w:p>
        </w:tc>
      </w:tr>
    </w:tbl>
    <w:p w:rsidR="00170252" w:rsidRDefault="00170252" w:rsidP="000820E3">
      <w:pPr>
        <w:rPr>
          <w:rFonts w:ascii="Times New Roman" w:hAnsi="Times New Roman" w:cs="Times New Roman"/>
          <w:b/>
          <w:sz w:val="28"/>
          <w:szCs w:val="28"/>
        </w:rPr>
      </w:pPr>
    </w:p>
    <w:sectPr w:rsidR="00170252" w:rsidSect="009D7F52">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772" w:rsidRDefault="000D5772">
      <w:pPr>
        <w:spacing w:after="0" w:line="240" w:lineRule="auto"/>
      </w:pPr>
      <w:r>
        <w:separator/>
      </w:r>
    </w:p>
  </w:endnote>
  <w:endnote w:type="continuationSeparator" w:id="0">
    <w:p w:rsidR="000D5772" w:rsidRDefault="000D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B4A2F" w:rsidRDefault="004B4A2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B4A2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B4A2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B4A2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B4A2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B4A2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37B78">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772" w:rsidRDefault="000D5772">
      <w:pPr>
        <w:spacing w:after="0" w:line="240" w:lineRule="auto"/>
      </w:pPr>
      <w:r>
        <w:separator/>
      </w:r>
    </w:p>
  </w:footnote>
  <w:footnote w:type="continuationSeparator" w:id="0">
    <w:p w:rsidR="000D5772" w:rsidRDefault="000D577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B4A2F" w:rsidRDefault="004B4A2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B4A2F" w:rsidRDefault="004B4A2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B4A2F" w:rsidRDefault="004B4A2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C2C"/>
    <w:multiLevelType w:val="hybridMultilevel"/>
    <w:tmpl w:val="A16C3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692EC1"/>
    <w:multiLevelType w:val="hybridMultilevel"/>
    <w:tmpl w:val="A762E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36704F"/>
    <w:multiLevelType w:val="hybridMultilevel"/>
    <w:tmpl w:val="D220A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1" w15:restartNumberingAfterBreak="0">
    <w:nsid w:val="33CA0E8F"/>
    <w:multiLevelType w:val="hybridMultilevel"/>
    <w:tmpl w:val="EEA60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51402FF"/>
    <w:multiLevelType w:val="hybridMultilevel"/>
    <w:tmpl w:val="9EBAD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1F773F"/>
    <w:multiLevelType w:val="hybridMultilevel"/>
    <w:tmpl w:val="E8221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6A3143"/>
    <w:multiLevelType w:val="hybridMultilevel"/>
    <w:tmpl w:val="C86A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6473DD"/>
    <w:multiLevelType w:val="hybridMultilevel"/>
    <w:tmpl w:val="E8221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C92B70"/>
    <w:multiLevelType w:val="hybridMultilevel"/>
    <w:tmpl w:val="B2D88A0A"/>
    <w:lvl w:ilvl="0" w:tplc="A2C031B8">
      <w:start w:val="1"/>
      <w:numFmt w:val="decimal"/>
      <w:lvlText w:val="%1."/>
      <w:lvlJc w:val="left"/>
      <w:pPr>
        <w:ind w:left="381" w:hanging="360"/>
      </w:pPr>
      <w:rPr>
        <w:rFonts w:hint="default"/>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18" w15:restartNumberingAfterBreak="0">
    <w:nsid w:val="43804196"/>
    <w:multiLevelType w:val="hybridMultilevel"/>
    <w:tmpl w:val="E8221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452629"/>
    <w:multiLevelType w:val="hybridMultilevel"/>
    <w:tmpl w:val="037CFB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8E13498"/>
    <w:multiLevelType w:val="hybridMultilevel"/>
    <w:tmpl w:val="1C681C02"/>
    <w:lvl w:ilvl="0" w:tplc="FA94AB58">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5B935E2"/>
    <w:multiLevelType w:val="hybridMultilevel"/>
    <w:tmpl w:val="5CD4B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04382E"/>
    <w:multiLevelType w:val="hybridMultilevel"/>
    <w:tmpl w:val="53265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2"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967602"/>
    <w:multiLevelType w:val="hybridMultilevel"/>
    <w:tmpl w:val="6E7290D8"/>
    <w:lvl w:ilvl="0" w:tplc="3EBE9168">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23"/>
  </w:num>
  <w:num w:numId="4">
    <w:abstractNumId w:val="6"/>
  </w:num>
  <w:num w:numId="5">
    <w:abstractNumId w:val="26"/>
  </w:num>
  <w:num w:numId="6">
    <w:abstractNumId w:val="22"/>
  </w:num>
  <w:num w:numId="7">
    <w:abstractNumId w:val="5"/>
  </w:num>
  <w:num w:numId="8">
    <w:abstractNumId w:val="30"/>
  </w:num>
  <w:num w:numId="9">
    <w:abstractNumId w:val="3"/>
  </w:num>
  <w:num w:numId="10">
    <w:abstractNumId w:val="29"/>
  </w:num>
  <w:num w:numId="11">
    <w:abstractNumId w:val="32"/>
  </w:num>
  <w:num w:numId="12">
    <w:abstractNumId w:val="21"/>
  </w:num>
  <w:num w:numId="13">
    <w:abstractNumId w:val="7"/>
  </w:num>
  <w:num w:numId="14">
    <w:abstractNumId w:val="12"/>
  </w:num>
  <w:num w:numId="15">
    <w:abstractNumId w:val="31"/>
  </w:num>
  <w:num w:numId="16">
    <w:abstractNumId w:val="24"/>
  </w:num>
  <w:num w:numId="17">
    <w:abstractNumId w:val="10"/>
  </w:num>
  <w:num w:numId="18">
    <w:abstractNumId w:val="9"/>
  </w:num>
  <w:num w:numId="19">
    <w:abstractNumId w:val="28"/>
  </w:num>
  <w:num w:numId="20">
    <w:abstractNumId w:val="17"/>
  </w:num>
  <w:num w:numId="21">
    <w:abstractNumId w:val="11"/>
  </w:num>
  <w:num w:numId="22">
    <w:abstractNumId w:val="25"/>
  </w:num>
  <w:num w:numId="23">
    <w:abstractNumId w:val="15"/>
  </w:num>
  <w:num w:numId="24">
    <w:abstractNumId w:val="13"/>
  </w:num>
  <w:num w:numId="25">
    <w:abstractNumId w:val="19"/>
  </w:num>
  <w:num w:numId="26">
    <w:abstractNumId w:val="1"/>
  </w:num>
  <w:num w:numId="27">
    <w:abstractNumId w:val="33"/>
  </w:num>
  <w:num w:numId="28">
    <w:abstractNumId w:val="20"/>
  </w:num>
  <w:num w:numId="29">
    <w:abstractNumId w:val="0"/>
  </w:num>
  <w:num w:numId="30">
    <w:abstractNumId w:val="4"/>
  </w:num>
  <w:num w:numId="31">
    <w:abstractNumId w:val="27"/>
  </w:num>
  <w:num w:numId="32">
    <w:abstractNumId w:val="16"/>
  </w:num>
  <w:num w:numId="33">
    <w:abstractNumId w:val="18"/>
  </w:num>
  <w:num w:numId="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37B78"/>
    <w:rsid w:val="000437D6"/>
    <w:rsid w:val="0004504D"/>
    <w:rsid w:val="00076D17"/>
    <w:rsid w:val="000820E3"/>
    <w:rsid w:val="00085252"/>
    <w:rsid w:val="00087E95"/>
    <w:rsid w:val="00095015"/>
    <w:rsid w:val="0009727D"/>
    <w:rsid w:val="000A5E67"/>
    <w:rsid w:val="000A6147"/>
    <w:rsid w:val="000B086C"/>
    <w:rsid w:val="000B4857"/>
    <w:rsid w:val="000B76AB"/>
    <w:rsid w:val="000C04D6"/>
    <w:rsid w:val="000C181F"/>
    <w:rsid w:val="000D5772"/>
    <w:rsid w:val="000D60FE"/>
    <w:rsid w:val="000E1555"/>
    <w:rsid w:val="000E51AC"/>
    <w:rsid w:val="000E78CD"/>
    <w:rsid w:val="000F0075"/>
    <w:rsid w:val="000F411A"/>
    <w:rsid w:val="0010004C"/>
    <w:rsid w:val="00104CC6"/>
    <w:rsid w:val="00111A47"/>
    <w:rsid w:val="00111C41"/>
    <w:rsid w:val="0011217D"/>
    <w:rsid w:val="001233FC"/>
    <w:rsid w:val="001347C5"/>
    <w:rsid w:val="001450A2"/>
    <w:rsid w:val="00145652"/>
    <w:rsid w:val="00145A39"/>
    <w:rsid w:val="0014684C"/>
    <w:rsid w:val="0015013E"/>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3121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4A2F"/>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6F70DD"/>
    <w:rsid w:val="0071128E"/>
    <w:rsid w:val="00731770"/>
    <w:rsid w:val="00733DFE"/>
    <w:rsid w:val="00735AB0"/>
    <w:rsid w:val="00742657"/>
    <w:rsid w:val="0074516E"/>
    <w:rsid w:val="00747D8C"/>
    <w:rsid w:val="00750BA6"/>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0BB7"/>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D7F52"/>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C70DE"/>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E61FC"/>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B7B09"/>
    <w:rsid w:val="00DC11FC"/>
    <w:rsid w:val="00DD6DFD"/>
    <w:rsid w:val="00DE242D"/>
    <w:rsid w:val="00DE5680"/>
    <w:rsid w:val="00DF64BD"/>
    <w:rsid w:val="00DF79BE"/>
    <w:rsid w:val="00E02EB4"/>
    <w:rsid w:val="00E06D2F"/>
    <w:rsid w:val="00E23D7F"/>
    <w:rsid w:val="00E271DF"/>
    <w:rsid w:val="00E300DF"/>
    <w:rsid w:val="00E377D1"/>
    <w:rsid w:val="00E4520E"/>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PlainText">
    <w:name w:val="Plain Text Знак Знак"/>
    <w:basedOn w:val="a0"/>
    <w:link w:val="PlainText0"/>
    <w:rsid w:val="009D7F52"/>
    <w:pPr>
      <w:spacing w:after="0" w:line="240" w:lineRule="auto"/>
    </w:pPr>
    <w:rPr>
      <w:rFonts w:ascii="Courier New" w:eastAsia="Times New Roman" w:hAnsi="Courier New" w:cs="Times New Roman"/>
      <w:sz w:val="20"/>
      <w:szCs w:val="20"/>
      <w:lang w:eastAsia="ru-RU"/>
    </w:rPr>
  </w:style>
  <w:style w:type="character" w:customStyle="1" w:styleId="PlainText0">
    <w:name w:val="Plain Text Знак Знак Знак"/>
    <w:link w:val="PlainText"/>
    <w:locked/>
    <w:rsid w:val="009D7F52"/>
    <w:rPr>
      <w:rFonts w:ascii="Courier New" w:eastAsia="Times New Roman" w:hAnsi="Courier New" w:cs="Times New Roman"/>
      <w:sz w:val="20"/>
      <w:szCs w:val="20"/>
      <w:lang w:eastAsia="ru-RU"/>
    </w:rPr>
  </w:style>
  <w:style w:type="character" w:customStyle="1" w:styleId="af9">
    <w:name w:val="Текст примечания Знак"/>
    <w:basedOn w:val="a1"/>
    <w:link w:val="afa"/>
    <w:uiPriority w:val="99"/>
    <w:semiHidden/>
    <w:rsid w:val="009D7F52"/>
    <w:rPr>
      <w:sz w:val="20"/>
      <w:szCs w:val="20"/>
    </w:rPr>
  </w:style>
  <w:style w:type="paragraph" w:styleId="afa">
    <w:name w:val="annotation text"/>
    <w:basedOn w:val="a0"/>
    <w:link w:val="af9"/>
    <w:uiPriority w:val="99"/>
    <w:semiHidden/>
    <w:unhideWhenUsed/>
    <w:rsid w:val="009D7F52"/>
    <w:pPr>
      <w:spacing w:line="240" w:lineRule="auto"/>
    </w:pPr>
    <w:rPr>
      <w:sz w:val="20"/>
      <w:szCs w:val="20"/>
    </w:rPr>
  </w:style>
  <w:style w:type="character" w:customStyle="1" w:styleId="12">
    <w:name w:val="Текст примечания Знак1"/>
    <w:basedOn w:val="a1"/>
    <w:uiPriority w:val="99"/>
    <w:semiHidden/>
    <w:rsid w:val="009D7F52"/>
    <w:rPr>
      <w:sz w:val="20"/>
      <w:szCs w:val="20"/>
    </w:rPr>
  </w:style>
  <w:style w:type="character" w:customStyle="1" w:styleId="afb">
    <w:name w:val="Тема примечания Знак"/>
    <w:basedOn w:val="af9"/>
    <w:link w:val="afc"/>
    <w:uiPriority w:val="99"/>
    <w:semiHidden/>
    <w:rsid w:val="009D7F52"/>
    <w:rPr>
      <w:b/>
      <w:bCs/>
      <w:sz w:val="20"/>
      <w:szCs w:val="20"/>
    </w:rPr>
  </w:style>
  <w:style w:type="paragraph" w:styleId="afc">
    <w:name w:val="annotation subject"/>
    <w:basedOn w:val="afa"/>
    <w:next w:val="afa"/>
    <w:link w:val="afb"/>
    <w:uiPriority w:val="99"/>
    <w:semiHidden/>
    <w:unhideWhenUsed/>
    <w:rsid w:val="009D7F52"/>
    <w:rPr>
      <w:b/>
      <w:bCs/>
    </w:rPr>
  </w:style>
  <w:style w:type="character" w:customStyle="1" w:styleId="13">
    <w:name w:val="Тема примечания Знак1"/>
    <w:basedOn w:val="12"/>
    <w:uiPriority w:val="99"/>
    <w:semiHidden/>
    <w:rsid w:val="009D7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AA2E5-B65B-4B71-A292-C7E645E6B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2521</Words>
  <Characters>14376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2026-05-05T14:29:00Z</dcterms:created>
  <dcterms:modified xsi:type="dcterms:W3CDTF">2026-05-05T14:29:00Z</dcterms:modified>
</cp:coreProperties>
</file>