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21.1-03/1051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815D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83AE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рулонных штор для службы информации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рабочих дней с момента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ЭДО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подписания Покупателем УПД в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583AE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1875 – запрет не применяется, согласно условиям пп "и" пункта 5</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83AE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83AE9">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76" w:type="dxa"/>
        <w:tblInd w:w="-34" w:type="dxa"/>
        <w:tblLayout w:type="fixed"/>
        <w:tblLook w:val="04A0" w:firstRow="1" w:lastRow="0" w:firstColumn="1" w:lastColumn="0" w:noHBand="0" w:noVBand="1"/>
      </w:tblPr>
      <w:tblGrid>
        <w:gridCol w:w="427"/>
        <w:gridCol w:w="1984"/>
        <w:gridCol w:w="4678"/>
        <w:gridCol w:w="850"/>
        <w:gridCol w:w="851"/>
        <w:gridCol w:w="1417"/>
        <w:gridCol w:w="1843"/>
        <w:gridCol w:w="850"/>
        <w:gridCol w:w="1560"/>
        <w:gridCol w:w="1416"/>
      </w:tblGrid>
      <w:tr w:rsidR="00583AE9" w:rsidRPr="00BD437C" w:rsidTr="00583AE9">
        <w:trPr>
          <w:trHeight w:val="625"/>
        </w:trPr>
        <w:tc>
          <w:tcPr>
            <w:tcW w:w="427" w:type="dxa"/>
            <w:tcBorders>
              <w:top w:val="single" w:sz="4" w:space="0" w:color="000000"/>
              <w:left w:val="single" w:sz="4" w:space="0" w:color="000000"/>
              <w:bottom w:val="single" w:sz="4" w:space="0" w:color="000000"/>
              <w:right w:val="single" w:sz="4" w:space="0" w:color="000000"/>
            </w:tcBorders>
            <w:hideMark/>
          </w:tcPr>
          <w:p w:rsidR="00583AE9" w:rsidRPr="00CD060C" w:rsidRDefault="00583AE9" w:rsidP="00F041F0">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w:t>
            </w:r>
          </w:p>
        </w:tc>
        <w:tc>
          <w:tcPr>
            <w:tcW w:w="1984" w:type="dxa"/>
            <w:tcBorders>
              <w:top w:val="single" w:sz="4" w:space="0" w:color="000000"/>
              <w:left w:val="single" w:sz="4" w:space="0" w:color="000000"/>
              <w:bottom w:val="single" w:sz="4" w:space="0" w:color="000000"/>
              <w:right w:val="single" w:sz="4" w:space="0" w:color="000000"/>
            </w:tcBorders>
            <w:hideMark/>
          </w:tcPr>
          <w:p w:rsidR="00583AE9" w:rsidRPr="00CD060C" w:rsidRDefault="00583AE9" w:rsidP="00F041F0">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Наименование</w:t>
            </w:r>
          </w:p>
          <w:p w:rsidR="00583AE9" w:rsidRPr="00CD060C" w:rsidRDefault="00583AE9" w:rsidP="00F041F0">
            <w:pPr>
              <w:tabs>
                <w:tab w:val="left" w:pos="690"/>
                <w:tab w:val="center" w:pos="1238"/>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Товара</w:t>
            </w:r>
          </w:p>
        </w:tc>
        <w:tc>
          <w:tcPr>
            <w:tcW w:w="4678" w:type="dxa"/>
            <w:tcBorders>
              <w:top w:val="single" w:sz="4" w:space="0" w:color="000000"/>
              <w:left w:val="single" w:sz="4" w:space="0" w:color="000000"/>
              <w:bottom w:val="single" w:sz="4" w:space="0" w:color="000000"/>
              <w:right w:val="single" w:sz="4" w:space="0" w:color="000000"/>
            </w:tcBorders>
            <w:hideMark/>
          </w:tcPr>
          <w:p w:rsidR="00583AE9" w:rsidRPr="00CD060C" w:rsidRDefault="00583AE9" w:rsidP="00F041F0">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Технические характеристики</w:t>
            </w:r>
          </w:p>
        </w:tc>
        <w:tc>
          <w:tcPr>
            <w:tcW w:w="850" w:type="dxa"/>
            <w:tcBorders>
              <w:top w:val="single" w:sz="4" w:space="0" w:color="000000"/>
              <w:left w:val="single" w:sz="4" w:space="0" w:color="000000"/>
              <w:bottom w:val="single" w:sz="4" w:space="0" w:color="000000"/>
              <w:right w:val="single" w:sz="4" w:space="0" w:color="000000"/>
            </w:tcBorders>
            <w:hideMark/>
          </w:tcPr>
          <w:p w:rsidR="00583AE9" w:rsidRPr="00CD060C" w:rsidRDefault="00583AE9" w:rsidP="00F041F0">
            <w:pPr>
              <w:tabs>
                <w:tab w:val="left" w:pos="709"/>
              </w:tabs>
              <w:suppressAutoHyphens/>
              <w:spacing w:after="0" w:line="240" w:lineRule="auto"/>
              <w:jc w:val="center"/>
              <w:rPr>
                <w:rFonts w:ascii="Times New Roman" w:hAnsi="Times New Roman" w:cs="Times New Roman"/>
                <w:b/>
                <w:lang w:val="en-US" w:eastAsia="zh-CN"/>
              </w:rPr>
            </w:pPr>
            <w:r w:rsidRPr="00CD060C">
              <w:rPr>
                <w:rFonts w:ascii="Times New Roman" w:hAnsi="Times New Roman" w:cs="Times New Roman"/>
                <w:b/>
              </w:rPr>
              <w:t>Кол-во</w:t>
            </w:r>
            <w:r w:rsidRPr="00CD060C">
              <w:rPr>
                <w:rFonts w:ascii="Times New Roman" w:hAnsi="Times New Roman" w:cs="Times New Roman"/>
                <w:b/>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583AE9" w:rsidRPr="00CD060C" w:rsidRDefault="00583AE9" w:rsidP="00F041F0">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Ед. изм.</w:t>
            </w:r>
          </w:p>
        </w:tc>
        <w:tc>
          <w:tcPr>
            <w:tcW w:w="1417" w:type="dxa"/>
            <w:tcBorders>
              <w:top w:val="single" w:sz="4" w:space="0" w:color="000000"/>
              <w:left w:val="single" w:sz="4" w:space="0" w:color="000000"/>
              <w:bottom w:val="single" w:sz="4" w:space="0" w:color="000000"/>
              <w:right w:val="single" w:sz="4" w:space="0" w:color="000000"/>
            </w:tcBorders>
            <w:hideMark/>
          </w:tcPr>
          <w:p w:rsidR="00583AE9" w:rsidRPr="00CD060C" w:rsidRDefault="00583AE9" w:rsidP="00F041F0">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Код</w:t>
            </w:r>
          </w:p>
          <w:p w:rsidR="00583AE9" w:rsidRPr="00CD060C" w:rsidRDefault="00583AE9" w:rsidP="00F041F0">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ОКПД2</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Страна происхождения</w:t>
            </w:r>
          </w:p>
        </w:tc>
        <w:tc>
          <w:tcPr>
            <w:tcW w:w="850" w:type="dxa"/>
            <w:tcBorders>
              <w:top w:val="single" w:sz="4" w:space="0" w:color="000000"/>
              <w:left w:val="single" w:sz="4" w:space="0" w:color="000000"/>
              <w:bottom w:val="single" w:sz="4" w:space="0" w:color="000000"/>
              <w:right w:val="single" w:sz="4" w:space="0" w:color="000000"/>
            </w:tcBorders>
            <w:shd w:val="clear" w:color="auto" w:fill="FFFF00"/>
            <w:hideMark/>
          </w:tcPr>
          <w:p w:rsidR="00583AE9" w:rsidRPr="00CD060C" w:rsidRDefault="00583AE9" w:rsidP="00F041F0">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НДС</w:t>
            </w:r>
          </w:p>
          <w:p w:rsidR="00583AE9" w:rsidRPr="00CD060C" w:rsidRDefault="00583AE9" w:rsidP="00F041F0">
            <w:pPr>
              <w:tabs>
                <w:tab w:val="left" w:pos="709"/>
              </w:tabs>
              <w:suppressAutoHyphens/>
              <w:spacing w:after="0" w:line="240" w:lineRule="auto"/>
              <w:jc w:val="center"/>
              <w:rPr>
                <w:rFonts w:ascii="Times New Roman" w:hAnsi="Times New Roman" w:cs="Times New Roman"/>
                <w:b/>
              </w:rPr>
            </w:pPr>
            <w:r w:rsidRPr="00CD060C">
              <w:rPr>
                <w:rFonts w:ascii="Times New Roman" w:hAnsi="Times New Roman" w:cs="Times New Roman"/>
                <w:b/>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00"/>
            <w:hideMark/>
          </w:tcPr>
          <w:p w:rsidR="00583AE9" w:rsidRPr="00CD060C" w:rsidRDefault="00583AE9" w:rsidP="00F041F0">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lang w:eastAsia="zh-CN"/>
              </w:rPr>
              <w:t>Цена за ед. с НДС (руб.)</w:t>
            </w:r>
          </w:p>
        </w:tc>
        <w:tc>
          <w:tcPr>
            <w:tcW w:w="1416" w:type="dxa"/>
            <w:tcBorders>
              <w:top w:val="single" w:sz="4" w:space="0" w:color="000000"/>
              <w:left w:val="single" w:sz="4" w:space="0" w:color="000000"/>
              <w:bottom w:val="single" w:sz="4" w:space="0" w:color="000000"/>
              <w:right w:val="single" w:sz="4" w:space="0" w:color="000000"/>
            </w:tcBorders>
            <w:shd w:val="clear" w:color="auto" w:fill="FFFF00"/>
            <w:hideMark/>
          </w:tcPr>
          <w:p w:rsidR="00583AE9" w:rsidRPr="00CD060C" w:rsidRDefault="00583AE9" w:rsidP="00F041F0">
            <w:pPr>
              <w:tabs>
                <w:tab w:val="left" w:pos="709"/>
              </w:tabs>
              <w:suppressAutoHyphens/>
              <w:spacing w:after="0" w:line="240" w:lineRule="auto"/>
              <w:jc w:val="center"/>
              <w:rPr>
                <w:rFonts w:ascii="Times New Roman" w:hAnsi="Times New Roman" w:cs="Times New Roman"/>
                <w:b/>
                <w:lang w:eastAsia="zh-CN"/>
              </w:rPr>
            </w:pPr>
            <w:r w:rsidRPr="00CD060C">
              <w:rPr>
                <w:rFonts w:ascii="Times New Roman" w:hAnsi="Times New Roman" w:cs="Times New Roman"/>
                <w:b/>
              </w:rPr>
              <w:t>Сумма с НДС</w:t>
            </w:r>
            <w:r w:rsidRPr="00CD060C">
              <w:rPr>
                <w:rFonts w:ascii="Times New Roman" w:hAnsi="Times New Roman" w:cs="Times New Roman"/>
                <w:b/>
                <w:lang w:eastAsia="zh-CN"/>
              </w:rPr>
              <w:t xml:space="preserve"> </w:t>
            </w:r>
            <w:r w:rsidRPr="00CD060C">
              <w:rPr>
                <w:rFonts w:ascii="Times New Roman" w:hAnsi="Times New Roman" w:cs="Times New Roman"/>
                <w:b/>
              </w:rPr>
              <w:t>(руб.)</w:t>
            </w:r>
          </w:p>
        </w:tc>
      </w:tr>
      <w:tr w:rsidR="00583AE9" w:rsidRPr="00BD437C" w:rsidTr="00583AE9">
        <w:trPr>
          <w:trHeight w:val="424"/>
        </w:trPr>
        <w:tc>
          <w:tcPr>
            <w:tcW w:w="427"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tabs>
                <w:tab w:val="left" w:pos="709"/>
              </w:tabs>
              <w:suppressAutoHyphens/>
              <w:spacing w:after="0" w:line="240" w:lineRule="auto"/>
              <w:rPr>
                <w:rFonts w:ascii="Times New Roman" w:hAnsi="Times New Roman" w:cs="Times New Roman"/>
                <w:sz w:val="20"/>
                <w:szCs w:val="20"/>
              </w:rPr>
            </w:pPr>
            <w:r w:rsidRPr="00E83B92">
              <w:rPr>
                <w:rFonts w:ascii="Times New Roman" w:hAnsi="Times New Roman" w:cs="Times New Roman"/>
                <w:sz w:val="20"/>
                <w:szCs w:val="20"/>
              </w:rPr>
              <w:t>1</w:t>
            </w:r>
          </w:p>
        </w:tc>
        <w:tc>
          <w:tcPr>
            <w:tcW w:w="1984"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hAnsi="Times New Roman" w:cs="Times New Roman"/>
                <w:sz w:val="20"/>
                <w:szCs w:val="20"/>
              </w:rPr>
              <w:t xml:space="preserve">Шторы рулонные </w:t>
            </w:r>
          </w:p>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hAnsi="Times New Roman" w:cs="Times New Roman"/>
                <w:sz w:val="20"/>
                <w:szCs w:val="20"/>
              </w:rPr>
              <w:t>685х1765</w:t>
            </w:r>
          </w:p>
        </w:tc>
        <w:tc>
          <w:tcPr>
            <w:tcW w:w="4678"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Вид: рулонные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кассетные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Состав ткани: полиэстер 100%</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Плотность ткани: ≥ 330 г/м²</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Светопроницаемость: 0%, блэкаут</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вала: металл</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направляющих: алюминий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короба: алюминий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карниза: металл</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Вид механизма ручного управления: цепочка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крепления: оконная рама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управления: ручное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Сторона установки управления: левая / правая (по согласованию с заказчиком)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Ширина: 685 мм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Высота: 1765 мм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Возможность обрабатывания дезинфицирующими средствами: да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направляющих: белый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карниза: белый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фурнитуры: белый</w:t>
            </w:r>
          </w:p>
          <w:p w:rsidR="00583AE9" w:rsidRPr="00E83B92" w:rsidRDefault="00583AE9" w:rsidP="00F041F0">
            <w:pPr>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материала: белый/бежевый (по согласованию с заказчиком)</w:t>
            </w:r>
          </w:p>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eastAsia="Arial" w:hAnsi="Times New Roman"/>
                <w:sz w:val="20"/>
                <w:szCs w:val="20"/>
              </w:rPr>
              <w:t>- Место установки: Служба информатизации (СИ) Лабораторный корпус каб. № 432</w:t>
            </w:r>
          </w:p>
        </w:tc>
        <w:tc>
          <w:tcPr>
            <w:tcW w:w="850"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1</w:t>
            </w:r>
          </w:p>
        </w:tc>
        <w:tc>
          <w:tcPr>
            <w:tcW w:w="851"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13.92.22.120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spacing w:after="0" w:line="240" w:lineRule="auto"/>
              <w:jc w:val="center"/>
              <w:rPr>
                <w:rFonts w:ascii="Times New Roman" w:hAnsi="Times New Roman" w:cs="Times New Roman"/>
              </w:rPr>
            </w:pPr>
          </w:p>
        </w:tc>
      </w:tr>
      <w:tr w:rsidR="00583AE9" w:rsidRPr="00BD437C" w:rsidTr="00583AE9">
        <w:trPr>
          <w:trHeight w:val="424"/>
        </w:trPr>
        <w:tc>
          <w:tcPr>
            <w:tcW w:w="427"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tabs>
                <w:tab w:val="left" w:pos="709"/>
              </w:tabs>
              <w:suppressAutoHyphens/>
              <w:spacing w:after="0" w:line="240" w:lineRule="auto"/>
              <w:rPr>
                <w:rFonts w:ascii="Times New Roman" w:hAnsi="Times New Roman" w:cs="Times New Roman"/>
                <w:sz w:val="20"/>
                <w:szCs w:val="20"/>
              </w:rPr>
            </w:pPr>
            <w:r w:rsidRPr="00E83B92">
              <w:rPr>
                <w:rFonts w:ascii="Times New Roman" w:hAnsi="Times New Roman" w:cs="Times New Roman"/>
                <w:sz w:val="20"/>
                <w:szCs w:val="20"/>
              </w:rPr>
              <w:t>2</w:t>
            </w:r>
          </w:p>
        </w:tc>
        <w:tc>
          <w:tcPr>
            <w:tcW w:w="1984"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hAnsi="Times New Roman" w:cs="Times New Roman"/>
                <w:sz w:val="20"/>
                <w:szCs w:val="20"/>
              </w:rPr>
              <w:t xml:space="preserve">Шторы рулонные </w:t>
            </w:r>
          </w:p>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hAnsi="Times New Roman" w:cs="Times New Roman"/>
                <w:sz w:val="20"/>
                <w:szCs w:val="20"/>
              </w:rPr>
              <w:t>610х1665</w:t>
            </w:r>
          </w:p>
        </w:tc>
        <w:tc>
          <w:tcPr>
            <w:tcW w:w="4678"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Вид: рулонные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кассетные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Состав ткани: полиэстер 100%</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Плотность ткани: ≥ 330 г/м²</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Светопроницаемость: 0%, блэкаут</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вала: металл</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направляющих: алюминий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короба: алюминий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карниза: металл</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Вид механизма ручного управления: цепочка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крепления: оконная рама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управления: ручное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Сторона установки управления: левая / правая (по согласованию с заказчиком)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Ширина: 610 мм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Высота: 1665 мм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Возможность обрабатывания дезинфицирующими средствами: да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направляющих: белый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карниза: белый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фурнитуры: белый</w:t>
            </w:r>
          </w:p>
          <w:p w:rsidR="00583AE9" w:rsidRPr="00E83B92" w:rsidRDefault="00583AE9" w:rsidP="00F041F0">
            <w:pPr>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материала: белый/бежевый (по согласованию с заказчиком)</w:t>
            </w:r>
          </w:p>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eastAsia="Arial" w:hAnsi="Times New Roman"/>
                <w:sz w:val="20"/>
                <w:szCs w:val="20"/>
              </w:rPr>
              <w:t>- Место установки: Служба информатизации (СИ) Лабораторный корпус каб. № 432</w:t>
            </w:r>
          </w:p>
        </w:tc>
        <w:tc>
          <w:tcPr>
            <w:tcW w:w="850"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1</w:t>
            </w:r>
          </w:p>
        </w:tc>
        <w:tc>
          <w:tcPr>
            <w:tcW w:w="851"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13.92.22.120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spacing w:after="0" w:line="240" w:lineRule="auto"/>
              <w:jc w:val="center"/>
              <w:rPr>
                <w:rFonts w:ascii="Times New Roman" w:hAnsi="Times New Roman" w:cs="Times New Roman"/>
              </w:rPr>
            </w:pPr>
          </w:p>
        </w:tc>
      </w:tr>
      <w:tr w:rsidR="00583AE9" w:rsidRPr="00BD437C" w:rsidTr="00583AE9">
        <w:trPr>
          <w:trHeight w:val="424"/>
        </w:trPr>
        <w:tc>
          <w:tcPr>
            <w:tcW w:w="427"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tabs>
                <w:tab w:val="left" w:pos="709"/>
              </w:tabs>
              <w:suppressAutoHyphens/>
              <w:spacing w:after="0" w:line="240" w:lineRule="auto"/>
              <w:rPr>
                <w:rFonts w:ascii="Times New Roman" w:hAnsi="Times New Roman" w:cs="Times New Roman"/>
                <w:sz w:val="20"/>
                <w:szCs w:val="20"/>
              </w:rPr>
            </w:pPr>
            <w:r w:rsidRPr="00E83B92">
              <w:rPr>
                <w:rFonts w:ascii="Times New Roman" w:hAnsi="Times New Roman" w:cs="Times New Roman"/>
                <w:sz w:val="20"/>
                <w:szCs w:val="20"/>
              </w:rPr>
              <w:t>3</w:t>
            </w:r>
          </w:p>
        </w:tc>
        <w:tc>
          <w:tcPr>
            <w:tcW w:w="1984"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hAnsi="Times New Roman" w:cs="Times New Roman"/>
                <w:sz w:val="20"/>
                <w:szCs w:val="20"/>
              </w:rPr>
              <w:t xml:space="preserve">Шторы рулонные </w:t>
            </w:r>
          </w:p>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hAnsi="Times New Roman" w:cs="Times New Roman"/>
                <w:sz w:val="20"/>
                <w:szCs w:val="20"/>
              </w:rPr>
              <w:t>690х1765</w:t>
            </w:r>
          </w:p>
        </w:tc>
        <w:tc>
          <w:tcPr>
            <w:tcW w:w="4678"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Вид: рулонные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кассетные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Состав ткани: полиэстер 100%</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Плотность ткани: ≥ 330 г/м²</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Светопроницаемость: 0%, блэкаут</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вала: металл</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направляющих: алюминий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короба: алюминий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карниза: металл</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Вид механизма ручного управления: цепочка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крепления: оконная рама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управления: ручное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Сторона установки управления: левая / правая (по согласованию с заказчиком)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Ширина: 690 мм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Высота: 1765 мм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Возможность обрабатывания дезинфицирующими средствами: да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направляющих: белый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карниза: белый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фурнитуры: белый</w:t>
            </w:r>
          </w:p>
          <w:p w:rsidR="00583AE9" w:rsidRPr="00E83B92" w:rsidRDefault="00583AE9" w:rsidP="00F041F0">
            <w:pPr>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материала: белый/бежевый (по согласованию с заказчиком)</w:t>
            </w:r>
          </w:p>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eastAsia="Arial" w:hAnsi="Times New Roman"/>
                <w:sz w:val="20"/>
                <w:szCs w:val="20"/>
              </w:rPr>
              <w:t>- Место установки: Служба информатизации (СИ) Лабораторный корпус каб. № 432</w:t>
            </w:r>
          </w:p>
        </w:tc>
        <w:tc>
          <w:tcPr>
            <w:tcW w:w="850"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1</w:t>
            </w:r>
          </w:p>
        </w:tc>
        <w:tc>
          <w:tcPr>
            <w:tcW w:w="851"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13.92.22.120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spacing w:after="0" w:line="240" w:lineRule="auto"/>
              <w:jc w:val="center"/>
              <w:rPr>
                <w:rFonts w:ascii="Times New Roman" w:hAnsi="Times New Roman" w:cs="Times New Roman"/>
              </w:rPr>
            </w:pPr>
          </w:p>
        </w:tc>
      </w:tr>
      <w:tr w:rsidR="00583AE9" w:rsidRPr="00BD437C" w:rsidTr="00583AE9">
        <w:trPr>
          <w:trHeight w:val="424"/>
        </w:trPr>
        <w:tc>
          <w:tcPr>
            <w:tcW w:w="427"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tabs>
                <w:tab w:val="left" w:pos="709"/>
              </w:tabs>
              <w:suppressAutoHyphens/>
              <w:spacing w:after="0" w:line="240" w:lineRule="auto"/>
              <w:rPr>
                <w:rFonts w:ascii="Times New Roman" w:hAnsi="Times New Roman" w:cs="Times New Roman"/>
                <w:sz w:val="20"/>
                <w:szCs w:val="20"/>
              </w:rPr>
            </w:pPr>
            <w:r w:rsidRPr="00E83B92">
              <w:rPr>
                <w:rFonts w:ascii="Times New Roman" w:hAnsi="Times New Roman" w:cs="Times New Roman"/>
                <w:sz w:val="20"/>
                <w:szCs w:val="20"/>
              </w:rPr>
              <w:t>4</w:t>
            </w:r>
          </w:p>
        </w:tc>
        <w:tc>
          <w:tcPr>
            <w:tcW w:w="1984"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hAnsi="Times New Roman" w:cs="Times New Roman"/>
                <w:sz w:val="20"/>
                <w:szCs w:val="20"/>
              </w:rPr>
              <w:t xml:space="preserve">Шторы рулонные </w:t>
            </w:r>
          </w:p>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hAnsi="Times New Roman" w:cs="Times New Roman"/>
                <w:sz w:val="20"/>
                <w:szCs w:val="20"/>
              </w:rPr>
              <w:t>2170х530</w:t>
            </w:r>
          </w:p>
        </w:tc>
        <w:tc>
          <w:tcPr>
            <w:tcW w:w="4678"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Вид: рулонные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кассетные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Состав ткани: полиэстер 100%</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Плотность ткани: ≥ 330 г/м²</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Светопроницаемость: 0%, блэкаут</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вала: металл</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Материал карниза: металл</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Вид механизма ручного управления: цепочка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крепления: оконная рама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Тип управления: ручное</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Сторона установки управления: левая / правая (по согласованию с заказчиком)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Ширина: 2170 мм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Высота: 530 мм</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Возможность обрабатывания дезинфицирующими средствами: да</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направляющих: белый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карниза: белый</w:t>
            </w:r>
          </w:p>
          <w:p w:rsidR="00583AE9" w:rsidRPr="00E83B92" w:rsidRDefault="00583AE9" w:rsidP="00F041F0">
            <w:pPr>
              <w:widowControl w:val="0"/>
              <w:tabs>
                <w:tab w:val="left" w:pos="709"/>
                <w:tab w:val="left" w:pos="993"/>
              </w:tabs>
              <w:suppressAutoHyphens/>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фурнитуры: белый</w:t>
            </w:r>
          </w:p>
          <w:p w:rsidR="00583AE9" w:rsidRPr="00E83B92" w:rsidRDefault="00583AE9" w:rsidP="00F041F0">
            <w:pPr>
              <w:spacing w:after="0" w:line="240" w:lineRule="auto"/>
              <w:rPr>
                <w:rFonts w:ascii="Times New Roman" w:eastAsia="Arial" w:hAnsi="Times New Roman"/>
                <w:sz w:val="20"/>
                <w:szCs w:val="20"/>
              </w:rPr>
            </w:pPr>
            <w:r w:rsidRPr="00E83B92">
              <w:rPr>
                <w:rFonts w:ascii="Times New Roman" w:eastAsia="Arial" w:hAnsi="Times New Roman"/>
                <w:sz w:val="20"/>
                <w:szCs w:val="20"/>
              </w:rPr>
              <w:t>- Цвет материала: белый/бежевый (по согласованию с заказчиком)</w:t>
            </w:r>
          </w:p>
          <w:p w:rsidR="00583AE9" w:rsidRPr="00E83B92" w:rsidRDefault="00583AE9" w:rsidP="00F041F0">
            <w:pPr>
              <w:spacing w:after="0" w:line="240" w:lineRule="auto"/>
              <w:rPr>
                <w:rFonts w:ascii="Times New Roman" w:hAnsi="Times New Roman" w:cs="Times New Roman"/>
                <w:sz w:val="20"/>
                <w:szCs w:val="20"/>
              </w:rPr>
            </w:pPr>
            <w:r w:rsidRPr="00E83B92">
              <w:rPr>
                <w:rFonts w:ascii="Times New Roman" w:eastAsia="Arial" w:hAnsi="Times New Roman"/>
                <w:sz w:val="20"/>
                <w:szCs w:val="20"/>
              </w:rPr>
              <w:t>- Место установки: Служба информатизации (СИ) Лабораторный корпус каб. № 432</w:t>
            </w:r>
          </w:p>
        </w:tc>
        <w:tc>
          <w:tcPr>
            <w:tcW w:w="850"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1</w:t>
            </w:r>
          </w:p>
        </w:tc>
        <w:tc>
          <w:tcPr>
            <w:tcW w:w="851"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Шт.</w:t>
            </w:r>
          </w:p>
        </w:tc>
        <w:tc>
          <w:tcPr>
            <w:tcW w:w="1417" w:type="dxa"/>
            <w:tcBorders>
              <w:top w:val="single" w:sz="4" w:space="0" w:color="000000"/>
              <w:left w:val="single" w:sz="4" w:space="0" w:color="000000"/>
              <w:bottom w:val="single" w:sz="4" w:space="0" w:color="000000"/>
              <w:right w:val="single" w:sz="4" w:space="0" w:color="000000"/>
            </w:tcBorders>
          </w:tcPr>
          <w:p w:rsidR="00583AE9" w:rsidRPr="00E83B92" w:rsidRDefault="00583AE9" w:rsidP="00F041F0">
            <w:pPr>
              <w:pStyle w:val="af7"/>
              <w:jc w:val="center"/>
              <w:rPr>
                <w:rFonts w:ascii="Times New Roman" w:eastAsia="Arial" w:hAnsi="Times New Roman"/>
                <w:sz w:val="20"/>
                <w:szCs w:val="20"/>
                <w:lang w:eastAsia="en-US"/>
              </w:rPr>
            </w:pPr>
            <w:r w:rsidRPr="00E83B92">
              <w:rPr>
                <w:rFonts w:ascii="Times New Roman" w:eastAsia="Arial" w:hAnsi="Times New Roman"/>
                <w:sz w:val="20"/>
                <w:szCs w:val="20"/>
                <w:lang w:eastAsia="en-US"/>
              </w:rPr>
              <w:t>13.92.22.120</w:t>
            </w:r>
          </w:p>
        </w:tc>
        <w:tc>
          <w:tcPr>
            <w:tcW w:w="1843"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tabs>
                <w:tab w:val="left" w:pos="709"/>
              </w:tabs>
              <w:suppressAutoHyphen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tcPr>
          <w:p w:rsidR="00583AE9" w:rsidRPr="00CD060C" w:rsidRDefault="00583AE9" w:rsidP="00F041F0">
            <w:pPr>
              <w:spacing w:after="0" w:line="240" w:lineRule="auto"/>
              <w:jc w:val="center"/>
              <w:rPr>
                <w:rFonts w:ascii="Times New Roman" w:hAnsi="Times New Roman" w:cs="Times New Roman"/>
              </w:rPr>
            </w:pPr>
          </w:p>
        </w:tc>
      </w:tr>
    </w:tbl>
    <w:p w:rsidR="00583AE9" w:rsidRPr="00291D86" w:rsidRDefault="00583AE9" w:rsidP="00583AE9">
      <w:pPr>
        <w:tabs>
          <w:tab w:val="left" w:pos="709"/>
        </w:tabs>
        <w:spacing w:after="0" w:line="240" w:lineRule="auto"/>
        <w:ind w:firstLine="709"/>
        <w:jc w:val="both"/>
        <w:rPr>
          <w:rFonts w:ascii="Times New Roman" w:hAnsi="Times New Roman"/>
          <w:b/>
          <w:color w:val="000000"/>
        </w:rPr>
      </w:pPr>
      <w:r w:rsidRPr="00291D86">
        <w:rPr>
          <w:rFonts w:ascii="Times New Roman" w:hAnsi="Times New Roman"/>
          <w:b/>
          <w:color w:val="000000"/>
        </w:rPr>
        <w:t>С целью исключения эстетической несовместимости Товара и имеющимися у Заказчика предметами мебели, интерьера и отделкой помещений, Поставщик должен в течение 5 (пяти) рабочих дней с момента подписания контракта замерить окна и согласовать с Заказчиком цветовые оттенки и текстуру материалов, из которых будет изготовлен Товар.</w:t>
      </w:r>
    </w:p>
    <w:p w:rsidR="00583AE9" w:rsidRPr="00313406" w:rsidRDefault="00583AE9" w:rsidP="00583AE9">
      <w:pPr>
        <w:spacing w:after="0" w:line="240" w:lineRule="auto"/>
        <w:rPr>
          <w:rFonts w:ascii="Times New Roman" w:hAnsi="Times New Roman" w:cs="Times New Roman"/>
        </w:rPr>
      </w:pPr>
      <w:r w:rsidRPr="00291D86">
        <w:rPr>
          <w:rFonts w:ascii="Times New Roman" w:hAnsi="Times New Roman"/>
          <w:b/>
          <w:color w:val="000000"/>
        </w:rPr>
        <w:t xml:space="preserve">Стоимость </w:t>
      </w:r>
      <w:r w:rsidRPr="00291D86">
        <w:rPr>
          <w:rFonts w:ascii="Times New Roman" w:hAnsi="Times New Roman"/>
          <w:b/>
        </w:rPr>
        <w:t>жалюзи включает в себя необходимые замеры, изготовление, доставку, погрузо-разгрузочные работы, сборку и установку жалюзи в помещениях Покупателя, вывоз и утилизацию упаковочного материала.</w:t>
      </w:r>
    </w:p>
    <w:p w:rsidR="00170252" w:rsidRDefault="00170252" w:rsidP="000820E3">
      <w:pPr>
        <w:rPr>
          <w:rFonts w:ascii="Times New Roman" w:hAnsi="Times New Roman" w:cs="Times New Roman"/>
          <w:b/>
          <w:sz w:val="28"/>
          <w:szCs w:val="28"/>
        </w:rPr>
      </w:pPr>
    </w:p>
    <w:sectPr w:rsidR="00170252" w:rsidSect="00583AE9">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030" w:rsidRDefault="00352030">
      <w:pPr>
        <w:spacing w:after="0" w:line="240" w:lineRule="auto"/>
      </w:pPr>
      <w:r>
        <w:separator/>
      </w:r>
    </w:p>
  </w:endnote>
  <w:endnote w:type="continuationSeparator" w:id="0">
    <w:p w:rsidR="00352030" w:rsidRDefault="0035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15D8" w:rsidRDefault="000815D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815D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815D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815D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815D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815D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3AE9">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030" w:rsidRDefault="00352030">
      <w:pPr>
        <w:spacing w:after="0" w:line="240" w:lineRule="auto"/>
      </w:pPr>
      <w:r>
        <w:separator/>
      </w:r>
    </w:p>
  </w:footnote>
  <w:footnote w:type="continuationSeparator" w:id="0">
    <w:p w:rsidR="00352030" w:rsidRDefault="0035203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15D8" w:rsidRDefault="000815D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15D8" w:rsidRDefault="000815D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15D8" w:rsidRDefault="000815D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15D8"/>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52030"/>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AE9"/>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B68A-029A-46EE-B2D6-78796208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2026-05-12T12:31:00Z</dcterms:created>
  <dcterms:modified xsi:type="dcterms:W3CDTF">2026-05-12T12:31:00Z</dcterms:modified>
</cp:coreProperties>
</file>