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26.01.2022 № 05-07/37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1603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951"/>
        <w:gridCol w:w="594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471"/>
        <w:gridCol w:w="4961"/>
        <w:gridCol w:w="879"/>
        <w:gridCol w:w="1198"/>
        <w:gridCol w:w="1497"/>
        <w:gridCol w:w="1198"/>
        <w:gridCol w:w="749"/>
        <w:gridCol w:w="1198"/>
        <w:gridCol w:w="1152"/>
      </w:tblGrid>
      <w:tr w:rsidR="0090340F" w:rsidRPr="0090340F" w:rsidTr="00D55F97">
        <w:trPr>
          <w:trHeight w:val="20"/>
          <w:jc w:val="center"/>
        </w:trPr>
        <w:tc>
          <w:tcPr>
            <w:tcW w:w="595" w:type="dxa"/>
            <w:vAlign w:val="center"/>
            <w:hideMark/>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 п/п</w:t>
            </w:r>
          </w:p>
        </w:tc>
        <w:tc>
          <w:tcPr>
            <w:tcW w:w="2339" w:type="dxa"/>
            <w:vAlign w:val="center"/>
            <w:hideMark/>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 xml:space="preserve">Наименование товара </w:t>
            </w:r>
          </w:p>
        </w:tc>
        <w:tc>
          <w:tcPr>
            <w:tcW w:w="4697" w:type="dxa"/>
            <w:vAlign w:val="center"/>
            <w:hideMark/>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832" w:type="dxa"/>
            <w:vAlign w:val="center"/>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Кол-во</w:t>
            </w:r>
          </w:p>
        </w:tc>
        <w:tc>
          <w:tcPr>
            <w:tcW w:w="1134" w:type="dxa"/>
            <w:vAlign w:val="center"/>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Ед. изм.</w:t>
            </w:r>
          </w:p>
        </w:tc>
        <w:tc>
          <w:tcPr>
            <w:tcW w:w="1417" w:type="dxa"/>
            <w:vAlign w:val="center"/>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ОКПД2/ КТРУ</w:t>
            </w:r>
          </w:p>
        </w:tc>
        <w:tc>
          <w:tcPr>
            <w:tcW w:w="1134" w:type="dxa"/>
            <w:shd w:val="clear" w:color="auto" w:fill="FFFFCC"/>
            <w:vAlign w:val="center"/>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Страна происхождения</w:t>
            </w:r>
          </w:p>
        </w:tc>
        <w:tc>
          <w:tcPr>
            <w:tcW w:w="709" w:type="dxa"/>
            <w:shd w:val="clear" w:color="auto" w:fill="FFFFCC"/>
            <w:vAlign w:val="center"/>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НДС %</w:t>
            </w:r>
          </w:p>
        </w:tc>
        <w:tc>
          <w:tcPr>
            <w:tcW w:w="1134" w:type="dxa"/>
            <w:shd w:val="clear" w:color="auto" w:fill="FFFFCC"/>
            <w:vAlign w:val="center"/>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Цена за ед. с НДС (руб.)</w:t>
            </w:r>
          </w:p>
        </w:tc>
        <w:tc>
          <w:tcPr>
            <w:tcW w:w="1091" w:type="dxa"/>
            <w:shd w:val="clear" w:color="auto" w:fill="FFFFCC"/>
            <w:vAlign w:val="center"/>
          </w:tcPr>
          <w:p w:rsidR="0090340F" w:rsidRPr="0090340F" w:rsidRDefault="0090340F" w:rsidP="0090340F">
            <w:pPr>
              <w:spacing w:after="0" w:line="240" w:lineRule="auto"/>
              <w:jc w:val="center"/>
              <w:rPr>
                <w:rFonts w:ascii="Times New Roman" w:eastAsia="Times New Roman" w:hAnsi="Times New Roman" w:cs="Times New Roman"/>
                <w:b/>
                <w:lang w:eastAsia="ru-RU"/>
              </w:rPr>
            </w:pPr>
            <w:r w:rsidRPr="0090340F">
              <w:rPr>
                <w:rFonts w:ascii="Times New Roman" w:eastAsia="Times New Roman" w:hAnsi="Times New Roman" w:cs="Times New Roman"/>
                <w:b/>
                <w:lang w:eastAsia="ru-RU"/>
              </w:rPr>
              <w:t>Сумма с НДС (руб.)</w:t>
            </w:r>
          </w:p>
        </w:tc>
      </w:tr>
      <w:tr w:rsidR="0090340F" w:rsidRPr="0090340F" w:rsidTr="00D55F97">
        <w:trPr>
          <w:trHeight w:val="20"/>
          <w:jc w:val="center"/>
        </w:trPr>
        <w:tc>
          <w:tcPr>
            <w:tcW w:w="595" w:type="dxa"/>
          </w:tcPr>
          <w:p w:rsidR="0090340F" w:rsidRPr="0090340F" w:rsidRDefault="0090340F" w:rsidP="0090340F">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90340F" w:rsidRPr="0090340F" w:rsidRDefault="0090340F" w:rsidP="0090340F">
            <w:pPr>
              <w:spacing w:line="240" w:lineRule="auto"/>
              <w:jc w:val="center"/>
              <w:rPr>
                <w:rFonts w:ascii="Times New Roman" w:eastAsia="Times New Roman" w:hAnsi="Times New Roman" w:cs="Times New Roman"/>
              </w:rPr>
            </w:pPr>
            <w:r w:rsidRPr="0090340F">
              <w:rPr>
                <w:rFonts w:ascii="Times New Roman" w:eastAsia="Times New Roman" w:hAnsi="Times New Roman" w:cs="Times New Roman"/>
                <w:sz w:val="18"/>
                <w:szCs w:val="18"/>
                <w:lang w:eastAsia="ru-RU"/>
              </w:rPr>
              <w:t>Транспортный раствор (комплект 2)</w:t>
            </w:r>
          </w:p>
        </w:tc>
        <w:tc>
          <w:tcPr>
            <w:tcW w:w="4697" w:type="dxa"/>
            <w:shd w:val="clear" w:color="FFFFFF" w:fill="auto"/>
            <w:vAlign w:val="center"/>
          </w:tcPr>
          <w:p w:rsidR="0090340F" w:rsidRPr="0090340F" w:rsidRDefault="0090340F" w:rsidP="0090340F">
            <w:pPr>
              <w:spacing w:after="0" w:line="240" w:lineRule="auto"/>
              <w:ind w:left="141"/>
              <w:rPr>
                <w:rFonts w:ascii="Times New Roman" w:eastAsia="Times New Roman" w:hAnsi="Times New Roman" w:cs="Times New Roman"/>
                <w:sz w:val="20"/>
                <w:szCs w:val="20"/>
                <w:lang w:eastAsia="ru-RU"/>
              </w:rPr>
            </w:pPr>
            <w:r w:rsidRPr="0090340F">
              <w:rPr>
                <w:rFonts w:ascii="Times New Roman" w:eastAsia="Times New Roman" w:hAnsi="Times New Roman" w:cs="Times New Roman"/>
                <w:sz w:val="20"/>
                <w:szCs w:val="20"/>
                <w:lang w:eastAsia="ru-RU"/>
              </w:rPr>
              <w:t>Транспортный раствор для транспортировки и хранения клинического материала.</w:t>
            </w:r>
          </w:p>
          <w:p w:rsidR="0090340F" w:rsidRPr="0090340F" w:rsidRDefault="0090340F" w:rsidP="0090340F">
            <w:pPr>
              <w:spacing w:after="0" w:line="240" w:lineRule="auto"/>
              <w:ind w:left="141"/>
              <w:rPr>
                <w:rFonts w:ascii="Times New Roman" w:eastAsia="Times New Roman" w:hAnsi="Times New Roman" w:cs="Times New Roman"/>
                <w:sz w:val="20"/>
                <w:szCs w:val="20"/>
                <w:lang w:eastAsia="ru-RU"/>
              </w:rPr>
            </w:pPr>
            <w:r w:rsidRPr="0090340F">
              <w:rPr>
                <w:rFonts w:ascii="Times New Roman" w:eastAsia="Times New Roman" w:hAnsi="Times New Roman" w:cs="Times New Roman"/>
                <w:sz w:val="20"/>
                <w:szCs w:val="20"/>
                <w:lang w:eastAsia="ru-RU"/>
              </w:rPr>
              <w:t>Предназначен для транспортировки и хранения клинического материала из биоптатов и соскобов эпителиальных клеток со слизистой цервикального канала, уретры, влагалища, задней стенки гортани и др. для последующего выявления возбудителей инфекционных заболеваний методом ПЦР с гибридизационно-флуоресцентной детекцией продуктов ПЦР в режиме реального времени.</w:t>
            </w:r>
          </w:p>
          <w:p w:rsidR="0090340F" w:rsidRPr="0090340F" w:rsidRDefault="0090340F" w:rsidP="0090340F">
            <w:pPr>
              <w:spacing w:after="0" w:line="240" w:lineRule="auto"/>
              <w:ind w:left="141"/>
              <w:rPr>
                <w:rFonts w:ascii="Times New Roman" w:eastAsia="Times New Roman" w:hAnsi="Times New Roman" w:cs="Times New Roman"/>
                <w:sz w:val="20"/>
                <w:szCs w:val="20"/>
                <w:lang w:eastAsia="ru-RU"/>
              </w:rPr>
            </w:pPr>
            <w:r w:rsidRPr="0090340F">
              <w:rPr>
                <w:rFonts w:ascii="Times New Roman" w:eastAsia="Times New Roman" w:hAnsi="Times New Roman" w:cs="Times New Roman"/>
                <w:sz w:val="20"/>
                <w:szCs w:val="20"/>
                <w:lang w:eastAsia="ru-RU"/>
              </w:rPr>
              <w:t>Набор рассчитан на 200 образцов.</w:t>
            </w:r>
          </w:p>
          <w:p w:rsidR="0090340F" w:rsidRPr="0090340F" w:rsidRDefault="0090340F" w:rsidP="0090340F">
            <w:pPr>
              <w:spacing w:after="0" w:line="240" w:lineRule="auto"/>
              <w:ind w:left="141"/>
              <w:rPr>
                <w:rFonts w:ascii="Times New Roman" w:eastAsia="Times New Roman" w:hAnsi="Times New Roman" w:cs="Times New Roman"/>
                <w:sz w:val="20"/>
                <w:szCs w:val="20"/>
                <w:lang w:eastAsia="ru-RU"/>
              </w:rPr>
            </w:pPr>
            <w:r w:rsidRPr="0090340F">
              <w:rPr>
                <w:rFonts w:ascii="Times New Roman" w:eastAsia="Times New Roman" w:hAnsi="Times New Roman" w:cs="Times New Roman"/>
                <w:sz w:val="20"/>
                <w:szCs w:val="20"/>
                <w:lang w:eastAsia="ru-RU"/>
              </w:rPr>
              <w:t>Температура и максимальный срок хранения: 12 месяцев при температуре 2 - 8°С.</w:t>
            </w:r>
          </w:p>
          <w:p w:rsidR="0090340F" w:rsidRPr="0090340F" w:rsidRDefault="0090340F" w:rsidP="0090340F">
            <w:pPr>
              <w:spacing w:after="0" w:line="240" w:lineRule="auto"/>
              <w:ind w:left="141"/>
              <w:rPr>
                <w:rFonts w:ascii="Times New Roman" w:eastAsia="Times New Roman" w:hAnsi="Times New Roman" w:cs="Times New Roman"/>
                <w:sz w:val="20"/>
                <w:szCs w:val="20"/>
                <w:lang w:eastAsia="ru-RU"/>
              </w:rPr>
            </w:pPr>
            <w:r w:rsidRPr="0090340F">
              <w:rPr>
                <w:rFonts w:ascii="Times New Roman" w:eastAsia="Times New Roman" w:hAnsi="Times New Roman" w:cs="Times New Roman"/>
                <w:sz w:val="20"/>
                <w:szCs w:val="20"/>
                <w:lang w:eastAsia="ru-RU"/>
              </w:rPr>
              <w:t xml:space="preserve">Возможность транспортирования при температуре до 25ºС 10 суток </w:t>
            </w:r>
          </w:p>
          <w:p w:rsidR="0090340F" w:rsidRPr="0090340F" w:rsidRDefault="0090340F" w:rsidP="0090340F">
            <w:pPr>
              <w:spacing w:after="0" w:line="240" w:lineRule="auto"/>
              <w:ind w:left="141"/>
              <w:rPr>
                <w:rFonts w:ascii="Times New Roman" w:eastAsia="Times New Roman" w:hAnsi="Times New Roman" w:cs="Times New Roman"/>
                <w:sz w:val="20"/>
                <w:szCs w:val="20"/>
                <w:lang w:eastAsia="ru-RU"/>
              </w:rPr>
            </w:pPr>
            <w:r w:rsidRPr="0090340F">
              <w:rPr>
                <w:rFonts w:ascii="Times New Roman" w:eastAsia="Times New Roman" w:hAnsi="Times New Roman" w:cs="Times New Roman"/>
                <w:sz w:val="20"/>
                <w:szCs w:val="20"/>
                <w:lang w:eastAsia="ru-RU"/>
              </w:rPr>
              <w:t>Срок и условия хранения биопроб: до 2-х суток при температуре до 25°С; до 2-х недель при температуре 2-8°С; до 2-х месяцев при температуре -20°С и ниже.</w:t>
            </w:r>
          </w:p>
          <w:p w:rsidR="0090340F" w:rsidRPr="0090340F" w:rsidRDefault="0090340F" w:rsidP="0090340F">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90340F" w:rsidRPr="0090340F" w:rsidRDefault="0090340F" w:rsidP="009034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0340F">
              <w:rPr>
                <w:rFonts w:ascii="Times New Roman" w:eastAsia="Times New Roman" w:hAnsi="Times New Roman" w:cs="Times New Roman"/>
                <w:lang w:eastAsia="ru-RU"/>
              </w:rPr>
              <w:t>15</w:t>
            </w:r>
          </w:p>
        </w:tc>
        <w:tc>
          <w:tcPr>
            <w:tcW w:w="1134" w:type="dxa"/>
            <w:shd w:val="clear" w:color="FFFFFF" w:fill="auto"/>
            <w:vAlign w:val="center"/>
          </w:tcPr>
          <w:p w:rsidR="0090340F" w:rsidRPr="0090340F" w:rsidRDefault="0090340F" w:rsidP="009034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0340F">
              <w:rPr>
                <w:rFonts w:ascii="Times New Roman" w:eastAsia="Times New Roman" w:hAnsi="Times New Roman" w:cs="Times New Roman"/>
                <w:lang w:eastAsia="ru-RU"/>
              </w:rPr>
              <w:t>набор</w:t>
            </w:r>
          </w:p>
        </w:tc>
        <w:tc>
          <w:tcPr>
            <w:tcW w:w="1417" w:type="dxa"/>
            <w:shd w:val="clear" w:color="FFFFFF" w:fill="auto"/>
            <w:vAlign w:val="center"/>
          </w:tcPr>
          <w:p w:rsidR="0090340F" w:rsidRPr="0090340F" w:rsidRDefault="0090340F" w:rsidP="0090340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0340F">
              <w:rPr>
                <w:rFonts w:ascii="Times New Roman" w:eastAsia="Times New Roman" w:hAnsi="Times New Roman" w:cs="Times New Roman"/>
                <w:lang w:eastAsia="ru-RU"/>
              </w:rPr>
              <w:t>21.20.23.110</w:t>
            </w:r>
          </w:p>
        </w:tc>
        <w:tc>
          <w:tcPr>
            <w:tcW w:w="1134" w:type="dxa"/>
            <w:shd w:val="clear" w:color="auto" w:fill="FFFFCC"/>
          </w:tcPr>
          <w:p w:rsidR="0090340F" w:rsidRPr="0090340F" w:rsidRDefault="0090340F" w:rsidP="0090340F">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90340F" w:rsidRPr="0090340F" w:rsidRDefault="0090340F" w:rsidP="0090340F">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90340F" w:rsidRPr="0090340F" w:rsidRDefault="0090340F" w:rsidP="0090340F">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90340F" w:rsidRPr="0090340F" w:rsidRDefault="0090340F" w:rsidP="0090340F">
            <w:pPr>
              <w:spacing w:after="0" w:line="240" w:lineRule="auto"/>
              <w:jc w:val="center"/>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90340F">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B9" w:rsidRDefault="00774BB9">
      <w:pPr>
        <w:spacing w:after="0" w:line="240" w:lineRule="auto"/>
      </w:pPr>
      <w:r>
        <w:separator/>
      </w:r>
    </w:p>
  </w:endnote>
  <w:endnote w:type="continuationSeparator" w:id="0">
    <w:p w:rsidR="00774BB9" w:rsidRDefault="0077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1603C" w:rsidRDefault="00C1603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1603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1603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1603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1603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1603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0340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B9" w:rsidRDefault="00774BB9">
      <w:pPr>
        <w:spacing w:after="0" w:line="240" w:lineRule="auto"/>
      </w:pPr>
      <w:r>
        <w:separator/>
      </w:r>
    </w:p>
  </w:footnote>
  <w:footnote w:type="continuationSeparator" w:id="0">
    <w:p w:rsidR="00774BB9" w:rsidRDefault="00774BB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1603C" w:rsidRDefault="00C1603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1603C" w:rsidRDefault="00C1603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1603C" w:rsidRDefault="00C1603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74BB9"/>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0340F"/>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1603C"/>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9E98-B164-4D5F-9F47-2A4F5EED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2022-01-26T13:34:00Z</dcterms:created>
  <dcterms:modified xsi:type="dcterms:W3CDTF">2022-01-26T13:34:00Z</dcterms:modified>
</cp:coreProperties>
</file>