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21.1-03/695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46521F">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C0DB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мебели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 </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В течение 45 (сорока пяти) </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осуществляется партиями, в течение 45 (сорока пяти) календарных дней с момента заключения Контракта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(Двенадцати) месяцев с момента поставки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 </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4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2135"/>
        <w:gridCol w:w="5301"/>
        <w:gridCol w:w="1028"/>
        <w:gridCol w:w="1373"/>
        <w:gridCol w:w="966"/>
        <w:gridCol w:w="1255"/>
        <w:gridCol w:w="1255"/>
        <w:gridCol w:w="1103"/>
        <w:gridCol w:w="1163"/>
      </w:tblGrid>
      <w:tr w:rsidR="0046521F" w:rsidRPr="00A92967" w:rsidTr="00CD69FB">
        <w:trPr>
          <w:trHeight w:val="518"/>
        </w:trPr>
        <w:tc>
          <w:tcPr>
            <w:tcW w:w="256" w:type="pct"/>
            <w:hideMark/>
          </w:tcPr>
          <w:p w:rsidR="0046521F" w:rsidRPr="00A92967" w:rsidRDefault="0046521F" w:rsidP="00CD69F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 п/н</w:t>
            </w:r>
          </w:p>
        </w:tc>
        <w:tc>
          <w:tcPr>
            <w:tcW w:w="650" w:type="pct"/>
            <w:hideMark/>
          </w:tcPr>
          <w:p w:rsidR="0046521F" w:rsidRPr="00A92967" w:rsidRDefault="0046521F" w:rsidP="00CD69F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Наименование товара</w:t>
            </w:r>
          </w:p>
        </w:tc>
        <w:tc>
          <w:tcPr>
            <w:tcW w:w="1614" w:type="pct"/>
          </w:tcPr>
          <w:p w:rsidR="0046521F" w:rsidRPr="00A92967" w:rsidRDefault="0046521F" w:rsidP="00CD69F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hAnsi="Times New Roman" w:cs="Times New Roman"/>
              </w:rPr>
              <w:t>Технические характеристики Товара (с указанием страны производства)</w:t>
            </w:r>
          </w:p>
        </w:tc>
        <w:tc>
          <w:tcPr>
            <w:tcW w:w="313" w:type="pct"/>
            <w:hideMark/>
          </w:tcPr>
          <w:p w:rsidR="0046521F" w:rsidRPr="00A92967" w:rsidRDefault="0046521F" w:rsidP="00CD69F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Ед. изм.</w:t>
            </w:r>
          </w:p>
        </w:tc>
        <w:tc>
          <w:tcPr>
            <w:tcW w:w="418" w:type="pct"/>
            <w:hideMark/>
          </w:tcPr>
          <w:p w:rsidR="0046521F" w:rsidRPr="00A92967" w:rsidRDefault="0046521F" w:rsidP="00CD69F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val="x-none" w:eastAsia="x-none"/>
              </w:rPr>
              <w:t>Код по ОКПД 2</w:t>
            </w:r>
          </w:p>
        </w:tc>
        <w:tc>
          <w:tcPr>
            <w:tcW w:w="294" w:type="pct"/>
            <w:hideMark/>
          </w:tcPr>
          <w:p w:rsidR="0046521F" w:rsidRPr="00A92967" w:rsidRDefault="0046521F" w:rsidP="00CD69F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Кол-во</w:t>
            </w:r>
          </w:p>
        </w:tc>
        <w:tc>
          <w:tcPr>
            <w:tcW w:w="382" w:type="pct"/>
            <w:shd w:val="clear" w:color="auto" w:fill="FFFF00"/>
          </w:tcPr>
          <w:p w:rsidR="0046521F" w:rsidRPr="00A92967" w:rsidRDefault="0046521F" w:rsidP="00CD69FB">
            <w:pPr>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Страна</w:t>
            </w:r>
          </w:p>
        </w:tc>
        <w:tc>
          <w:tcPr>
            <w:tcW w:w="382" w:type="pct"/>
            <w:shd w:val="clear" w:color="auto" w:fill="FFFF00"/>
            <w:hideMark/>
          </w:tcPr>
          <w:p w:rsidR="0046521F" w:rsidRPr="00A92967" w:rsidRDefault="0046521F" w:rsidP="00CD69FB">
            <w:pPr>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НДС</w:t>
            </w:r>
          </w:p>
          <w:p w:rsidR="0046521F" w:rsidRPr="00A92967" w:rsidRDefault="0046521F" w:rsidP="00CD69F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(руб.)</w:t>
            </w:r>
          </w:p>
        </w:tc>
        <w:tc>
          <w:tcPr>
            <w:tcW w:w="336" w:type="pct"/>
            <w:shd w:val="clear" w:color="auto" w:fill="FFFF00"/>
            <w:hideMark/>
          </w:tcPr>
          <w:p w:rsidR="0046521F" w:rsidRPr="00A92967" w:rsidRDefault="0046521F" w:rsidP="00CD69F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 xml:space="preserve">Цена за ед. с НДС </w:t>
            </w:r>
          </w:p>
          <w:p w:rsidR="0046521F" w:rsidRPr="00A92967" w:rsidRDefault="0046521F" w:rsidP="00CD69F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(руб.)</w:t>
            </w:r>
          </w:p>
        </w:tc>
        <w:tc>
          <w:tcPr>
            <w:tcW w:w="354" w:type="pct"/>
            <w:shd w:val="clear" w:color="auto" w:fill="FFFF00"/>
            <w:hideMark/>
          </w:tcPr>
          <w:p w:rsidR="0046521F" w:rsidRPr="00A92967" w:rsidRDefault="0046521F" w:rsidP="00CD69F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 xml:space="preserve">Сумма </w:t>
            </w:r>
          </w:p>
          <w:p w:rsidR="0046521F" w:rsidRPr="00A92967" w:rsidRDefault="0046521F" w:rsidP="00CD69F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с НДС</w:t>
            </w:r>
          </w:p>
          <w:p w:rsidR="0046521F" w:rsidRPr="00A92967" w:rsidRDefault="0046521F" w:rsidP="00CD69F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(руб.)</w:t>
            </w:r>
          </w:p>
        </w:tc>
      </w:tr>
      <w:tr w:rsidR="0046521F" w:rsidRPr="00A92967" w:rsidTr="00CD69FB">
        <w:trPr>
          <w:trHeight w:val="518"/>
        </w:trPr>
        <w:tc>
          <w:tcPr>
            <w:tcW w:w="256" w:type="pct"/>
          </w:tcPr>
          <w:p w:rsidR="0046521F" w:rsidRPr="00A92967" w:rsidRDefault="0046521F" w:rsidP="00CD69F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1</w:t>
            </w:r>
          </w:p>
        </w:tc>
        <w:tc>
          <w:tcPr>
            <w:tcW w:w="650" w:type="pct"/>
          </w:tcPr>
          <w:p w:rsidR="0046521F" w:rsidRPr="00A92967" w:rsidRDefault="00521E9B" w:rsidP="00CD69FB">
            <w:pPr>
              <w:widowControl w:val="0"/>
              <w:autoSpaceDE w:val="0"/>
              <w:autoSpaceDN w:val="0"/>
              <w:adjustRightInd w:val="0"/>
              <w:spacing w:after="0" w:line="240" w:lineRule="auto"/>
              <w:rPr>
                <w:rFonts w:ascii="Times New Roman" w:eastAsia="Times New Roman" w:hAnsi="Times New Roman" w:cs="Times New Roman"/>
                <w:lang w:eastAsia="ru-RU"/>
              </w:rPr>
            </w:pPr>
            <w:r w:rsidRPr="00521E9B">
              <w:rPr>
                <w:rFonts w:ascii="Times New Roman" w:eastAsia="Times New Roman" w:hAnsi="Times New Roman" w:cs="Times New Roman"/>
                <w:lang w:eastAsia="ru-RU"/>
              </w:rPr>
              <w:t>Диван двухместный</w:t>
            </w:r>
          </w:p>
        </w:tc>
        <w:tc>
          <w:tcPr>
            <w:tcW w:w="1614" w:type="pct"/>
          </w:tcPr>
          <w:p w:rsidR="00521E9B" w:rsidRDefault="00521E9B" w:rsidP="00CD69FB">
            <w:pPr>
              <w:spacing w:after="0" w:line="240" w:lineRule="auto"/>
              <w:rPr>
                <w:rFonts w:ascii="Times New Roman" w:hAnsi="Times New Roman" w:cs="Times New Roman"/>
              </w:rPr>
            </w:pPr>
            <w:r w:rsidRPr="00521E9B">
              <w:rPr>
                <w:rFonts w:ascii="Times New Roman" w:hAnsi="Times New Roman" w:cs="Times New Roman"/>
              </w:rPr>
              <w:t>Диван двухместный</w:t>
            </w:r>
            <w:r>
              <w:rPr>
                <w:rFonts w:ascii="Times New Roman" w:hAnsi="Times New Roman" w:cs="Times New Roman"/>
              </w:rPr>
              <w:t xml:space="preserve"> </w:t>
            </w:r>
            <w:r w:rsidRPr="00521E9B">
              <w:rPr>
                <w:rFonts w:ascii="Times New Roman" w:hAnsi="Times New Roman" w:cs="Times New Roman"/>
              </w:rPr>
              <w:t>ТРИУМФ V-300/9</w:t>
            </w:r>
            <w:r>
              <w:rPr>
                <w:rFonts w:ascii="Times New Roman" w:hAnsi="Times New Roman" w:cs="Times New Roman"/>
              </w:rPr>
              <w:t xml:space="preserve"> или эквивалент</w:t>
            </w:r>
            <w:r w:rsidRPr="00521E9B">
              <w:rPr>
                <w:rFonts w:ascii="Times New Roman" w:hAnsi="Times New Roman" w:cs="Times New Roman"/>
              </w:rPr>
              <w:t>:</w:t>
            </w:r>
          </w:p>
          <w:p w:rsidR="00521E9B" w:rsidRDefault="00521E9B" w:rsidP="00CD69FB">
            <w:pPr>
              <w:spacing w:after="0" w:line="240" w:lineRule="auto"/>
              <w:rPr>
                <w:rFonts w:ascii="Times New Roman" w:hAnsi="Times New Roman" w:cs="Times New Roman"/>
                <w:lang w:val="en-US"/>
              </w:rPr>
            </w:pPr>
            <w:r w:rsidRPr="00521E9B">
              <w:rPr>
                <w:rFonts w:ascii="Times New Roman" w:hAnsi="Times New Roman" w:cs="Times New Roman"/>
              </w:rPr>
              <w:t>Ширина</w:t>
            </w:r>
            <w:r>
              <w:rPr>
                <w:rFonts w:ascii="Times New Roman" w:hAnsi="Times New Roman" w:cs="Times New Roman"/>
                <w:lang w:val="en-US"/>
              </w:rPr>
              <w:t>:</w:t>
            </w:r>
            <w:r>
              <w:rPr>
                <w:rFonts w:ascii="Times New Roman" w:hAnsi="Times New Roman" w:cs="Times New Roman"/>
              </w:rPr>
              <w:t xml:space="preserve"> </w:t>
            </w:r>
            <w:r w:rsidRPr="00521E9B">
              <w:rPr>
                <w:rFonts w:ascii="Times New Roman" w:hAnsi="Times New Roman" w:cs="Times New Roman"/>
              </w:rPr>
              <w:t>1460 мм</w:t>
            </w:r>
            <w:r>
              <w:rPr>
                <w:rFonts w:ascii="Times New Roman" w:hAnsi="Times New Roman" w:cs="Times New Roman"/>
                <w:lang w:val="en-US"/>
              </w:rPr>
              <w:t>;</w:t>
            </w:r>
          </w:p>
          <w:p w:rsidR="00521E9B" w:rsidRDefault="00521E9B" w:rsidP="00CD69FB">
            <w:pPr>
              <w:spacing w:after="0" w:line="240" w:lineRule="auto"/>
              <w:rPr>
                <w:rFonts w:ascii="Times New Roman" w:hAnsi="Times New Roman" w:cs="Times New Roman"/>
              </w:rPr>
            </w:pPr>
            <w:r>
              <w:rPr>
                <w:rFonts w:ascii="Times New Roman" w:hAnsi="Times New Roman" w:cs="Times New Roman"/>
              </w:rPr>
              <w:t>Г</w:t>
            </w:r>
            <w:r w:rsidRPr="00521E9B">
              <w:rPr>
                <w:rFonts w:ascii="Times New Roman" w:hAnsi="Times New Roman" w:cs="Times New Roman"/>
              </w:rPr>
              <w:t>лубина</w:t>
            </w:r>
            <w:r>
              <w:rPr>
                <w:rFonts w:ascii="Times New Roman" w:hAnsi="Times New Roman" w:cs="Times New Roman"/>
                <w:lang w:val="en-US"/>
              </w:rPr>
              <w:t>:</w:t>
            </w:r>
            <w:r>
              <w:rPr>
                <w:rFonts w:ascii="Times New Roman" w:hAnsi="Times New Roman" w:cs="Times New Roman"/>
              </w:rPr>
              <w:t xml:space="preserve"> 870 мм</w:t>
            </w:r>
            <w:r>
              <w:rPr>
                <w:rFonts w:ascii="Times New Roman" w:hAnsi="Times New Roman" w:cs="Times New Roman"/>
                <w:lang w:val="en-US"/>
              </w:rPr>
              <w:t>;</w:t>
            </w:r>
          </w:p>
          <w:p w:rsidR="00521E9B" w:rsidRDefault="00521E9B" w:rsidP="00CD69FB">
            <w:pPr>
              <w:spacing w:after="0" w:line="240" w:lineRule="auto"/>
              <w:rPr>
                <w:rFonts w:ascii="Times New Roman" w:hAnsi="Times New Roman" w:cs="Times New Roman"/>
              </w:rPr>
            </w:pPr>
            <w:r>
              <w:rPr>
                <w:rFonts w:ascii="Times New Roman" w:hAnsi="Times New Roman" w:cs="Times New Roman"/>
              </w:rPr>
              <w:t>В</w:t>
            </w:r>
            <w:r w:rsidRPr="00521E9B">
              <w:rPr>
                <w:rFonts w:ascii="Times New Roman" w:hAnsi="Times New Roman" w:cs="Times New Roman"/>
              </w:rPr>
              <w:t>ысота</w:t>
            </w:r>
            <w:r>
              <w:rPr>
                <w:rFonts w:ascii="Times New Roman" w:hAnsi="Times New Roman" w:cs="Times New Roman"/>
                <w:lang w:val="en-US"/>
              </w:rPr>
              <w:t>:</w:t>
            </w:r>
            <w:r>
              <w:rPr>
                <w:rFonts w:ascii="Times New Roman" w:hAnsi="Times New Roman" w:cs="Times New Roman"/>
              </w:rPr>
              <w:t xml:space="preserve"> 860 мм</w:t>
            </w:r>
          </w:p>
          <w:p w:rsidR="00521E9B" w:rsidRPr="00521E9B" w:rsidRDefault="00521E9B" w:rsidP="00CD69FB">
            <w:pPr>
              <w:spacing w:after="0" w:line="240" w:lineRule="auto"/>
              <w:rPr>
                <w:rFonts w:ascii="Times New Roman" w:hAnsi="Times New Roman" w:cs="Times New Roman"/>
              </w:rPr>
            </w:pPr>
            <w:r>
              <w:rPr>
                <w:rFonts w:ascii="Times New Roman" w:hAnsi="Times New Roman" w:cs="Times New Roman"/>
              </w:rPr>
              <w:t>Допустимые отклонения в габаритных размерах</w:t>
            </w:r>
            <w:r w:rsidRPr="00521E9B">
              <w:rPr>
                <w:rFonts w:ascii="Times New Roman" w:hAnsi="Times New Roman" w:cs="Times New Roman"/>
              </w:rPr>
              <w:t>:</w:t>
            </w:r>
            <w:r>
              <w:rPr>
                <w:rFonts w:ascii="Times New Roman" w:hAnsi="Times New Roman" w:cs="Times New Roman"/>
              </w:rPr>
              <w:t xml:space="preserve"> +</w:t>
            </w:r>
            <w:r w:rsidRPr="00521E9B">
              <w:rPr>
                <w:rFonts w:ascii="Times New Roman" w:hAnsi="Times New Roman" w:cs="Times New Roman"/>
              </w:rPr>
              <w:t>/</w:t>
            </w:r>
            <w:r>
              <w:rPr>
                <w:rFonts w:ascii="Times New Roman" w:hAnsi="Times New Roman" w:cs="Times New Roman"/>
              </w:rPr>
              <w:t>- 20 мм.</w:t>
            </w:r>
          </w:p>
          <w:p w:rsidR="00AA6612" w:rsidRDefault="00521E9B" w:rsidP="00AA6612">
            <w:pPr>
              <w:spacing w:after="0" w:line="240" w:lineRule="auto"/>
              <w:rPr>
                <w:rFonts w:ascii="Times New Roman" w:hAnsi="Times New Roman" w:cs="Times New Roman"/>
              </w:rPr>
            </w:pPr>
            <w:r w:rsidRPr="00521E9B">
              <w:rPr>
                <w:rFonts w:ascii="Times New Roman" w:hAnsi="Times New Roman" w:cs="Times New Roman"/>
              </w:rPr>
              <w:t>Основание сиденья (короб) установлено внутри каркаса спинки и подлокотников. В основание сиденья спрятан механизм раскладывания для спального места див</w:t>
            </w:r>
            <w:r w:rsidR="00AA6612">
              <w:rPr>
                <w:rFonts w:ascii="Times New Roman" w:hAnsi="Times New Roman" w:cs="Times New Roman"/>
              </w:rPr>
              <w:t xml:space="preserve">ана. На основание сиденье </w:t>
            </w:r>
            <w:r w:rsidRPr="00521E9B">
              <w:rPr>
                <w:rFonts w:ascii="Times New Roman" w:hAnsi="Times New Roman" w:cs="Times New Roman"/>
              </w:rPr>
              <w:t xml:space="preserve">установлена мягкая часть сиденья прямоугольной формы с вертикальными прошивками на поверхности обивки. К мягкой части сиденья закреплен механизм раскладывания для спального места. Спинка и подлокотники имеют единую конструкцию. Мягкие накладки на подлокотниках </w:t>
            </w:r>
            <w:r w:rsidR="00AA6612">
              <w:rPr>
                <w:rFonts w:ascii="Times New Roman" w:hAnsi="Times New Roman" w:cs="Times New Roman"/>
              </w:rPr>
              <w:t>п</w:t>
            </w:r>
            <w:r w:rsidRPr="00521E9B">
              <w:rPr>
                <w:rFonts w:ascii="Times New Roman" w:hAnsi="Times New Roman" w:cs="Times New Roman"/>
              </w:rPr>
              <w:t>ереход</w:t>
            </w:r>
            <w:r w:rsidR="00AA6612">
              <w:rPr>
                <w:rFonts w:ascii="Times New Roman" w:hAnsi="Times New Roman" w:cs="Times New Roman"/>
              </w:rPr>
              <w:t>я</w:t>
            </w:r>
            <w:r w:rsidRPr="00521E9B">
              <w:rPr>
                <w:rFonts w:ascii="Times New Roman" w:hAnsi="Times New Roman" w:cs="Times New Roman"/>
              </w:rPr>
              <w:t xml:space="preserve">т в спинку. Мягкие части подлокотников и </w:t>
            </w:r>
            <w:r w:rsidR="00AA6612">
              <w:rPr>
                <w:rFonts w:ascii="Times New Roman" w:hAnsi="Times New Roman" w:cs="Times New Roman"/>
              </w:rPr>
              <w:t>верхняя часть спинки</w:t>
            </w:r>
            <w:r w:rsidRPr="00521E9B">
              <w:rPr>
                <w:rFonts w:ascii="Times New Roman" w:hAnsi="Times New Roman" w:cs="Times New Roman"/>
              </w:rPr>
              <w:t xml:space="preserve"> скруглены. На спинке две глубокие горизонтальные прошивки. </w:t>
            </w:r>
          </w:p>
          <w:p w:rsidR="00AA6612" w:rsidRDefault="00521E9B" w:rsidP="00AA6612">
            <w:pPr>
              <w:spacing w:after="0" w:line="240" w:lineRule="auto"/>
              <w:rPr>
                <w:rFonts w:ascii="Times New Roman" w:hAnsi="Times New Roman" w:cs="Times New Roman"/>
              </w:rPr>
            </w:pPr>
            <w:r w:rsidRPr="00521E9B">
              <w:rPr>
                <w:rFonts w:ascii="Times New Roman" w:hAnsi="Times New Roman" w:cs="Times New Roman"/>
              </w:rPr>
              <w:t xml:space="preserve">Тип механизма раскладывания: французская раскладушка с матрасом в комплекте. </w:t>
            </w:r>
          </w:p>
          <w:p w:rsidR="00AA6612" w:rsidRDefault="00521E9B" w:rsidP="00AA6612">
            <w:pPr>
              <w:spacing w:after="0" w:line="240" w:lineRule="auto"/>
              <w:rPr>
                <w:rFonts w:ascii="Times New Roman" w:hAnsi="Times New Roman" w:cs="Times New Roman"/>
              </w:rPr>
            </w:pPr>
            <w:r w:rsidRPr="00521E9B">
              <w:rPr>
                <w:rFonts w:ascii="Times New Roman" w:hAnsi="Times New Roman" w:cs="Times New Roman"/>
              </w:rPr>
              <w:t>Обивка дивана</w:t>
            </w:r>
            <w:r w:rsidR="00AA6612" w:rsidRPr="00AA6612">
              <w:rPr>
                <w:rFonts w:ascii="Times New Roman" w:hAnsi="Times New Roman" w:cs="Times New Roman"/>
              </w:rPr>
              <w:t xml:space="preserve">: </w:t>
            </w:r>
            <w:r w:rsidRPr="00521E9B">
              <w:rPr>
                <w:rFonts w:ascii="Times New Roman" w:hAnsi="Times New Roman" w:cs="Times New Roman"/>
              </w:rPr>
              <w:t xml:space="preserve">экокожа бежевого цвета. </w:t>
            </w:r>
          </w:p>
          <w:p w:rsidR="00AA6612" w:rsidRDefault="00AA6612" w:rsidP="00AA6612">
            <w:pPr>
              <w:spacing w:after="0" w:line="240" w:lineRule="auto"/>
              <w:rPr>
                <w:rFonts w:ascii="Times New Roman" w:hAnsi="Times New Roman" w:cs="Times New Roman"/>
              </w:rPr>
            </w:pPr>
            <w:r>
              <w:rPr>
                <w:rFonts w:ascii="Times New Roman" w:hAnsi="Times New Roman" w:cs="Times New Roman"/>
              </w:rPr>
              <w:t>И</w:t>
            </w:r>
            <w:r w:rsidR="00521E9B" w:rsidRPr="00521E9B">
              <w:rPr>
                <w:rFonts w:ascii="Times New Roman" w:hAnsi="Times New Roman" w:cs="Times New Roman"/>
              </w:rPr>
              <w:t xml:space="preserve">зносостойкость: не менее 45000 циклов. </w:t>
            </w:r>
          </w:p>
          <w:p w:rsidR="00AA6612" w:rsidRDefault="00521E9B" w:rsidP="00AA6612">
            <w:pPr>
              <w:spacing w:after="0" w:line="240" w:lineRule="auto"/>
              <w:rPr>
                <w:rFonts w:ascii="Times New Roman" w:hAnsi="Times New Roman" w:cs="Times New Roman"/>
              </w:rPr>
            </w:pPr>
            <w:r w:rsidRPr="00521E9B">
              <w:rPr>
                <w:rFonts w:ascii="Times New Roman" w:hAnsi="Times New Roman" w:cs="Times New Roman"/>
              </w:rPr>
              <w:t xml:space="preserve">Глубина сиденья </w:t>
            </w:r>
            <w:r w:rsidR="00AA6612">
              <w:rPr>
                <w:rFonts w:ascii="Times New Roman" w:hAnsi="Times New Roman" w:cs="Times New Roman"/>
              </w:rPr>
              <w:t>не менее 530 мм</w:t>
            </w:r>
            <w:r w:rsidRPr="00521E9B">
              <w:rPr>
                <w:rFonts w:ascii="Times New Roman" w:hAnsi="Times New Roman" w:cs="Times New Roman"/>
              </w:rPr>
              <w:t xml:space="preserve">. </w:t>
            </w:r>
          </w:p>
          <w:p w:rsidR="00AA6612" w:rsidRDefault="00521E9B" w:rsidP="00AA6612">
            <w:pPr>
              <w:spacing w:after="0" w:line="240" w:lineRule="auto"/>
              <w:rPr>
                <w:rFonts w:ascii="Times New Roman" w:hAnsi="Times New Roman" w:cs="Times New Roman"/>
              </w:rPr>
            </w:pPr>
            <w:r w:rsidRPr="00521E9B">
              <w:rPr>
                <w:rFonts w:ascii="Times New Roman" w:hAnsi="Times New Roman" w:cs="Times New Roman"/>
              </w:rPr>
              <w:t xml:space="preserve">Наполнителем мягких частей дивана ППУ. Диван </w:t>
            </w:r>
            <w:r w:rsidR="00AA6612">
              <w:rPr>
                <w:rFonts w:ascii="Times New Roman" w:hAnsi="Times New Roman" w:cs="Times New Roman"/>
              </w:rPr>
              <w:t>установлен</w:t>
            </w:r>
            <w:r w:rsidRPr="00521E9B">
              <w:rPr>
                <w:rFonts w:ascii="Times New Roman" w:hAnsi="Times New Roman" w:cs="Times New Roman"/>
              </w:rPr>
              <w:t xml:space="preserve"> на четыре цилиндрические опоры из массива бука высотой не менее 50 мм. </w:t>
            </w:r>
          </w:p>
          <w:p w:rsidR="0046521F" w:rsidRPr="00A92967" w:rsidRDefault="00AA6612" w:rsidP="00AA6612">
            <w:pPr>
              <w:spacing w:after="0" w:line="240" w:lineRule="auto"/>
              <w:rPr>
                <w:rFonts w:ascii="Times New Roman" w:hAnsi="Times New Roman" w:cs="Times New Roman"/>
              </w:rPr>
            </w:pPr>
            <w:r w:rsidRPr="00521E9B">
              <w:rPr>
                <w:rFonts w:ascii="Times New Roman" w:hAnsi="Times New Roman" w:cs="Times New Roman"/>
              </w:rPr>
              <w:t>Внутрен</w:t>
            </w:r>
            <w:r>
              <w:rPr>
                <w:rFonts w:ascii="Times New Roman" w:hAnsi="Times New Roman" w:cs="Times New Roman"/>
              </w:rPr>
              <w:t>ний</w:t>
            </w:r>
            <w:r w:rsidR="00521E9B" w:rsidRPr="00521E9B">
              <w:rPr>
                <w:rFonts w:ascii="Times New Roman" w:hAnsi="Times New Roman" w:cs="Times New Roman"/>
              </w:rPr>
              <w:t xml:space="preserve"> каркас дивана состоит из: брус</w:t>
            </w:r>
            <w:r>
              <w:rPr>
                <w:rFonts w:ascii="Times New Roman" w:hAnsi="Times New Roman" w:cs="Times New Roman"/>
              </w:rPr>
              <w:t>а</w:t>
            </w:r>
            <w:r w:rsidR="00521E9B" w:rsidRPr="00521E9B">
              <w:rPr>
                <w:rFonts w:ascii="Times New Roman" w:hAnsi="Times New Roman" w:cs="Times New Roman"/>
              </w:rPr>
              <w:t xml:space="preserve"> ЧМЗ хвойных пород, фанер</w:t>
            </w:r>
            <w:r>
              <w:rPr>
                <w:rFonts w:ascii="Times New Roman" w:hAnsi="Times New Roman" w:cs="Times New Roman"/>
              </w:rPr>
              <w:t>ы</w:t>
            </w:r>
            <w:r w:rsidR="00521E9B" w:rsidRPr="00521E9B">
              <w:rPr>
                <w:rFonts w:ascii="Times New Roman" w:hAnsi="Times New Roman" w:cs="Times New Roman"/>
              </w:rPr>
              <w:t xml:space="preserve"> мебельн</w:t>
            </w:r>
            <w:r>
              <w:rPr>
                <w:rFonts w:ascii="Times New Roman" w:hAnsi="Times New Roman" w:cs="Times New Roman"/>
              </w:rPr>
              <w:t>ой</w:t>
            </w:r>
            <w:r w:rsidR="00521E9B" w:rsidRPr="00521E9B">
              <w:rPr>
                <w:rFonts w:ascii="Times New Roman" w:hAnsi="Times New Roman" w:cs="Times New Roman"/>
              </w:rPr>
              <w:t xml:space="preserve"> шлифованн</w:t>
            </w:r>
            <w:r>
              <w:rPr>
                <w:rFonts w:ascii="Times New Roman" w:hAnsi="Times New Roman" w:cs="Times New Roman"/>
              </w:rPr>
              <w:t>ой</w:t>
            </w:r>
            <w:r w:rsidR="00521E9B" w:rsidRPr="00521E9B">
              <w:rPr>
                <w:rFonts w:ascii="Times New Roman" w:hAnsi="Times New Roman" w:cs="Times New Roman"/>
              </w:rPr>
              <w:t>.</w:t>
            </w:r>
          </w:p>
        </w:tc>
        <w:tc>
          <w:tcPr>
            <w:tcW w:w="313" w:type="pct"/>
          </w:tcPr>
          <w:p w:rsidR="0046521F" w:rsidRPr="00A92967" w:rsidRDefault="00521E9B" w:rsidP="00CD69FB">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46521F" w:rsidRPr="00A92967" w:rsidRDefault="00521E9B" w:rsidP="00CD69FB">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521E9B">
              <w:rPr>
                <w:rFonts w:ascii="Times New Roman" w:eastAsia="Times New Roman" w:hAnsi="Times New Roman" w:cs="Times New Roman"/>
                <w:lang w:val="x-none" w:eastAsia="x-none"/>
              </w:rPr>
              <w:t>31.09.12.110</w:t>
            </w:r>
          </w:p>
        </w:tc>
        <w:tc>
          <w:tcPr>
            <w:tcW w:w="294" w:type="pct"/>
          </w:tcPr>
          <w:p w:rsidR="0046521F" w:rsidRPr="00A92967" w:rsidRDefault="00AA6612" w:rsidP="00CD69FB">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382" w:type="pct"/>
            <w:shd w:val="clear" w:color="auto" w:fill="FFFF00"/>
          </w:tcPr>
          <w:p w:rsidR="0046521F" w:rsidRPr="00A92967" w:rsidRDefault="0046521F" w:rsidP="00CD69FB">
            <w:pPr>
              <w:spacing w:after="0" w:line="240" w:lineRule="auto"/>
              <w:jc w:val="center"/>
              <w:rPr>
                <w:rFonts w:ascii="Times New Roman" w:eastAsia="Times New Roman" w:hAnsi="Times New Roman" w:cs="Times New Roman"/>
                <w:lang w:eastAsia="ru-RU"/>
              </w:rPr>
            </w:pPr>
          </w:p>
        </w:tc>
        <w:tc>
          <w:tcPr>
            <w:tcW w:w="382" w:type="pct"/>
            <w:shd w:val="clear" w:color="auto" w:fill="FFFF00"/>
          </w:tcPr>
          <w:p w:rsidR="0046521F" w:rsidRPr="00A92967" w:rsidRDefault="0046521F" w:rsidP="00CD69FB">
            <w:pPr>
              <w:spacing w:after="0" w:line="240" w:lineRule="auto"/>
              <w:jc w:val="center"/>
              <w:rPr>
                <w:rFonts w:ascii="Times New Roman" w:eastAsia="Times New Roman" w:hAnsi="Times New Roman" w:cs="Times New Roman"/>
                <w:lang w:eastAsia="ru-RU"/>
              </w:rPr>
            </w:pPr>
          </w:p>
        </w:tc>
        <w:tc>
          <w:tcPr>
            <w:tcW w:w="336" w:type="pct"/>
            <w:shd w:val="clear" w:color="auto" w:fill="FFFF00"/>
          </w:tcPr>
          <w:p w:rsidR="0046521F" w:rsidRPr="00A92967" w:rsidRDefault="0046521F" w:rsidP="00CD69FB">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54" w:type="pct"/>
            <w:shd w:val="clear" w:color="auto" w:fill="FFFF00"/>
          </w:tcPr>
          <w:p w:rsidR="0046521F" w:rsidRPr="00A92967" w:rsidRDefault="0046521F" w:rsidP="00CD69FB">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6521F" w:rsidRPr="00A92967" w:rsidTr="00CD69FB">
        <w:trPr>
          <w:trHeight w:val="279"/>
        </w:trPr>
        <w:tc>
          <w:tcPr>
            <w:tcW w:w="256" w:type="pct"/>
          </w:tcPr>
          <w:p w:rsidR="0046521F" w:rsidRPr="00A92967" w:rsidRDefault="0046521F" w:rsidP="00CD69FB">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50" w:type="pct"/>
          </w:tcPr>
          <w:p w:rsidR="0046521F" w:rsidRPr="00A92967" w:rsidRDefault="00AA6612" w:rsidP="00CD69FB">
            <w:pPr>
              <w:widowControl w:val="0"/>
              <w:autoSpaceDE w:val="0"/>
              <w:autoSpaceDN w:val="0"/>
              <w:adjustRightInd w:val="0"/>
              <w:spacing w:after="0" w:line="240" w:lineRule="auto"/>
              <w:rPr>
                <w:rFonts w:ascii="Times New Roman" w:eastAsia="Times New Roman" w:hAnsi="Times New Roman" w:cs="Times New Roman"/>
                <w:lang w:eastAsia="ru-RU"/>
              </w:rPr>
            </w:pPr>
            <w:r w:rsidRPr="00AA6612">
              <w:rPr>
                <w:rFonts w:ascii="Times New Roman" w:eastAsia="Times New Roman" w:hAnsi="Times New Roman" w:cs="Times New Roman"/>
                <w:lang w:eastAsia="ru-RU"/>
              </w:rPr>
              <w:t>Стол обеденный</w:t>
            </w:r>
          </w:p>
        </w:tc>
        <w:tc>
          <w:tcPr>
            <w:tcW w:w="1614" w:type="pct"/>
          </w:tcPr>
          <w:p w:rsidR="0046521F" w:rsidRDefault="00AA6612" w:rsidP="005A252E">
            <w:pPr>
              <w:spacing w:after="0" w:line="240" w:lineRule="auto"/>
              <w:rPr>
                <w:rFonts w:ascii="Times New Roman" w:eastAsia="Times New Roman" w:hAnsi="Times New Roman" w:cs="Times New Roman"/>
                <w:lang w:eastAsia="ru-RU"/>
              </w:rPr>
            </w:pPr>
            <w:r w:rsidRPr="00AA6612">
              <w:rPr>
                <w:rFonts w:ascii="Times New Roman" w:eastAsia="Times New Roman" w:hAnsi="Times New Roman" w:cs="Times New Roman"/>
                <w:lang w:eastAsia="ru-RU"/>
              </w:rPr>
              <w:t>Стол обеденный</w:t>
            </w:r>
            <w:r w:rsidR="005A252E">
              <w:rPr>
                <w:rFonts w:ascii="Times New Roman" w:eastAsia="Times New Roman" w:hAnsi="Times New Roman" w:cs="Times New Roman"/>
                <w:lang w:eastAsia="ru-RU"/>
              </w:rPr>
              <w:t xml:space="preserve"> </w:t>
            </w:r>
            <w:r w:rsidR="005A252E" w:rsidRPr="005A252E">
              <w:rPr>
                <w:rFonts w:ascii="Times New Roman" w:eastAsia="Times New Roman" w:hAnsi="Times New Roman" w:cs="Times New Roman"/>
                <w:lang w:eastAsia="ru-RU"/>
              </w:rPr>
              <w:t>HOMMAGE rectangle</w:t>
            </w:r>
            <w:r w:rsidR="005A252E">
              <w:rPr>
                <w:rFonts w:ascii="Times New Roman" w:eastAsia="Times New Roman" w:hAnsi="Times New Roman" w:cs="Times New Roman"/>
                <w:lang w:eastAsia="ru-RU"/>
              </w:rPr>
              <w:t xml:space="preserve"> или эквивалент</w:t>
            </w:r>
            <w:r w:rsidR="005A252E" w:rsidRPr="005A252E">
              <w:rPr>
                <w:rFonts w:ascii="Times New Roman" w:eastAsia="Times New Roman" w:hAnsi="Times New Roman" w:cs="Times New Roman"/>
                <w:lang w:eastAsia="ru-RU"/>
              </w:rPr>
              <w:t>:</w:t>
            </w:r>
          </w:p>
          <w:p w:rsidR="005A252E" w:rsidRDefault="005A252E" w:rsidP="005A252E">
            <w:pPr>
              <w:spacing w:after="0" w:line="240" w:lineRule="auto"/>
              <w:rPr>
                <w:rFonts w:ascii="Times New Roman" w:eastAsia="Times New Roman" w:hAnsi="Times New Roman" w:cs="Times New Roman"/>
                <w:lang w:eastAsia="ru-RU"/>
              </w:rPr>
            </w:pPr>
            <w:r w:rsidRPr="005A252E">
              <w:rPr>
                <w:rFonts w:ascii="Times New Roman" w:eastAsia="Times New Roman" w:hAnsi="Times New Roman" w:cs="Times New Roman"/>
                <w:lang w:eastAsia="ru-RU"/>
              </w:rPr>
              <w:t xml:space="preserve">Стол на металлическом каркасе. </w:t>
            </w:r>
          </w:p>
          <w:p w:rsidR="005A252E" w:rsidRDefault="005A252E" w:rsidP="005A252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Pr="005A252E">
              <w:rPr>
                <w:rFonts w:ascii="Times New Roman" w:eastAsia="Times New Roman" w:hAnsi="Times New Roman" w:cs="Times New Roman"/>
                <w:lang w:eastAsia="ru-RU"/>
              </w:rPr>
              <w:t>ирина: 1</w:t>
            </w:r>
            <w:r>
              <w:rPr>
                <w:rFonts w:ascii="Times New Roman" w:eastAsia="Times New Roman" w:hAnsi="Times New Roman" w:cs="Times New Roman"/>
                <w:lang w:eastAsia="ru-RU"/>
              </w:rPr>
              <w:t xml:space="preserve"> </w:t>
            </w:r>
            <w:r w:rsidRPr="005A252E">
              <w:rPr>
                <w:rFonts w:ascii="Times New Roman" w:eastAsia="Times New Roman" w:hAnsi="Times New Roman" w:cs="Times New Roman"/>
                <w:lang w:eastAsia="ru-RU"/>
              </w:rPr>
              <w:t>200 мм</w:t>
            </w:r>
          </w:p>
          <w:p w:rsidR="005A252E" w:rsidRDefault="005A252E" w:rsidP="005A252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Pr="005A252E">
              <w:rPr>
                <w:rFonts w:ascii="Times New Roman" w:eastAsia="Times New Roman" w:hAnsi="Times New Roman" w:cs="Times New Roman"/>
                <w:lang w:eastAsia="ru-RU"/>
              </w:rPr>
              <w:t>лубина:</w:t>
            </w:r>
            <w:r>
              <w:rPr>
                <w:rFonts w:ascii="Times New Roman" w:eastAsia="Times New Roman" w:hAnsi="Times New Roman" w:cs="Times New Roman"/>
                <w:lang w:eastAsia="ru-RU"/>
              </w:rPr>
              <w:t xml:space="preserve"> </w:t>
            </w:r>
            <w:r w:rsidRPr="005A252E">
              <w:rPr>
                <w:rFonts w:ascii="Times New Roman" w:eastAsia="Times New Roman" w:hAnsi="Times New Roman" w:cs="Times New Roman"/>
                <w:lang w:eastAsia="ru-RU"/>
              </w:rPr>
              <w:t>750 мм</w:t>
            </w:r>
          </w:p>
          <w:p w:rsidR="005A252E" w:rsidRDefault="005A252E" w:rsidP="005A252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Высота</w:t>
            </w:r>
            <w:r w:rsidRPr="005A252E">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5A252E">
              <w:rPr>
                <w:rFonts w:ascii="Times New Roman" w:eastAsia="Times New Roman" w:hAnsi="Times New Roman" w:cs="Times New Roman"/>
                <w:lang w:eastAsia="ru-RU"/>
              </w:rPr>
              <w:t xml:space="preserve">750 мм </w:t>
            </w:r>
          </w:p>
          <w:p w:rsidR="005A252E" w:rsidRDefault="005A252E" w:rsidP="005A252E">
            <w:pPr>
              <w:spacing w:after="0" w:line="240" w:lineRule="auto"/>
              <w:rPr>
                <w:rFonts w:ascii="Times New Roman" w:eastAsia="Times New Roman" w:hAnsi="Times New Roman" w:cs="Times New Roman"/>
                <w:lang w:eastAsia="ru-RU"/>
              </w:rPr>
            </w:pPr>
            <w:r w:rsidRPr="005A252E">
              <w:rPr>
                <w:rFonts w:ascii="Times New Roman" w:eastAsia="Times New Roman" w:hAnsi="Times New Roman" w:cs="Times New Roman"/>
                <w:lang w:eastAsia="ru-RU"/>
              </w:rPr>
              <w:t xml:space="preserve">Стол состоит из столешницы и металлокаркаса. Столешница изготовлена из двусторонней ЛДСП, в </w:t>
            </w:r>
            <w:r>
              <w:rPr>
                <w:rFonts w:ascii="Times New Roman" w:eastAsia="Times New Roman" w:hAnsi="Times New Roman" w:cs="Times New Roman"/>
                <w:lang w:eastAsia="ru-RU"/>
              </w:rPr>
              <w:t>белом цвете</w:t>
            </w:r>
            <w:r w:rsidRPr="005A252E">
              <w:rPr>
                <w:rFonts w:ascii="Times New Roman" w:eastAsia="Times New Roman" w:hAnsi="Times New Roman" w:cs="Times New Roman"/>
                <w:lang w:eastAsia="ru-RU"/>
              </w:rPr>
              <w:t xml:space="preserve">, толщиной не менее 16 мм. </w:t>
            </w:r>
          </w:p>
          <w:p w:rsidR="005A252E" w:rsidRDefault="005A252E" w:rsidP="005A252E">
            <w:pPr>
              <w:spacing w:after="0" w:line="240" w:lineRule="auto"/>
              <w:rPr>
                <w:rFonts w:ascii="Times New Roman" w:eastAsia="Times New Roman" w:hAnsi="Times New Roman" w:cs="Times New Roman"/>
                <w:lang w:eastAsia="ru-RU"/>
              </w:rPr>
            </w:pPr>
            <w:r w:rsidRPr="005A252E">
              <w:rPr>
                <w:rFonts w:ascii="Times New Roman" w:eastAsia="Times New Roman" w:hAnsi="Times New Roman" w:cs="Times New Roman"/>
                <w:lang w:eastAsia="ru-RU"/>
              </w:rPr>
              <w:t xml:space="preserve">Торцы столешницы облицованы кромкой, на основе АБС, толщиной не менее 1 мм. </w:t>
            </w:r>
          </w:p>
          <w:p w:rsidR="005A252E" w:rsidRDefault="005A252E" w:rsidP="005A252E">
            <w:pPr>
              <w:spacing w:after="0" w:line="240" w:lineRule="auto"/>
              <w:rPr>
                <w:rFonts w:ascii="Times New Roman" w:eastAsia="Times New Roman" w:hAnsi="Times New Roman" w:cs="Times New Roman"/>
                <w:lang w:eastAsia="ru-RU"/>
              </w:rPr>
            </w:pPr>
            <w:r w:rsidRPr="005A252E">
              <w:rPr>
                <w:rFonts w:ascii="Times New Roman" w:eastAsia="Times New Roman" w:hAnsi="Times New Roman" w:cs="Times New Roman"/>
                <w:lang w:eastAsia="ru-RU"/>
              </w:rPr>
              <w:t xml:space="preserve">Цвет кромки повторяет оттенок ЛДСП. </w:t>
            </w:r>
          </w:p>
          <w:p w:rsidR="005A252E" w:rsidRDefault="005A252E" w:rsidP="005A252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Столешница</w:t>
            </w:r>
            <w:r>
              <w:rPr>
                <w:rFonts w:ascii="Times New Roman" w:eastAsia="Times New Roman" w:hAnsi="Times New Roman" w:cs="Times New Roman"/>
                <w:lang w:val="en-US" w:eastAsia="ru-RU"/>
              </w:rPr>
              <w:t>:</w:t>
            </w:r>
            <w:r w:rsidRPr="005A252E">
              <w:rPr>
                <w:rFonts w:ascii="Times New Roman" w:eastAsia="Times New Roman" w:hAnsi="Times New Roman" w:cs="Times New Roman"/>
                <w:lang w:eastAsia="ru-RU"/>
              </w:rPr>
              <w:t xml:space="preserve"> прямоугольной формы. </w:t>
            </w:r>
          </w:p>
          <w:p w:rsidR="005A252E" w:rsidRDefault="005A252E" w:rsidP="005A252E">
            <w:pPr>
              <w:spacing w:after="0" w:line="240" w:lineRule="auto"/>
              <w:rPr>
                <w:rFonts w:ascii="Times New Roman" w:eastAsia="Times New Roman" w:hAnsi="Times New Roman" w:cs="Times New Roman"/>
                <w:lang w:eastAsia="ru-RU"/>
              </w:rPr>
            </w:pPr>
            <w:r w:rsidRPr="005A252E">
              <w:rPr>
                <w:rFonts w:ascii="Times New Roman" w:eastAsia="Times New Roman" w:hAnsi="Times New Roman" w:cs="Times New Roman"/>
                <w:lang w:eastAsia="ru-RU"/>
              </w:rPr>
              <w:t xml:space="preserve">Углы столешницы прямые. </w:t>
            </w:r>
          </w:p>
          <w:p w:rsidR="005A252E" w:rsidRDefault="005A252E" w:rsidP="005A252E">
            <w:pPr>
              <w:spacing w:after="0" w:line="240" w:lineRule="auto"/>
              <w:rPr>
                <w:rFonts w:ascii="Times New Roman" w:eastAsia="Times New Roman" w:hAnsi="Times New Roman" w:cs="Times New Roman"/>
                <w:lang w:eastAsia="ru-RU"/>
              </w:rPr>
            </w:pPr>
            <w:r w:rsidRPr="005A252E">
              <w:rPr>
                <w:rFonts w:ascii="Times New Roman" w:eastAsia="Times New Roman" w:hAnsi="Times New Roman" w:cs="Times New Roman"/>
                <w:lang w:eastAsia="ru-RU"/>
              </w:rPr>
              <w:t>Металлический каркас состоит из двух П-образных опор квадратного сечения. Опоры соединены между собой траверсами. Металлические опоры покрыты износостойкой краской белого цвета, защищающей от воздействия влаги и температур, и предотвращающей возникновение коррозии и мелких механических повреждений. Нижние торцы металлокаркаса закрыты подпятниками из пластика.</w:t>
            </w:r>
          </w:p>
          <w:p w:rsidR="005A252E" w:rsidRPr="005A252E" w:rsidRDefault="005A252E" w:rsidP="005A252E">
            <w:pPr>
              <w:spacing w:after="0" w:line="240" w:lineRule="auto"/>
              <w:rPr>
                <w:rFonts w:ascii="Times New Roman" w:eastAsia="Times New Roman" w:hAnsi="Times New Roman" w:cs="Times New Roman"/>
                <w:lang w:eastAsia="ru-RU"/>
              </w:rPr>
            </w:pPr>
          </w:p>
        </w:tc>
        <w:tc>
          <w:tcPr>
            <w:tcW w:w="313" w:type="pct"/>
          </w:tcPr>
          <w:p w:rsidR="0046521F" w:rsidRPr="00A92967" w:rsidRDefault="005A252E" w:rsidP="00CD69FB">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46521F" w:rsidRPr="00A92967" w:rsidRDefault="005A252E" w:rsidP="00CD69FB">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5A252E">
              <w:rPr>
                <w:rFonts w:ascii="Times New Roman" w:eastAsia="Times New Roman" w:hAnsi="Times New Roman" w:cs="Times New Roman"/>
                <w:lang w:val="x-none" w:eastAsia="x-none"/>
              </w:rPr>
              <w:t>31.09.12.131</w:t>
            </w:r>
          </w:p>
        </w:tc>
        <w:tc>
          <w:tcPr>
            <w:tcW w:w="294" w:type="pct"/>
          </w:tcPr>
          <w:p w:rsidR="0046521F" w:rsidRPr="00A92967" w:rsidRDefault="005A252E" w:rsidP="00CD69FB">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82" w:type="pct"/>
            <w:shd w:val="clear" w:color="auto" w:fill="FFFF00"/>
          </w:tcPr>
          <w:p w:rsidR="0046521F" w:rsidRPr="00A92967" w:rsidRDefault="0046521F" w:rsidP="00CD69FB">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46521F" w:rsidRPr="00A92967" w:rsidRDefault="0046521F" w:rsidP="00CD69FB">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46521F" w:rsidRPr="00A92967" w:rsidRDefault="0046521F" w:rsidP="00CD69FB">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46521F" w:rsidRPr="00A92967" w:rsidRDefault="0046521F" w:rsidP="00CD69FB">
            <w:pPr>
              <w:widowControl w:val="0"/>
              <w:autoSpaceDE w:val="0"/>
              <w:autoSpaceDN w:val="0"/>
              <w:adjustRightInd w:val="0"/>
              <w:spacing w:after="0" w:line="240" w:lineRule="auto"/>
              <w:rPr>
                <w:rFonts w:ascii="Times New Roman" w:eastAsia="Times New Roman" w:hAnsi="Times New Roman" w:cs="Times New Roman"/>
                <w:lang w:eastAsia="ru-RU"/>
              </w:rPr>
            </w:pPr>
          </w:p>
        </w:tc>
      </w:tr>
    </w:tbl>
    <w:p w:rsidR="005A252E" w:rsidRPr="005A252E" w:rsidRDefault="005A252E" w:rsidP="005A252E">
      <w:pPr>
        <w:rPr>
          <w:rFonts w:ascii="Times New Roman" w:hAnsi="Times New Roman" w:cs="Times New Roman"/>
          <w:b/>
          <w:sz w:val="28"/>
          <w:szCs w:val="28"/>
        </w:rPr>
      </w:pPr>
      <w:r w:rsidRPr="005A252E">
        <w:rPr>
          <w:rFonts w:ascii="Times New Roman" w:hAnsi="Times New Roman" w:cs="Times New Roman"/>
          <w:b/>
          <w:sz w:val="28"/>
          <w:szCs w:val="28"/>
        </w:rPr>
        <w:t>*С целью исключения эстетической несовместимости Товара с уже имеющимися у Покупателя предметами мебели, интерьера и отделкой помещений, Поставщик должен в течение 5 (Пяти) рабочих дней с момента заключения Контракта в письменном виде согласовать с Покупателем цветовые оттенки и текстуру материалов, из которых изготовлен (будет изготовлен) Товар. Покупатель вправе отказаться от приёмки Товара в случае нарушения Поставщиком условия, содержащегося в настоящем пункте Контракта.</w:t>
      </w:r>
    </w:p>
    <w:p w:rsidR="005A252E" w:rsidRPr="005A252E" w:rsidRDefault="005A252E" w:rsidP="005A252E">
      <w:pPr>
        <w:rPr>
          <w:rFonts w:ascii="Times New Roman" w:hAnsi="Times New Roman" w:cs="Times New Roman"/>
          <w:b/>
          <w:sz w:val="28"/>
          <w:szCs w:val="28"/>
        </w:rPr>
      </w:pPr>
      <w:r w:rsidRPr="005A252E">
        <w:rPr>
          <w:rFonts w:ascii="Times New Roman" w:hAnsi="Times New Roman" w:cs="Times New Roman"/>
          <w:b/>
          <w:sz w:val="28"/>
          <w:szCs w:val="28"/>
        </w:rPr>
        <w:t>Условия поставки Товара:</w:t>
      </w:r>
    </w:p>
    <w:p w:rsidR="00170252" w:rsidRDefault="005A252E" w:rsidP="005A252E">
      <w:pPr>
        <w:rPr>
          <w:rFonts w:ascii="Times New Roman" w:hAnsi="Times New Roman" w:cs="Times New Roman"/>
          <w:b/>
          <w:sz w:val="28"/>
          <w:szCs w:val="28"/>
        </w:rPr>
      </w:pPr>
      <w:r w:rsidRPr="005A252E">
        <w:rPr>
          <w:rFonts w:ascii="Times New Roman" w:hAnsi="Times New Roman" w:cs="Times New Roman"/>
          <w:b/>
          <w:sz w:val="28"/>
          <w:szCs w:val="28"/>
        </w:rPr>
        <w:t>Поставка товара включает в себя, в том числе доставку, погрузо-разгрузочные работы, подъем на этаж, сборку, установку, на территории Покупателя, вывоз и утилизацию упаковочного материала.</w:t>
      </w:r>
    </w:p>
    <w:sectPr w:rsidR="00170252" w:rsidSect="00AA6612">
      <w:headerReference w:type="first" r:id="rId18"/>
      <w:footerReference w:type="first" r:id="rId19"/>
      <w:pgSz w:w="16838" w:h="11906" w:orient="landscape"/>
      <w:pgMar w:top="1276"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57D" w:rsidRDefault="0030157D">
      <w:pPr>
        <w:spacing w:after="0" w:line="240" w:lineRule="auto"/>
      </w:pPr>
      <w:r>
        <w:separator/>
      </w:r>
    </w:p>
  </w:endnote>
  <w:endnote w:type="continuationSeparator" w:id="0">
    <w:p w:rsidR="0030157D" w:rsidRDefault="00301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287" w:usb1="5000204A" w:usb2="00000000" w:usb3="00000000" w:csb0="0000009F" w:csb1="00000000"/>
  </w:font>
  <w:font w:name="Chevin Pro Bold">
    <w:altName w:val="Arial"/>
    <w:panose1 w:val="00000000000000000000"/>
    <w:charset w:val="00"/>
    <w:family w:val="swiss"/>
    <w:notTrueType/>
    <w:pitch w:val="variable"/>
    <w:sig w:usb0="00000287"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C0DB7" w:rsidRDefault="003C0DB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C0DB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C0DB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C0DB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C0DB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A252E">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C0DB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A252E">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57D" w:rsidRDefault="0030157D">
      <w:pPr>
        <w:spacing w:after="0" w:line="240" w:lineRule="auto"/>
      </w:pPr>
      <w:r>
        <w:separator/>
      </w:r>
    </w:p>
  </w:footnote>
  <w:footnote w:type="continuationSeparator" w:id="0">
    <w:p w:rsidR="0030157D" w:rsidRDefault="0030157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C0DB7" w:rsidRDefault="003C0DB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C0DB7" w:rsidRDefault="003C0DB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C0DB7" w:rsidRDefault="003C0DB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0157D"/>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0DB7"/>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6521F"/>
    <w:rsid w:val="004725AB"/>
    <w:rsid w:val="00472CAA"/>
    <w:rsid w:val="00473C32"/>
    <w:rsid w:val="004740A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1E9B"/>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252E"/>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A6612"/>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70F86-E607-49D5-8121-E2292EEF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1241</Words>
  <Characters>7080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2026-04-02T05:51:00Z</dcterms:created>
  <dcterms:modified xsi:type="dcterms:W3CDTF">2026-04-02T05:51:00Z</dcterms:modified>
</cp:coreProperties>
</file>