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21.1-03/1044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27094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02EA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календарных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Паспорта качества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8 (Восьми) месяцев с момента поставки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Субъекты малого и среднего предпринимательства</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668"/>
        <w:gridCol w:w="4450"/>
        <w:gridCol w:w="1372"/>
        <w:gridCol w:w="1276"/>
        <w:gridCol w:w="900"/>
        <w:gridCol w:w="1183"/>
        <w:gridCol w:w="1183"/>
        <w:gridCol w:w="1037"/>
        <w:gridCol w:w="1094"/>
      </w:tblGrid>
      <w:tr w:rsidR="008D4C39" w:rsidRPr="00E5475C" w:rsidTr="003862D4">
        <w:trPr>
          <w:trHeight w:val="518"/>
        </w:trPr>
        <w:tc>
          <w:tcPr>
            <w:tcW w:w="246" w:type="pct"/>
            <w:hideMark/>
          </w:tcPr>
          <w:p w:rsidR="00E5475C" w:rsidRPr="00E5475C" w:rsidRDefault="00E5475C" w:rsidP="00E5475C">
            <w:pPr>
              <w:widowControl w:val="0"/>
              <w:autoSpaceDE w:val="0"/>
              <w:autoSpaceDN w:val="0"/>
              <w:adjustRightInd w:val="0"/>
              <w:spacing w:after="0" w:line="240" w:lineRule="auto"/>
              <w:ind w:left="-290" w:firstLine="111"/>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п/н</w:t>
            </w:r>
          </w:p>
        </w:tc>
        <w:tc>
          <w:tcPr>
            <w:tcW w:w="836" w:type="pct"/>
            <w:hideMark/>
          </w:tcPr>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Наименование товара</w:t>
            </w:r>
          </w:p>
        </w:tc>
        <w:tc>
          <w:tcPr>
            <w:tcW w:w="1395" w:type="pct"/>
          </w:tcPr>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hAnsi="Times New Roman" w:cs="Times New Roman"/>
              </w:rPr>
              <w:t>Технические характеристики Товара (с указанием страны производства)</w:t>
            </w:r>
          </w:p>
        </w:tc>
        <w:tc>
          <w:tcPr>
            <w:tcW w:w="430" w:type="pct"/>
            <w:hideMark/>
          </w:tcPr>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Код по ОКПД 2</w:t>
            </w:r>
          </w:p>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00" w:type="pct"/>
            <w:hideMark/>
          </w:tcPr>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Ед. изм.</w:t>
            </w:r>
          </w:p>
        </w:tc>
        <w:tc>
          <w:tcPr>
            <w:tcW w:w="282" w:type="pct"/>
            <w:hideMark/>
          </w:tcPr>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Кол-во</w:t>
            </w:r>
          </w:p>
        </w:tc>
        <w:tc>
          <w:tcPr>
            <w:tcW w:w="371" w:type="pct"/>
            <w:shd w:val="clear" w:color="auto" w:fill="FFFF00"/>
          </w:tcPr>
          <w:p w:rsidR="00E5475C" w:rsidRPr="00E5475C" w:rsidRDefault="00E5475C" w:rsidP="007211F9">
            <w:pPr>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Страна</w:t>
            </w:r>
          </w:p>
        </w:tc>
        <w:tc>
          <w:tcPr>
            <w:tcW w:w="371" w:type="pct"/>
            <w:shd w:val="clear" w:color="auto" w:fill="FFFF00"/>
            <w:hideMark/>
          </w:tcPr>
          <w:p w:rsidR="00E5475C" w:rsidRPr="00E5475C" w:rsidRDefault="00E5475C" w:rsidP="007211F9">
            <w:pPr>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НДС</w:t>
            </w:r>
          </w:p>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(руб.)</w:t>
            </w:r>
          </w:p>
        </w:tc>
        <w:tc>
          <w:tcPr>
            <w:tcW w:w="325" w:type="pct"/>
            <w:shd w:val="clear" w:color="auto" w:fill="FFFF00"/>
            <w:hideMark/>
          </w:tcPr>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Цена за ед. с НДС</w:t>
            </w:r>
          </w:p>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(руб.)</w:t>
            </w:r>
          </w:p>
        </w:tc>
        <w:tc>
          <w:tcPr>
            <w:tcW w:w="343" w:type="pct"/>
            <w:shd w:val="clear" w:color="auto" w:fill="FFFF00"/>
            <w:hideMark/>
          </w:tcPr>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xml:space="preserve">Сумма </w:t>
            </w:r>
          </w:p>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с НДС</w:t>
            </w:r>
          </w:p>
          <w:p w:rsidR="00E5475C" w:rsidRPr="00E5475C" w:rsidRDefault="00E5475C"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(руб.)</w:t>
            </w:r>
          </w:p>
        </w:tc>
      </w:tr>
      <w:tr w:rsidR="008D4C39" w:rsidRPr="00E5475C" w:rsidTr="003862D4">
        <w:trPr>
          <w:trHeight w:val="901"/>
        </w:trPr>
        <w:tc>
          <w:tcPr>
            <w:tcW w:w="246" w:type="pct"/>
            <w:hideMark/>
          </w:tcPr>
          <w:p w:rsidR="00E5475C" w:rsidRPr="00E5475C" w:rsidRDefault="00E5475C" w:rsidP="007211F9">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1.</w:t>
            </w:r>
          </w:p>
        </w:tc>
        <w:tc>
          <w:tcPr>
            <w:tcW w:w="836" w:type="pct"/>
          </w:tcPr>
          <w:p w:rsidR="008D4C39" w:rsidRDefault="008D4C39" w:rsidP="00E5475C">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Набор д</w:t>
            </w:r>
            <w:r w:rsidRPr="00E5475C">
              <w:rPr>
                <w:rFonts w:ascii="Times New Roman" w:eastAsia="Times New Roman" w:hAnsi="Times New Roman" w:cs="Times New Roman"/>
                <w:lang w:eastAsia="ru-RU"/>
              </w:rPr>
              <w:t>ля проведения обратной транскрипции и полимеразной цепной реакции в режиме реального времени (ОТ-ПЦР РВ) одношаговым методом.</w:t>
            </w:r>
          </w:p>
          <w:p w:rsidR="00E5475C" w:rsidRPr="00E5475C" w:rsidRDefault="00E5475C" w:rsidP="008D4C3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1395" w:type="pct"/>
          </w:tcPr>
          <w:p w:rsidR="008D4C39" w:rsidRPr="008D4C39" w:rsidRDefault="008D4C39" w:rsidP="00E5475C">
            <w:pPr>
              <w:spacing w:after="0" w:line="240" w:lineRule="auto"/>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БиоМастер ОТ-ПЦР SYBR Blue (2×)</w:t>
            </w:r>
            <w:r>
              <w:rPr>
                <w:rFonts w:ascii="Times New Roman" w:eastAsia="Times New Roman" w:hAnsi="Times New Roman" w:cs="Times New Roman"/>
                <w:lang w:eastAsia="ru-RU"/>
              </w:rPr>
              <w:t xml:space="preserve"> или эквивалент</w:t>
            </w:r>
            <w:r w:rsidRPr="008D4C39">
              <w:rPr>
                <w:rFonts w:ascii="Times New Roman" w:eastAsia="Times New Roman" w:hAnsi="Times New Roman" w:cs="Times New Roman"/>
                <w:lang w:eastAsia="ru-RU"/>
              </w:rPr>
              <w:t>:</w:t>
            </w:r>
          </w:p>
          <w:p w:rsidR="00E5475C" w:rsidRPr="00E5475C" w:rsidRDefault="00E5475C" w:rsidP="00E5475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E5475C">
              <w:rPr>
                <w:rFonts w:ascii="Times New Roman" w:eastAsia="Times New Roman" w:hAnsi="Times New Roman" w:cs="Times New Roman"/>
                <w:lang w:eastAsia="ru-RU"/>
              </w:rPr>
              <w:t>редназначен для проведения обратной транскрипции и полимеразной цепной реакции в режиме реального времени (ОТ-ПЦР РВ) одношаговым методом.</w:t>
            </w:r>
          </w:p>
          <w:p w:rsid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Кол</w:t>
            </w:r>
            <w:r>
              <w:rPr>
                <w:rFonts w:ascii="Times New Roman" w:eastAsia="Times New Roman" w:hAnsi="Times New Roman" w:cs="Times New Roman"/>
                <w:lang w:eastAsia="ru-RU"/>
              </w:rPr>
              <w:t>ичество</w:t>
            </w:r>
            <w:r w:rsidRPr="00E5475C">
              <w:rPr>
                <w:rFonts w:ascii="Times New Roman" w:eastAsia="Times New Roman" w:hAnsi="Times New Roman" w:cs="Times New Roman"/>
                <w:lang w:eastAsia="ru-RU"/>
              </w:rPr>
              <w:t xml:space="preserve"> реакций по 25 мкл: не менее 400</w:t>
            </w:r>
          </w:p>
          <w:p w:rsidR="00E5475C" w:rsidRDefault="00E5475C" w:rsidP="00E5475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Состав</w:t>
            </w:r>
            <w:r w:rsidRPr="00E5475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2× буфер для ОТ-ПЦР с SYBR Green I в пробирках объемом не менее 1,25 мл – кол-во не менее 4 шт.;</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ПЦР-микс не менее 400 мкл;</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ДМСО не менее 0,2 мл;</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Вода, обработанная ДЭПК в пробирках объемом не менее 1,8 мл – кол-во не менее 3 шт.;</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Состав 2× буфера:</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Трис-НCl концентрацией не менее 100 мM;</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рН не менее 8.3 (при 25 °С);</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KCl концентрацией не менее 150 мM;</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не менее 0.6 мМ каждого дезоксинуклеозидтрифосфата;</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MgCl2 концентрацией не менее 4 мМ;</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ДТТ концентрацией не менее 8 мМ;</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стабилизаторы и усилители ферментов;</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флуоресцентный краситель SYBRGreen I;</w:t>
            </w:r>
          </w:p>
          <w:p w:rsidR="00E5475C" w:rsidRPr="00E5475C" w:rsidRDefault="00E5475C" w:rsidP="00E5475C">
            <w:pPr>
              <w:spacing w:after="0" w:line="240" w:lineRule="auto"/>
              <w:rPr>
                <w:rFonts w:ascii="Times New Roman" w:eastAsia="Times New Roman" w:hAnsi="Times New Roman" w:cs="Times New Roman"/>
                <w:lang w:val="en-US" w:eastAsia="ru-RU"/>
              </w:rPr>
            </w:pPr>
            <w:r w:rsidRPr="00E5475C">
              <w:rPr>
                <w:rFonts w:ascii="Times New Roman" w:eastAsia="Times New Roman" w:hAnsi="Times New Roman" w:cs="Times New Roman"/>
                <w:lang w:eastAsia="ru-RU"/>
              </w:rPr>
              <w:t>•   инертный краситель</w:t>
            </w:r>
            <w:r>
              <w:rPr>
                <w:rFonts w:ascii="Times New Roman" w:eastAsia="Times New Roman" w:hAnsi="Times New Roman" w:cs="Times New Roman"/>
                <w:lang w:val="en-US" w:eastAsia="ru-RU"/>
              </w:rPr>
              <w:t>;</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Состав ПЦР-микса:</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M-MuLV –RH ревертаза;</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HS-Taq ДНК-полимераза;</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Ингибитор РНКаз;</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Трис-HCl концентрацией не менее 50 mM;</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рН не менее 8.0;</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NaCl концентрацией не менее 100 мM;</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ЭДТА конецентрацией не менее 1 мМ;</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Дитиотреитол концентрацией не менее 5 мМ;</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Глицерин концентрацией не менее 50% (v/v);</w:t>
            </w:r>
          </w:p>
          <w:p w:rsidR="00E5475C" w:rsidRPr="00E5475C" w:rsidRDefault="00E5475C" w:rsidP="00E5475C">
            <w:pPr>
              <w:spacing w:after="0" w:line="240" w:lineRule="auto"/>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   NP-40 концентрацией не менее 0,1% (v/v)</w:t>
            </w:r>
          </w:p>
        </w:tc>
        <w:tc>
          <w:tcPr>
            <w:tcW w:w="430" w:type="pct"/>
          </w:tcPr>
          <w:p w:rsidR="00E5475C" w:rsidRPr="00E5475C" w:rsidRDefault="008D4C39"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20.59.52.194</w:t>
            </w:r>
          </w:p>
        </w:tc>
        <w:tc>
          <w:tcPr>
            <w:tcW w:w="400" w:type="pct"/>
          </w:tcPr>
          <w:p w:rsidR="00E5475C" w:rsidRPr="00E5475C" w:rsidRDefault="00E5475C" w:rsidP="008D4C39">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набор</w:t>
            </w:r>
          </w:p>
        </w:tc>
        <w:tc>
          <w:tcPr>
            <w:tcW w:w="282" w:type="pct"/>
          </w:tcPr>
          <w:p w:rsidR="00E5475C" w:rsidRPr="00E5475C" w:rsidRDefault="00745D15" w:rsidP="007211F9">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1" w:type="pct"/>
            <w:shd w:val="clear" w:color="auto" w:fill="FFFF00"/>
          </w:tcPr>
          <w:p w:rsidR="00E5475C" w:rsidRPr="00E5475C" w:rsidRDefault="00E5475C" w:rsidP="007211F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1" w:type="pct"/>
            <w:shd w:val="clear" w:color="auto" w:fill="FFFF00"/>
            <w:hideMark/>
          </w:tcPr>
          <w:p w:rsidR="00E5475C" w:rsidRPr="00E5475C" w:rsidRDefault="00E5475C" w:rsidP="007211F9">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5" w:type="pct"/>
            <w:shd w:val="clear" w:color="auto" w:fill="FFFF00"/>
            <w:hideMark/>
          </w:tcPr>
          <w:p w:rsidR="00E5475C" w:rsidRPr="00E5475C" w:rsidRDefault="00E5475C" w:rsidP="007211F9">
            <w:pPr>
              <w:widowControl w:val="0"/>
              <w:autoSpaceDE w:val="0"/>
              <w:autoSpaceDN w:val="0"/>
              <w:adjustRightInd w:val="0"/>
              <w:spacing w:after="0" w:line="240" w:lineRule="auto"/>
              <w:textAlignment w:val="baseline"/>
              <w:rPr>
                <w:rFonts w:ascii="Times New Roman" w:eastAsia="Times New Roman" w:hAnsi="Times New Roman" w:cs="Times New Roman"/>
                <w:lang w:eastAsia="ru-RU"/>
              </w:rPr>
            </w:pPr>
            <w:r w:rsidRPr="00E5475C">
              <w:rPr>
                <w:rFonts w:ascii="Times New Roman" w:eastAsia="Times New Roman" w:hAnsi="Times New Roman" w:cs="Times New Roman"/>
                <w:bCs/>
                <w:lang w:eastAsia="ru-RU"/>
              </w:rPr>
              <w:t xml:space="preserve">              </w:t>
            </w:r>
          </w:p>
        </w:tc>
        <w:tc>
          <w:tcPr>
            <w:tcW w:w="343" w:type="pct"/>
            <w:shd w:val="clear" w:color="auto" w:fill="FFFF00"/>
            <w:hideMark/>
          </w:tcPr>
          <w:p w:rsidR="00E5475C" w:rsidRPr="00E5475C" w:rsidRDefault="00E5475C" w:rsidP="007211F9">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3862D4" w:rsidRPr="00E5475C" w:rsidTr="003862D4">
        <w:trPr>
          <w:trHeight w:val="901"/>
        </w:trPr>
        <w:tc>
          <w:tcPr>
            <w:tcW w:w="246" w:type="pct"/>
          </w:tcPr>
          <w:p w:rsidR="003862D4" w:rsidRPr="00E5475C" w:rsidRDefault="003862D4" w:rsidP="003862D4">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2.</w:t>
            </w:r>
          </w:p>
        </w:tc>
        <w:tc>
          <w:tcPr>
            <w:tcW w:w="836" w:type="pct"/>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Набор для проведения ПЦР-анализа</w:t>
            </w:r>
          </w:p>
        </w:tc>
        <w:tc>
          <w:tcPr>
            <w:tcW w:w="1395" w:type="pct"/>
          </w:tcPr>
          <w:p w:rsidR="003862D4" w:rsidRDefault="003862D4" w:rsidP="003862D4">
            <w:pPr>
              <w:spacing w:after="0" w:line="240" w:lineRule="auto"/>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БиоМастер HS-Taq ПЦР (2×)</w:t>
            </w:r>
            <w:r>
              <w:rPr>
                <w:rFonts w:ascii="Times New Roman" w:eastAsia="Times New Roman" w:hAnsi="Times New Roman" w:cs="Times New Roman"/>
                <w:lang w:eastAsia="ru-RU"/>
              </w:rPr>
              <w:t xml:space="preserve"> или эквивалент</w:t>
            </w:r>
            <w:r w:rsidRPr="008D4C39">
              <w:rPr>
                <w:rFonts w:ascii="Times New Roman" w:eastAsia="Times New Roman" w:hAnsi="Times New Roman" w:cs="Times New Roman"/>
                <w:lang w:eastAsia="ru-RU"/>
              </w:rPr>
              <w:t>:</w:t>
            </w:r>
          </w:p>
          <w:p w:rsidR="003862D4" w:rsidRPr="008D4C39" w:rsidRDefault="003862D4" w:rsidP="003862D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w:t>
            </w:r>
            <w:r w:rsidRPr="008D4C39">
              <w:rPr>
                <w:rFonts w:ascii="Times New Roman" w:eastAsia="Times New Roman" w:hAnsi="Times New Roman" w:cs="Times New Roman"/>
                <w:lang w:eastAsia="ru-RU"/>
              </w:rPr>
              <w:t>редназначен для проведения ПЦР-анализа большого количества образцов.</w:t>
            </w:r>
          </w:p>
          <w:p w:rsidR="003862D4" w:rsidRPr="008D4C39" w:rsidRDefault="003862D4" w:rsidP="003862D4">
            <w:pPr>
              <w:spacing w:after="0" w:line="240" w:lineRule="auto"/>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Смесь оптимизирована для проведения эффективной и воспроизводимой ПЦР c “горячим” стартом. Реакционная смесь химически стабильна, инертна и не меня</w:t>
            </w:r>
            <w:r>
              <w:rPr>
                <w:rFonts w:ascii="Times New Roman" w:eastAsia="Times New Roman" w:hAnsi="Times New Roman" w:cs="Times New Roman"/>
                <w:lang w:eastAsia="ru-RU"/>
              </w:rPr>
              <w:t>ет</w:t>
            </w:r>
            <w:r w:rsidRPr="008D4C39">
              <w:rPr>
                <w:rFonts w:ascii="Times New Roman" w:eastAsia="Times New Roman" w:hAnsi="Times New Roman" w:cs="Times New Roman"/>
                <w:lang w:eastAsia="ru-RU"/>
              </w:rPr>
              <w:t xml:space="preserve"> оптимальной температуры отжига праймеров или характеристики плавления матрицы. ДНК-полимераза, входящая в её состав, неактивна при комнатной температуре. Для её активации необходим прогрев реакционной смеси при температуре не менее 95 °С в течение 5 мин.</w:t>
            </w:r>
          </w:p>
          <w:p w:rsidR="003862D4" w:rsidRDefault="003862D4" w:rsidP="003862D4">
            <w:pPr>
              <w:spacing w:after="0" w:line="240" w:lineRule="auto"/>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Кол-во реакций не менее 1020 по 50 мкл</w:t>
            </w:r>
          </w:p>
          <w:p w:rsidR="003862D4" w:rsidRDefault="003862D4" w:rsidP="003862D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w:t>
            </w:r>
            <w:r w:rsidRPr="003862D4">
              <w:rPr>
                <w:rFonts w:ascii="Times New Roman" w:eastAsia="Times New Roman" w:hAnsi="Times New Roman" w:cs="Times New Roman"/>
                <w:lang w:eastAsia="ru-RU"/>
              </w:rPr>
              <w:t>остав набора</w:t>
            </w:r>
            <w:r>
              <w:rPr>
                <w:rFonts w:ascii="Times New Roman" w:eastAsia="Times New Roman" w:hAnsi="Times New Roman" w:cs="Times New Roman"/>
                <w:lang w:val="en-US" w:eastAsia="ru-RU"/>
              </w:rPr>
              <w:t>:</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Реакционная смесь HS-Taq ПЦР (2×) в пробирках объемом не менее 1,5 мл – кол-во не менее 17 шт;</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MgCl2 концентрацией не менее 50 мМ в пробирках объемом не менее 1,8 мл – кол-во не менее 1 шт.;</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6×буфер для нанесения на гель в пробирках объемом не менее 1,8 мл – кол-во не менее 2 шт.;</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В состав 2х реакционной смеси входит:</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Трис-НCl концентрацией не менее 100 мM;</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рН не менее 8.5 (при 25 °С);</w:t>
            </w:r>
          </w:p>
          <w:p w:rsid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KCl концентрацией не менее 100 мM</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не менее 0.4 мМ каждого дезоксинуклеозидтрифосфата;</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MgCl2 концентрацией не менее 4 мМ;</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Taq ДНК-полимеразы не менее 0.06 ед. акт./мкл;</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не менее 0.2% Tween 20;</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стабилизаторы HS-Taq ДНК-полимеразы/</w:t>
            </w:r>
          </w:p>
        </w:tc>
        <w:tc>
          <w:tcPr>
            <w:tcW w:w="430" w:type="pct"/>
          </w:tcPr>
          <w:p w:rsidR="003862D4" w:rsidRPr="00E5475C" w:rsidRDefault="003862D4" w:rsidP="00386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20.59.52.194</w:t>
            </w:r>
          </w:p>
        </w:tc>
        <w:tc>
          <w:tcPr>
            <w:tcW w:w="400" w:type="pct"/>
          </w:tcPr>
          <w:p w:rsidR="003862D4" w:rsidRPr="00E5475C" w:rsidRDefault="003862D4" w:rsidP="003862D4">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набор</w:t>
            </w:r>
          </w:p>
        </w:tc>
        <w:tc>
          <w:tcPr>
            <w:tcW w:w="282" w:type="pct"/>
          </w:tcPr>
          <w:p w:rsidR="003862D4" w:rsidRPr="00E5475C" w:rsidRDefault="00745D15" w:rsidP="00386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1" w:type="pct"/>
            <w:shd w:val="clear" w:color="auto" w:fill="FFFF00"/>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1" w:type="pct"/>
            <w:shd w:val="clear" w:color="auto" w:fill="FFFF00"/>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5" w:type="pct"/>
            <w:shd w:val="clear" w:color="auto" w:fill="FFFF00"/>
          </w:tcPr>
          <w:p w:rsidR="003862D4" w:rsidRPr="00E5475C" w:rsidRDefault="003862D4" w:rsidP="003862D4">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43" w:type="pct"/>
            <w:shd w:val="clear" w:color="auto" w:fill="FFFF00"/>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3862D4" w:rsidRPr="00E5475C" w:rsidTr="003862D4">
        <w:trPr>
          <w:trHeight w:val="901"/>
        </w:trPr>
        <w:tc>
          <w:tcPr>
            <w:tcW w:w="246" w:type="pct"/>
          </w:tcPr>
          <w:p w:rsidR="003862D4" w:rsidRPr="00E5475C" w:rsidRDefault="003862D4" w:rsidP="003862D4">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3.</w:t>
            </w:r>
          </w:p>
        </w:tc>
        <w:tc>
          <w:tcPr>
            <w:tcW w:w="836" w:type="pct"/>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Набор для выделения суммарной РНК и микроРНК из клеток и тканей</w:t>
            </w:r>
          </w:p>
        </w:tc>
        <w:tc>
          <w:tcPr>
            <w:tcW w:w="1395" w:type="pct"/>
          </w:tcPr>
          <w:p w:rsid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Набор предназначен для выделения и очистки суммарной РНК и малых форм РНК (до 200 н.т., включая микроРНК) из эукариотических и бактериальных клеток, тканей животных и растений. Набор сочета</w:t>
            </w:r>
            <w:r>
              <w:rPr>
                <w:rFonts w:ascii="Times New Roman" w:eastAsia="Times New Roman" w:hAnsi="Times New Roman" w:cs="Times New Roman"/>
                <w:lang w:eastAsia="ru-RU"/>
              </w:rPr>
              <w:t>е</w:t>
            </w:r>
            <w:r w:rsidRPr="003862D4">
              <w:rPr>
                <w:rFonts w:ascii="Times New Roman" w:eastAsia="Times New Roman" w:hAnsi="Times New Roman" w:cs="Times New Roman"/>
                <w:lang w:eastAsia="ru-RU"/>
              </w:rPr>
              <w:t xml:space="preserve">т методы фенол-хлороформной экстракции нуклеиновых кислот и их селективной сорбции на кремниевой мембране. </w:t>
            </w:r>
            <w:r>
              <w:rPr>
                <w:rFonts w:ascii="Times New Roman" w:eastAsia="Times New Roman" w:hAnsi="Times New Roman" w:cs="Times New Roman"/>
                <w:lang w:eastAsia="ru-RU"/>
              </w:rPr>
              <w:t>В</w:t>
            </w:r>
            <w:r w:rsidRPr="003862D4">
              <w:rPr>
                <w:rFonts w:ascii="Times New Roman" w:eastAsia="Times New Roman" w:hAnsi="Times New Roman" w:cs="Times New Roman"/>
                <w:lang w:eastAsia="ru-RU"/>
              </w:rPr>
              <w:t>озможно выделение не менее 100-200 мкг суммарной РНК. Набор рассчитан на выделение не менее 100 образцов суммарной РНК, либо не менее 50 образцов малых форм РНК (до 200 н.т., включая микроРНК). Выделенная РНК может быть использована для ОТ-ПЦР, нозерн-блота и других работ.</w:t>
            </w:r>
          </w:p>
          <w:p w:rsidR="003862D4" w:rsidRDefault="003862D4" w:rsidP="003862D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С</w:t>
            </w:r>
            <w:r w:rsidRPr="003862D4">
              <w:rPr>
                <w:rFonts w:ascii="Times New Roman" w:eastAsia="Times New Roman" w:hAnsi="Times New Roman" w:cs="Times New Roman"/>
                <w:lang w:eastAsia="ru-RU"/>
              </w:rPr>
              <w:t>остав набора</w:t>
            </w:r>
            <w:r>
              <w:rPr>
                <w:rFonts w:ascii="Times New Roman" w:eastAsia="Times New Roman" w:hAnsi="Times New Roman" w:cs="Times New Roman"/>
                <w:lang w:val="en-US" w:eastAsia="ru-RU"/>
              </w:rPr>
              <w:t xml:space="preserve">: </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Реагент для лизиса объемом не менее 100 мл</w:t>
            </w:r>
            <w:r>
              <w:rPr>
                <w:rFonts w:ascii="Times New Roman" w:eastAsia="Times New Roman" w:hAnsi="Times New Roman" w:cs="Times New Roman"/>
                <w:lang w:eastAsia="ru-RU"/>
              </w:rPr>
              <w:t>.</w:t>
            </w:r>
            <w:r w:rsidRPr="003862D4">
              <w:rPr>
                <w:rFonts w:ascii="Times New Roman" w:eastAsia="Times New Roman" w:hAnsi="Times New Roman" w:cs="Times New Roman"/>
                <w:lang w:eastAsia="ru-RU"/>
              </w:rPr>
              <w:t>;</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xml:space="preserve">•   Буфер для промывки </w:t>
            </w:r>
            <w:r w:rsidRPr="003862D4">
              <w:rPr>
                <w:rFonts w:ascii="Times New Roman" w:eastAsia="Times New Roman" w:hAnsi="Times New Roman" w:cs="Times New Roman"/>
                <w:lang w:val="en-US" w:eastAsia="ru-RU"/>
              </w:rPr>
              <w:t>WB</w:t>
            </w:r>
            <w:r w:rsidRPr="003862D4">
              <w:rPr>
                <w:rFonts w:ascii="Times New Roman" w:eastAsia="Times New Roman" w:hAnsi="Times New Roman" w:cs="Times New Roman"/>
                <w:lang w:eastAsia="ru-RU"/>
              </w:rPr>
              <w:t xml:space="preserve"> (концентрат) не менее 2</w:t>
            </w:r>
            <w:r w:rsidRPr="003862D4">
              <w:rPr>
                <w:rFonts w:ascii="Times New Roman" w:eastAsia="Times New Roman" w:hAnsi="Times New Roman" w:cs="Times New Roman"/>
                <w:lang w:val="en-US" w:eastAsia="ru-RU"/>
              </w:rPr>
              <w:t>x</w:t>
            </w:r>
            <w:r w:rsidRPr="003862D4">
              <w:rPr>
                <w:rFonts w:ascii="Times New Roman" w:eastAsia="Times New Roman" w:hAnsi="Times New Roman" w:cs="Times New Roman"/>
                <w:lang w:eastAsia="ru-RU"/>
              </w:rPr>
              <w:t>11 мл.;</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xml:space="preserve">•   Буфер для элюции </w:t>
            </w:r>
            <w:r w:rsidRPr="003862D4">
              <w:rPr>
                <w:rFonts w:ascii="Times New Roman" w:eastAsia="Times New Roman" w:hAnsi="Times New Roman" w:cs="Times New Roman"/>
                <w:lang w:val="en-US" w:eastAsia="ru-RU"/>
              </w:rPr>
              <w:t>EB</w:t>
            </w:r>
            <w:r w:rsidRPr="003862D4">
              <w:rPr>
                <w:rFonts w:ascii="Times New Roman" w:eastAsia="Times New Roman" w:hAnsi="Times New Roman" w:cs="Times New Roman"/>
                <w:lang w:eastAsia="ru-RU"/>
              </w:rPr>
              <w:t xml:space="preserve"> (вода, очищенная от РНКаз) объемом не менее 15 мл</w:t>
            </w:r>
            <w:r>
              <w:rPr>
                <w:rFonts w:ascii="Times New Roman" w:eastAsia="Times New Roman" w:hAnsi="Times New Roman" w:cs="Times New Roman"/>
                <w:lang w:eastAsia="ru-RU"/>
              </w:rPr>
              <w:t>.</w:t>
            </w:r>
            <w:r w:rsidRPr="003862D4">
              <w:rPr>
                <w:rFonts w:ascii="Times New Roman" w:eastAsia="Times New Roman" w:hAnsi="Times New Roman" w:cs="Times New Roman"/>
                <w:lang w:eastAsia="ru-RU"/>
              </w:rPr>
              <w:t>;</w:t>
            </w:r>
          </w:p>
          <w:p w:rsidR="003862D4" w:rsidRPr="003862D4" w:rsidRDefault="003862D4" w:rsidP="003862D4">
            <w:pPr>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 xml:space="preserve">•   Пробирки для сбора фильтрата </w:t>
            </w:r>
            <w:r w:rsidRPr="003862D4">
              <w:rPr>
                <w:rFonts w:ascii="Times New Roman" w:eastAsia="Times New Roman" w:hAnsi="Times New Roman" w:cs="Times New Roman"/>
                <w:lang w:val="en-US" w:eastAsia="ru-RU"/>
              </w:rPr>
              <w:t>c</w:t>
            </w:r>
            <w:r w:rsidRPr="003862D4">
              <w:rPr>
                <w:rFonts w:ascii="Times New Roman" w:eastAsia="Times New Roman" w:hAnsi="Times New Roman" w:cs="Times New Roman"/>
                <w:lang w:eastAsia="ru-RU"/>
              </w:rPr>
              <w:t xml:space="preserve"> колонками для сорбции образца не менее 100 шт</w:t>
            </w:r>
            <w:r>
              <w:rPr>
                <w:rFonts w:ascii="Times New Roman" w:eastAsia="Times New Roman" w:hAnsi="Times New Roman" w:cs="Times New Roman"/>
                <w:lang w:eastAsia="ru-RU"/>
              </w:rPr>
              <w:t>.</w:t>
            </w:r>
            <w:r w:rsidRPr="003862D4">
              <w:rPr>
                <w:rFonts w:ascii="Times New Roman" w:eastAsia="Times New Roman" w:hAnsi="Times New Roman" w:cs="Times New Roman"/>
                <w:lang w:eastAsia="ru-RU"/>
              </w:rPr>
              <w:t>;</w:t>
            </w:r>
          </w:p>
        </w:tc>
        <w:tc>
          <w:tcPr>
            <w:tcW w:w="430" w:type="pct"/>
          </w:tcPr>
          <w:p w:rsidR="003862D4" w:rsidRPr="00E5475C" w:rsidRDefault="003862D4" w:rsidP="00386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20.59.52.194</w:t>
            </w:r>
          </w:p>
        </w:tc>
        <w:tc>
          <w:tcPr>
            <w:tcW w:w="400" w:type="pct"/>
          </w:tcPr>
          <w:p w:rsidR="003862D4" w:rsidRPr="00E5475C" w:rsidRDefault="00734157" w:rsidP="003862D4">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282" w:type="pct"/>
          </w:tcPr>
          <w:p w:rsidR="003862D4" w:rsidRPr="00E5475C" w:rsidRDefault="00745D15" w:rsidP="003862D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71" w:type="pct"/>
            <w:shd w:val="clear" w:color="auto" w:fill="FFFF00"/>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1" w:type="pct"/>
            <w:shd w:val="clear" w:color="auto" w:fill="FFFF00"/>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5" w:type="pct"/>
            <w:shd w:val="clear" w:color="auto" w:fill="FFFF00"/>
          </w:tcPr>
          <w:p w:rsidR="003862D4" w:rsidRPr="00E5475C" w:rsidRDefault="003862D4" w:rsidP="003862D4">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43" w:type="pct"/>
            <w:shd w:val="clear" w:color="auto" w:fill="FFFF00"/>
          </w:tcPr>
          <w:p w:rsidR="003862D4" w:rsidRPr="00E5475C" w:rsidRDefault="003862D4" w:rsidP="003862D4">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734157" w:rsidRPr="00E5475C" w:rsidTr="003862D4">
        <w:trPr>
          <w:trHeight w:val="901"/>
        </w:trPr>
        <w:tc>
          <w:tcPr>
            <w:tcW w:w="246" w:type="pct"/>
          </w:tcPr>
          <w:p w:rsidR="00734157" w:rsidRPr="00E5475C" w:rsidRDefault="00734157" w:rsidP="00734157">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4.</w:t>
            </w:r>
          </w:p>
        </w:tc>
        <w:tc>
          <w:tcPr>
            <w:tcW w:w="836" w:type="pct"/>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r w:rsidRPr="003862D4">
              <w:rPr>
                <w:rFonts w:ascii="Times New Roman" w:eastAsia="Times New Roman" w:hAnsi="Times New Roman" w:cs="Times New Roman"/>
                <w:lang w:eastAsia="ru-RU"/>
              </w:rPr>
              <w:t>Стабилизатор РНК</w:t>
            </w:r>
          </w:p>
        </w:tc>
        <w:tc>
          <w:tcPr>
            <w:tcW w:w="1395" w:type="pct"/>
          </w:tcPr>
          <w:p w:rsidR="00734157" w:rsidRPr="003862D4" w:rsidRDefault="00734157" w:rsidP="00734157">
            <w:pPr>
              <w:spacing w:after="0" w:line="240" w:lineRule="auto"/>
              <w:rPr>
                <w:rFonts w:ascii="Times New Roman" w:hAnsi="Times New Roman" w:cs="Times New Roman"/>
              </w:rPr>
            </w:pPr>
            <w:r w:rsidRPr="003862D4">
              <w:rPr>
                <w:rFonts w:ascii="Times New Roman" w:hAnsi="Times New Roman" w:cs="Times New Roman"/>
              </w:rPr>
              <w:t>Предназначен для обеспечения сохранности РНК в тканях и клетках. После сбора образцы (фрагменты тканей или осадок клеток) сразу помещаются в стабилизатор РНК, реагент проникает в ткани и клетки, обеспечивая целостность РНК. Образцы хранятся в стабилизаторе РНК не менее 1 суток при 37°C, не менее 1 недели при 15-25°C, не менее 1 месяца при 2-8 °C, не менее 1 года при -20°C без заметного снижения качества РНК. Объём продукта - не менее 100 мл.</w:t>
            </w:r>
          </w:p>
          <w:p w:rsidR="00734157" w:rsidRDefault="00734157" w:rsidP="00734157">
            <w:pPr>
              <w:spacing w:after="0" w:line="240" w:lineRule="auto"/>
              <w:rPr>
                <w:rFonts w:ascii="Times New Roman" w:hAnsi="Times New Roman" w:cs="Times New Roman"/>
                <w:lang w:val="en-US"/>
              </w:rPr>
            </w:pPr>
            <w:r w:rsidRPr="003862D4">
              <w:rPr>
                <w:rFonts w:ascii="Times New Roman" w:hAnsi="Times New Roman" w:cs="Times New Roman"/>
              </w:rPr>
              <w:t>В состав входит</w:t>
            </w:r>
            <w:r>
              <w:rPr>
                <w:rFonts w:ascii="Times New Roman" w:hAnsi="Times New Roman" w:cs="Times New Roman"/>
                <w:lang w:val="en-US"/>
              </w:rPr>
              <w:t>:</w:t>
            </w:r>
          </w:p>
          <w:p w:rsidR="00734157" w:rsidRPr="003862D4" w:rsidRDefault="00734157" w:rsidP="00734157">
            <w:pPr>
              <w:spacing w:after="0" w:line="240" w:lineRule="auto"/>
              <w:rPr>
                <w:rFonts w:ascii="Times New Roman" w:hAnsi="Times New Roman" w:cs="Times New Roman"/>
              </w:rPr>
            </w:pPr>
            <w:r>
              <w:rPr>
                <w:rFonts w:ascii="Times New Roman" w:hAnsi="Times New Roman" w:cs="Times New Roman"/>
              </w:rPr>
              <w:t>Р</w:t>
            </w:r>
            <w:r w:rsidRPr="003862D4">
              <w:rPr>
                <w:rFonts w:ascii="Times New Roman" w:hAnsi="Times New Roman" w:cs="Times New Roman"/>
              </w:rPr>
              <w:t>аствор объёмом 100 мл (2х50мл)  содержащий: раствор стабилизатора РНК.</w:t>
            </w:r>
          </w:p>
        </w:tc>
        <w:tc>
          <w:tcPr>
            <w:tcW w:w="430" w:type="pct"/>
          </w:tcPr>
          <w:p w:rsidR="00734157" w:rsidRPr="00E5475C" w:rsidRDefault="00734157" w:rsidP="007341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20.59.52.194</w:t>
            </w:r>
          </w:p>
        </w:tc>
        <w:tc>
          <w:tcPr>
            <w:tcW w:w="400" w:type="pct"/>
          </w:tcPr>
          <w:p w:rsidR="00734157" w:rsidRPr="00E5475C" w:rsidRDefault="00734157" w:rsidP="00734157">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282" w:type="pct"/>
          </w:tcPr>
          <w:p w:rsidR="00734157" w:rsidRPr="00E5475C" w:rsidRDefault="00745D15" w:rsidP="0073415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71" w:type="pct"/>
            <w:shd w:val="clear" w:color="auto" w:fill="FFFF00"/>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1" w:type="pct"/>
            <w:shd w:val="clear" w:color="auto" w:fill="FFFF00"/>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5" w:type="pct"/>
            <w:shd w:val="clear" w:color="auto" w:fill="FFFF00"/>
          </w:tcPr>
          <w:p w:rsidR="00734157" w:rsidRPr="00E5475C" w:rsidRDefault="00734157" w:rsidP="00734157">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43" w:type="pct"/>
            <w:shd w:val="clear" w:color="auto" w:fill="FFFF00"/>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734157" w:rsidRPr="00E5475C" w:rsidTr="003862D4">
        <w:trPr>
          <w:trHeight w:val="901"/>
        </w:trPr>
        <w:tc>
          <w:tcPr>
            <w:tcW w:w="246" w:type="pct"/>
          </w:tcPr>
          <w:p w:rsidR="00734157" w:rsidRPr="00E5475C" w:rsidRDefault="00734157" w:rsidP="00734157">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E5475C">
              <w:rPr>
                <w:rFonts w:ascii="Times New Roman" w:eastAsia="Times New Roman" w:hAnsi="Times New Roman" w:cs="Times New Roman"/>
                <w:lang w:eastAsia="ru-RU"/>
              </w:rPr>
              <w:t>5.</w:t>
            </w:r>
          </w:p>
        </w:tc>
        <w:tc>
          <w:tcPr>
            <w:tcW w:w="836" w:type="pct"/>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r w:rsidRPr="00734157">
              <w:rPr>
                <w:rFonts w:ascii="Times New Roman" w:eastAsia="Times New Roman" w:hAnsi="Times New Roman" w:cs="Times New Roman"/>
                <w:lang w:eastAsia="ru-RU"/>
              </w:rPr>
              <w:t>Рекомбинантная ДНКаза I без РНКазной активности, 1000 е.а.</w:t>
            </w:r>
          </w:p>
        </w:tc>
        <w:tc>
          <w:tcPr>
            <w:tcW w:w="1395" w:type="pct"/>
          </w:tcPr>
          <w:p w:rsidR="00734157" w:rsidRPr="00734157" w:rsidRDefault="00734157" w:rsidP="00734157">
            <w:pPr>
              <w:spacing w:after="0" w:line="240" w:lineRule="auto"/>
              <w:rPr>
                <w:rFonts w:ascii="Times New Roman" w:hAnsi="Times New Roman" w:cs="Times New Roman"/>
              </w:rPr>
            </w:pPr>
            <w:r w:rsidRPr="00734157">
              <w:rPr>
                <w:rFonts w:ascii="Times New Roman" w:hAnsi="Times New Roman"/>
              </w:rPr>
              <w:t xml:space="preserve">ДНКаза I – эндонуклеаза, которая расщепляет как одноцепочечную ДНК, так и двуцепочечную ДНК. В процессе гидролиза образуются монодезоксинуклеотиды или олигодезоксинуклеотиды с 5’-фосфатными и 3’-OH группами. ДНКаза I не содержит РНКазной активности. Фермент подходит как для общих приложений, где требуется полностью избавиться от ДНК в образце, так и для частных задач, когда необходимо удалить примесь ДНК в образцах РНК и при этом сохранить целостность РНК. Рекомбинантная ДНКаза I из бычьей поджелудочной железы получена в дрожжевой системе экспрессии, не содержит РНКазы и </w:t>
            </w:r>
            <w:r w:rsidRPr="00734157">
              <w:rPr>
                <w:rFonts w:ascii="Times New Roman" w:hAnsi="Times New Roman" w:cs="Times New Roman"/>
              </w:rPr>
              <w:t>следов животного происхождения.</w:t>
            </w:r>
          </w:p>
          <w:p w:rsidR="00734157" w:rsidRPr="00734157" w:rsidRDefault="00734157" w:rsidP="00734157">
            <w:pPr>
              <w:spacing w:after="0" w:line="240" w:lineRule="auto"/>
            </w:pPr>
            <w:r w:rsidRPr="00734157">
              <w:rPr>
                <w:rFonts w:ascii="Times New Roman" w:hAnsi="Times New Roman" w:cs="Times New Roman"/>
              </w:rPr>
              <w:t>В состав продукта двходит: ДНКаза I (1 ед./мкл, 1000 ед., 1000 мкл), Буфер для реакции 10x - 4x1500 мкл, Вода, очищенная от нуклеаз - 4x15 мл.</w:t>
            </w:r>
          </w:p>
        </w:tc>
        <w:tc>
          <w:tcPr>
            <w:tcW w:w="430" w:type="pct"/>
          </w:tcPr>
          <w:p w:rsidR="00734157" w:rsidRPr="00E5475C" w:rsidRDefault="00734157" w:rsidP="0073415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D4C39">
              <w:rPr>
                <w:rFonts w:ascii="Times New Roman" w:eastAsia="Times New Roman" w:hAnsi="Times New Roman" w:cs="Times New Roman"/>
                <w:lang w:eastAsia="ru-RU"/>
              </w:rPr>
              <w:t>20.59.52.194</w:t>
            </w:r>
          </w:p>
        </w:tc>
        <w:tc>
          <w:tcPr>
            <w:tcW w:w="400" w:type="pct"/>
          </w:tcPr>
          <w:p w:rsidR="00734157" w:rsidRPr="00E5475C" w:rsidRDefault="00734157" w:rsidP="00734157">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282" w:type="pct"/>
          </w:tcPr>
          <w:p w:rsidR="00734157" w:rsidRPr="00E5475C" w:rsidRDefault="00745D15" w:rsidP="00734157">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1" w:type="pct"/>
            <w:shd w:val="clear" w:color="auto" w:fill="FFFF00"/>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71" w:type="pct"/>
            <w:shd w:val="clear" w:color="auto" w:fill="FFFF00"/>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25" w:type="pct"/>
            <w:shd w:val="clear" w:color="auto" w:fill="FFFF00"/>
          </w:tcPr>
          <w:p w:rsidR="00734157" w:rsidRPr="00E5475C" w:rsidRDefault="00734157" w:rsidP="00734157">
            <w:pPr>
              <w:widowControl w:val="0"/>
              <w:autoSpaceDE w:val="0"/>
              <w:autoSpaceDN w:val="0"/>
              <w:adjustRightInd w:val="0"/>
              <w:spacing w:after="0" w:line="240" w:lineRule="auto"/>
              <w:textAlignment w:val="baseline"/>
              <w:rPr>
                <w:rFonts w:ascii="Times New Roman" w:eastAsia="Times New Roman" w:hAnsi="Times New Roman" w:cs="Times New Roman"/>
                <w:bCs/>
                <w:lang w:eastAsia="ru-RU"/>
              </w:rPr>
            </w:pPr>
          </w:p>
        </w:tc>
        <w:tc>
          <w:tcPr>
            <w:tcW w:w="343" w:type="pct"/>
            <w:shd w:val="clear" w:color="auto" w:fill="FFFF00"/>
          </w:tcPr>
          <w:p w:rsidR="00734157" w:rsidRPr="00E5475C" w:rsidRDefault="00734157" w:rsidP="00734157">
            <w:pPr>
              <w:widowControl w:val="0"/>
              <w:autoSpaceDE w:val="0"/>
              <w:autoSpaceDN w:val="0"/>
              <w:adjustRightInd w:val="0"/>
              <w:spacing w:after="0" w:line="240" w:lineRule="auto"/>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27094D">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28" w:rsidRDefault="00F00728">
      <w:pPr>
        <w:spacing w:after="0" w:line="240" w:lineRule="auto"/>
      </w:pPr>
      <w:r>
        <w:separator/>
      </w:r>
    </w:p>
  </w:endnote>
  <w:endnote w:type="continuationSeparator" w:id="0">
    <w:p w:rsidR="00F00728" w:rsidRDefault="00F00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2EA8" w:rsidRDefault="00702EA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2EA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02EA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02EA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2EA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02EA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45D1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28" w:rsidRDefault="00F00728">
      <w:pPr>
        <w:spacing w:after="0" w:line="240" w:lineRule="auto"/>
      </w:pPr>
      <w:r>
        <w:separator/>
      </w:r>
    </w:p>
  </w:footnote>
  <w:footnote w:type="continuationSeparator" w:id="0">
    <w:p w:rsidR="00F00728" w:rsidRDefault="00F0072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2EA8" w:rsidRDefault="00702EA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2EA8" w:rsidRDefault="00702EA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02EA8" w:rsidRDefault="00702EA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094D"/>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62D4"/>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02EA8"/>
    <w:rsid w:val="0071128E"/>
    <w:rsid w:val="00731770"/>
    <w:rsid w:val="00733DFE"/>
    <w:rsid w:val="00734157"/>
    <w:rsid w:val="00735AB0"/>
    <w:rsid w:val="00742657"/>
    <w:rsid w:val="0074516E"/>
    <w:rsid w:val="00745D15"/>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4C39"/>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5475C"/>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0728"/>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C851-2981-435B-9E9B-643A57BB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2026-05-12T12:30:00Z</dcterms:created>
  <dcterms:modified xsi:type="dcterms:W3CDTF">2026-05-12T12:30:00Z</dcterms:modified>
</cp:coreProperties>
</file>