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F0B8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8E6AAF">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- 2 (две).</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преимущества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8E6AAF">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8E6AA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730" w:type="dxa"/>
        <w:tblLook w:val="04A0" w:firstRow="1" w:lastRow="0" w:firstColumn="1" w:lastColumn="0" w:noHBand="0" w:noVBand="1"/>
      </w:tblPr>
      <w:tblGrid>
        <w:gridCol w:w="1708"/>
        <w:gridCol w:w="1174"/>
        <w:gridCol w:w="984"/>
        <w:gridCol w:w="556"/>
        <w:gridCol w:w="2377"/>
        <w:gridCol w:w="1505"/>
        <w:gridCol w:w="1395"/>
        <w:gridCol w:w="1856"/>
        <w:gridCol w:w="1340"/>
        <w:gridCol w:w="850"/>
        <w:gridCol w:w="992"/>
        <w:gridCol w:w="993"/>
      </w:tblGrid>
      <w:tr w:rsidR="008E6AAF" w:rsidRPr="00C81431" w:rsidTr="00AC011F">
        <w:trPr>
          <w:trHeight w:val="402"/>
        </w:trPr>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AF" w:rsidRPr="00C81431"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C81431">
              <w:rPr>
                <w:rFonts w:ascii="Times New Roman" w:eastAsia="Times New Roman" w:hAnsi="Times New Roman" w:cs="Times New Roman"/>
                <w:b/>
                <w:bCs/>
                <w:color w:val="000000"/>
                <w:sz w:val="16"/>
                <w:szCs w:val="16"/>
                <w:lang w:eastAsia="ru-RU"/>
              </w:rPr>
              <w:t>Наименование КТРУ</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ОКПД/КТРУ</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Единица измерения</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Кол-во</w:t>
            </w:r>
          </w:p>
        </w:tc>
        <w:tc>
          <w:tcPr>
            <w:tcW w:w="2377"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Наименование показателя</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Значение характеристики</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Единица измерения характеристики</w:t>
            </w:r>
          </w:p>
        </w:tc>
        <w:tc>
          <w:tcPr>
            <w:tcW w:w="1856"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Инструкция по заполнению</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Страна происхождения Товара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Ставка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E6AAF" w:rsidRPr="00984CE3"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984CE3">
              <w:rPr>
                <w:rFonts w:ascii="Times New Roman" w:eastAsia="Times New Roman" w:hAnsi="Times New Roman" w:cs="Times New Roman"/>
                <w:b/>
                <w:bCs/>
                <w:color w:val="000000"/>
                <w:sz w:val="16"/>
                <w:szCs w:val="16"/>
                <w:lang w:eastAsia="ru-RU"/>
              </w:rPr>
              <w:t>Цена за ед. без НДС</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E6AAF" w:rsidRPr="00C81431" w:rsidRDefault="008E6AAF" w:rsidP="00AC011F">
            <w:pPr>
              <w:spacing w:after="0" w:line="240" w:lineRule="auto"/>
              <w:jc w:val="center"/>
              <w:rPr>
                <w:rFonts w:ascii="Times New Roman" w:eastAsia="Times New Roman" w:hAnsi="Times New Roman" w:cs="Times New Roman"/>
                <w:b/>
                <w:bCs/>
                <w:color w:val="000000"/>
                <w:sz w:val="16"/>
                <w:szCs w:val="16"/>
                <w:lang w:eastAsia="ru-RU"/>
              </w:rPr>
            </w:pPr>
            <w:r w:rsidRPr="00C81431">
              <w:rPr>
                <w:rFonts w:ascii="Times New Roman" w:eastAsia="Times New Roman" w:hAnsi="Times New Roman" w:cs="Times New Roman"/>
                <w:b/>
                <w:bCs/>
                <w:color w:val="000000"/>
                <w:sz w:val="16"/>
                <w:szCs w:val="16"/>
                <w:lang w:eastAsia="ru-RU"/>
              </w:rPr>
              <w:t>Сумма без НДС</w:t>
            </w:r>
          </w:p>
        </w:tc>
      </w:tr>
      <w:tr w:rsidR="008E6AAF" w:rsidRPr="00C81431" w:rsidTr="00AC011F">
        <w:trPr>
          <w:trHeight w:val="402"/>
        </w:trPr>
        <w:tc>
          <w:tcPr>
            <w:tcW w:w="1708" w:type="dxa"/>
            <w:vMerge w:val="restart"/>
            <w:tcBorders>
              <w:top w:val="nil"/>
              <w:left w:val="single" w:sz="4" w:space="0" w:color="auto"/>
              <w:right w:val="single" w:sz="4" w:space="0" w:color="auto"/>
            </w:tcBorders>
            <w:shd w:val="clear" w:color="auto" w:fill="auto"/>
            <w:vAlign w:val="center"/>
          </w:tcPr>
          <w:p w:rsidR="008E6AAF" w:rsidRDefault="008E6AAF" w:rsidP="00AC011F">
            <w:pPr>
              <w:pStyle w:val="af7"/>
              <w:jc w:val="center"/>
              <w:rPr>
                <w:rFonts w:ascii="Times New Roman" w:hAnsi="Times New Roman"/>
                <w:sz w:val="16"/>
                <w:szCs w:val="16"/>
                <w:shd w:val="clear" w:color="auto" w:fill="FFFFFF"/>
              </w:rPr>
            </w:pPr>
          </w:p>
          <w:p w:rsidR="008E6AAF" w:rsidRDefault="008E6AAF" w:rsidP="00AC011F">
            <w:pPr>
              <w:pStyle w:val="af7"/>
              <w:jc w:val="center"/>
              <w:rPr>
                <w:rFonts w:ascii="Times New Roman" w:hAnsi="Times New Roman"/>
                <w:sz w:val="16"/>
                <w:szCs w:val="16"/>
                <w:shd w:val="clear" w:color="auto" w:fill="FFFFFF"/>
              </w:rPr>
            </w:pPr>
          </w:p>
          <w:p w:rsidR="008E6AAF" w:rsidRPr="00984CE3" w:rsidRDefault="008E6AAF" w:rsidP="00AC011F">
            <w:pPr>
              <w:pStyle w:val="af7"/>
              <w:jc w:val="center"/>
              <w:rPr>
                <w:rFonts w:ascii="Times New Roman" w:hAnsi="Times New Roman"/>
                <w:sz w:val="16"/>
                <w:szCs w:val="16"/>
                <w:shd w:val="clear" w:color="auto" w:fill="FFFFFF"/>
              </w:rPr>
            </w:pPr>
            <w:r w:rsidRPr="002E1B76">
              <w:rPr>
                <w:rFonts w:ascii="Times New Roman" w:hAnsi="Times New Roman"/>
                <w:color w:val="000000"/>
                <w:sz w:val="16"/>
                <w:szCs w:val="16"/>
              </w:rPr>
              <w:t>Набор трубок  к системе хирургической для аспирации/ирригации</w:t>
            </w:r>
          </w:p>
        </w:tc>
        <w:tc>
          <w:tcPr>
            <w:tcW w:w="1174" w:type="dxa"/>
            <w:vMerge w:val="restart"/>
            <w:tcBorders>
              <w:top w:val="nil"/>
              <w:left w:val="single" w:sz="4" w:space="0" w:color="auto"/>
              <w:right w:val="single" w:sz="4" w:space="0" w:color="auto"/>
            </w:tcBorders>
            <w:shd w:val="clear" w:color="auto" w:fill="auto"/>
            <w:vAlign w:val="center"/>
          </w:tcPr>
          <w:p w:rsidR="008E6AAF" w:rsidRPr="000C5569" w:rsidRDefault="008E6AAF" w:rsidP="00AC011F">
            <w:pPr>
              <w:spacing w:after="0" w:line="240" w:lineRule="auto"/>
              <w:jc w:val="center"/>
              <w:rPr>
                <w:rFonts w:ascii="Times New Roman" w:eastAsia="Times New Roman" w:hAnsi="Times New Roman" w:cs="Times New Roman"/>
                <w:color w:val="000000"/>
                <w:sz w:val="16"/>
                <w:szCs w:val="16"/>
                <w:lang w:eastAsia="ru-RU"/>
              </w:rPr>
            </w:pPr>
            <w:r w:rsidRPr="000C5569">
              <w:rPr>
                <w:rFonts w:ascii="Times New Roman" w:eastAsia="Times New Roman" w:hAnsi="Times New Roman" w:cs="Times New Roman"/>
                <w:color w:val="000000"/>
                <w:sz w:val="16"/>
                <w:szCs w:val="16"/>
                <w:lang w:eastAsia="ru-RU"/>
              </w:rPr>
              <w:t>32.50.50.190-00000932</w:t>
            </w:r>
            <w:r>
              <w:rPr>
                <w:rFonts w:ascii="Times New Roman" w:eastAsia="Times New Roman" w:hAnsi="Times New Roman" w:cs="Times New Roman"/>
                <w:color w:val="000000"/>
                <w:sz w:val="16"/>
                <w:szCs w:val="16"/>
                <w:lang w:eastAsia="ru-RU"/>
              </w:rPr>
              <w:t>*</w:t>
            </w:r>
          </w:p>
        </w:tc>
        <w:tc>
          <w:tcPr>
            <w:tcW w:w="984" w:type="dxa"/>
            <w:vMerge w:val="restart"/>
            <w:tcBorders>
              <w:top w:val="nil"/>
              <w:left w:val="single" w:sz="4" w:space="0" w:color="auto"/>
              <w:right w:val="single" w:sz="4" w:space="0" w:color="auto"/>
            </w:tcBorders>
            <w:shd w:val="clear" w:color="auto" w:fill="auto"/>
            <w:vAlign w:val="center"/>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556" w:type="dxa"/>
            <w:vMerge w:val="restart"/>
            <w:tcBorders>
              <w:top w:val="nil"/>
              <w:left w:val="single" w:sz="4" w:space="0" w:color="auto"/>
              <w:right w:val="single" w:sz="4" w:space="0" w:color="auto"/>
            </w:tcBorders>
            <w:shd w:val="clear" w:color="auto" w:fill="auto"/>
            <w:vAlign w:val="center"/>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2377" w:type="dxa"/>
            <w:tcBorders>
              <w:top w:val="nil"/>
              <w:left w:val="nil"/>
              <w:bottom w:val="single" w:sz="4" w:space="0" w:color="auto"/>
              <w:right w:val="single" w:sz="4" w:space="0" w:color="auto"/>
            </w:tcBorders>
            <w:shd w:val="clear" w:color="auto" w:fill="auto"/>
            <w:vAlign w:val="bottom"/>
          </w:tcPr>
          <w:p w:rsidR="008E6AAF" w:rsidRDefault="008E6AAF" w:rsidP="00AC011F">
            <w:pPr>
              <w:pStyle w:val="af7"/>
              <w:rPr>
                <w:rFonts w:ascii="Times New Roman" w:hAnsi="Times New Roman"/>
                <w:sz w:val="16"/>
                <w:szCs w:val="16"/>
                <w:shd w:val="clear" w:color="auto" w:fill="FFFFFF"/>
              </w:rPr>
            </w:pPr>
            <w:r>
              <w:rPr>
                <w:rFonts w:ascii="Times New Roman" w:hAnsi="Times New Roman"/>
                <w:sz w:val="16"/>
                <w:szCs w:val="16"/>
                <w:shd w:val="clear" w:color="auto" w:fill="FFFFFF"/>
              </w:rPr>
              <w:t>Комплект</w:t>
            </w:r>
            <w:r w:rsidRPr="00984CE3">
              <w:rPr>
                <w:rFonts w:ascii="Times New Roman" w:hAnsi="Times New Roman"/>
                <w:sz w:val="16"/>
                <w:szCs w:val="16"/>
                <w:shd w:val="clear" w:color="auto" w:fill="FFFFFF"/>
              </w:rPr>
              <w:t xml:space="preserve"> </w:t>
            </w:r>
            <w:r>
              <w:rPr>
                <w:rFonts w:ascii="Times New Roman" w:hAnsi="Times New Roman"/>
                <w:sz w:val="16"/>
                <w:szCs w:val="16"/>
                <w:shd w:val="clear" w:color="auto" w:fill="FFFFFF"/>
              </w:rPr>
              <w:t xml:space="preserve">соединительных </w:t>
            </w:r>
            <w:r w:rsidRPr="00984CE3">
              <w:rPr>
                <w:rFonts w:ascii="Times New Roman" w:hAnsi="Times New Roman"/>
                <w:sz w:val="16"/>
                <w:szCs w:val="16"/>
                <w:shd w:val="clear" w:color="auto" w:fill="FFFFFF"/>
              </w:rPr>
              <w:t>трубо</w:t>
            </w:r>
            <w:r>
              <w:rPr>
                <w:rFonts w:ascii="Times New Roman" w:hAnsi="Times New Roman"/>
                <w:sz w:val="16"/>
                <w:szCs w:val="16"/>
                <w:shd w:val="clear" w:color="auto" w:fill="FFFFFF"/>
              </w:rPr>
              <w:t>к</w:t>
            </w:r>
            <w:r w:rsidRPr="00984CE3">
              <w:rPr>
                <w:rFonts w:ascii="Times New Roman" w:hAnsi="Times New Roman"/>
                <w:sz w:val="16"/>
                <w:szCs w:val="16"/>
                <w:shd w:val="clear" w:color="auto" w:fill="FFFFFF"/>
              </w:rPr>
              <w:t xml:space="preserve"> к системе хирургической для аспирации/ирригации</w:t>
            </w:r>
          </w:p>
          <w:p w:rsidR="008E6AAF" w:rsidRDefault="008E6AAF" w:rsidP="00AC011F">
            <w:pPr>
              <w:spacing w:after="0" w:line="240" w:lineRule="auto"/>
              <w:rPr>
                <w:rFonts w:ascii="Times New Roman" w:eastAsia="Times New Roman" w:hAnsi="Times New Roman" w:cs="Times New Roman"/>
                <w:color w:val="000000"/>
                <w:sz w:val="16"/>
                <w:szCs w:val="16"/>
                <w:lang w:eastAsia="ru-RU"/>
              </w:rPr>
            </w:pPr>
          </w:p>
          <w:p w:rsidR="008E6AAF" w:rsidRPr="000C5569"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95" w:type="dxa"/>
            <w:tcBorders>
              <w:top w:val="nil"/>
              <w:left w:val="nil"/>
              <w:bottom w:val="single" w:sz="4" w:space="0" w:color="auto"/>
              <w:right w:val="single" w:sz="4" w:space="0" w:color="auto"/>
            </w:tcBorders>
            <w:shd w:val="clear" w:color="auto" w:fill="auto"/>
            <w:vAlign w:val="bottom"/>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r w:rsidRPr="00C81431">
              <w:rPr>
                <w:rFonts w:ascii="Times New Roman" w:eastAsia="Times New Roman" w:hAnsi="Times New Roman" w:cs="Times New Roman"/>
                <w:color w:val="000000"/>
                <w:sz w:val="16"/>
                <w:szCs w:val="16"/>
                <w:lang w:eastAsia="ru-RU"/>
              </w:rPr>
              <w:t> </w:t>
            </w:r>
          </w:p>
        </w:tc>
        <w:tc>
          <w:tcPr>
            <w:tcW w:w="1856" w:type="dxa"/>
            <w:tcBorders>
              <w:top w:val="nil"/>
              <w:left w:val="nil"/>
              <w:bottom w:val="single" w:sz="4" w:space="0" w:color="auto"/>
              <w:right w:val="single" w:sz="4" w:space="0" w:color="auto"/>
            </w:tcBorders>
            <w:shd w:val="clear" w:color="auto" w:fill="auto"/>
          </w:tcPr>
          <w:p w:rsidR="008E6AAF" w:rsidRDefault="008E6AAF" w:rsidP="00AC011F">
            <w:pPr>
              <w:jc w:val="center"/>
            </w:pPr>
            <w:r w:rsidRPr="005E4904">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1340" w:type="dxa"/>
            <w:vMerge w:val="restart"/>
            <w:tcBorders>
              <w:top w:val="nil"/>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val="restart"/>
            <w:tcBorders>
              <w:top w:val="nil"/>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val="restart"/>
            <w:tcBorders>
              <w:top w:val="nil"/>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val="restart"/>
            <w:tcBorders>
              <w:top w:val="nil"/>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r>
      <w:tr w:rsidR="008E6AAF" w:rsidRPr="00C81431" w:rsidTr="00AC011F">
        <w:trPr>
          <w:trHeight w:val="402"/>
        </w:trPr>
        <w:tc>
          <w:tcPr>
            <w:tcW w:w="1708" w:type="dxa"/>
            <w:vMerge/>
            <w:tcBorders>
              <w:left w:val="single" w:sz="4" w:space="0" w:color="auto"/>
              <w:right w:val="single" w:sz="4" w:space="0" w:color="auto"/>
            </w:tcBorders>
            <w:shd w:val="clear" w:color="auto" w:fill="auto"/>
            <w:vAlign w:val="center"/>
          </w:tcPr>
          <w:p w:rsidR="008E6AAF" w:rsidRPr="00984CE3" w:rsidRDefault="008E6AAF" w:rsidP="00AC011F">
            <w:pPr>
              <w:pStyle w:val="af7"/>
              <w:jc w:val="center"/>
              <w:rPr>
                <w:rFonts w:ascii="Times New Roman" w:hAnsi="Times New Roman"/>
                <w:color w:val="000000"/>
                <w:sz w:val="16"/>
                <w:szCs w:val="16"/>
              </w:rPr>
            </w:pPr>
          </w:p>
        </w:tc>
        <w:tc>
          <w:tcPr>
            <w:tcW w:w="1174" w:type="dxa"/>
            <w:vMerge/>
            <w:tcBorders>
              <w:left w:val="single" w:sz="4" w:space="0" w:color="auto"/>
              <w:right w:val="single" w:sz="4" w:space="0" w:color="auto"/>
            </w:tcBorders>
            <w:shd w:val="clear" w:color="auto" w:fill="auto"/>
            <w:vAlign w:val="center"/>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984" w:type="dxa"/>
            <w:vMerge/>
            <w:tcBorders>
              <w:left w:val="single" w:sz="4" w:space="0" w:color="auto"/>
              <w:right w:val="single" w:sz="4" w:space="0" w:color="auto"/>
            </w:tcBorders>
            <w:shd w:val="clear" w:color="auto" w:fill="auto"/>
            <w:vAlign w:val="center"/>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556" w:type="dxa"/>
            <w:vMerge/>
            <w:tcBorders>
              <w:left w:val="single" w:sz="4" w:space="0" w:color="auto"/>
              <w:right w:val="single" w:sz="4" w:space="0" w:color="auto"/>
            </w:tcBorders>
            <w:shd w:val="clear" w:color="auto" w:fill="auto"/>
            <w:vAlign w:val="center"/>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2377"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Материал трубок: силикон</w:t>
            </w:r>
          </w:p>
          <w:p w:rsidR="008E6AAF" w:rsidRDefault="008E6AAF" w:rsidP="00AC011F">
            <w:pPr>
              <w:spacing w:after="0" w:line="240" w:lineRule="auto"/>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95" w:type="dxa"/>
            <w:tcBorders>
              <w:top w:val="nil"/>
              <w:left w:val="nil"/>
              <w:bottom w:val="single" w:sz="4" w:space="0" w:color="auto"/>
              <w:right w:val="single" w:sz="4" w:space="0" w:color="auto"/>
            </w:tcBorders>
            <w:shd w:val="clear" w:color="auto" w:fill="auto"/>
            <w:vAlign w:val="bottom"/>
            <w:hideMark/>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r w:rsidRPr="00C81431">
              <w:rPr>
                <w:rFonts w:ascii="Times New Roman" w:eastAsia="Times New Roman" w:hAnsi="Times New Roman" w:cs="Times New Roman"/>
                <w:color w:val="000000"/>
                <w:sz w:val="16"/>
                <w:szCs w:val="16"/>
                <w:lang w:eastAsia="ru-RU"/>
              </w:rPr>
              <w:t> </w:t>
            </w:r>
          </w:p>
        </w:tc>
        <w:tc>
          <w:tcPr>
            <w:tcW w:w="1856" w:type="dxa"/>
            <w:tcBorders>
              <w:top w:val="nil"/>
              <w:left w:val="nil"/>
              <w:bottom w:val="single" w:sz="4" w:space="0" w:color="auto"/>
              <w:right w:val="single" w:sz="4" w:space="0" w:color="auto"/>
            </w:tcBorders>
            <w:shd w:val="clear" w:color="auto" w:fill="auto"/>
            <w:hideMark/>
          </w:tcPr>
          <w:p w:rsidR="008E6AAF" w:rsidRDefault="008E6AAF" w:rsidP="00AC011F">
            <w:pPr>
              <w:jc w:val="center"/>
            </w:pPr>
            <w:r w:rsidRPr="005E4904">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1340" w:type="dxa"/>
            <w:vMerge/>
            <w:tcBorders>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right w:val="single" w:sz="4" w:space="0" w:color="auto"/>
            </w:tcBorders>
            <w:shd w:val="clear" w:color="auto" w:fill="auto"/>
            <w:noWrap/>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r>
      <w:tr w:rsidR="008E6AAF" w:rsidRPr="00C81431" w:rsidTr="00AC011F">
        <w:trPr>
          <w:trHeight w:val="402"/>
        </w:trPr>
        <w:tc>
          <w:tcPr>
            <w:tcW w:w="1708"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17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8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556"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2377"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rPr>
                <w:rFonts w:ascii="Times New Roman" w:eastAsia="Times New Roman" w:hAnsi="Times New Roman" w:cs="Times New Roman"/>
                <w:color w:val="000000"/>
                <w:sz w:val="16"/>
                <w:szCs w:val="16"/>
                <w:lang w:eastAsia="ru-RU"/>
              </w:rPr>
            </w:pPr>
            <w:r w:rsidRPr="000C5569">
              <w:rPr>
                <w:rFonts w:ascii="Times New Roman" w:eastAsia="Times New Roman" w:hAnsi="Times New Roman" w:cs="Times New Roman"/>
                <w:color w:val="000000"/>
                <w:sz w:val="16"/>
                <w:szCs w:val="16"/>
                <w:lang w:eastAsia="ru-RU"/>
              </w:rPr>
              <w:t>Длина</w:t>
            </w:r>
            <w:r>
              <w:rPr>
                <w:rFonts w:ascii="Times New Roman" w:eastAsia="Times New Roman" w:hAnsi="Times New Roman" w:cs="Times New Roman"/>
                <w:color w:val="000000"/>
                <w:sz w:val="16"/>
                <w:szCs w:val="16"/>
                <w:lang w:eastAsia="ru-RU"/>
              </w:rPr>
              <w:t xml:space="preserve"> трубок</w:t>
            </w:r>
          </w:p>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менее 5</w:t>
            </w: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95" w:type="dxa"/>
            <w:tcBorders>
              <w:top w:val="nil"/>
              <w:left w:val="nil"/>
              <w:bottom w:val="single" w:sz="4" w:space="0" w:color="auto"/>
              <w:right w:val="single" w:sz="4" w:space="0" w:color="auto"/>
            </w:tcBorders>
            <w:shd w:val="clear" w:color="auto" w:fill="auto"/>
            <w:vAlign w:val="bottom"/>
            <w:hideMark/>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метр</w:t>
            </w: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856" w:type="dxa"/>
            <w:tcBorders>
              <w:top w:val="nil"/>
              <w:left w:val="nil"/>
              <w:bottom w:val="single" w:sz="4" w:space="0" w:color="auto"/>
              <w:right w:val="single" w:sz="4" w:space="0" w:color="auto"/>
            </w:tcBorders>
            <w:shd w:val="clear" w:color="auto" w:fill="auto"/>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r w:rsidRPr="00D5008F">
              <w:rPr>
                <w:rFonts w:ascii="Times New Roman" w:hAnsi="Times New Roman" w:cs="Times New Roman"/>
                <w:sz w:val="16"/>
                <w:szCs w:val="16"/>
              </w:rPr>
              <w:t>Участник закупки указывает в заявке конкретное значение характеристики</w:t>
            </w:r>
          </w:p>
        </w:tc>
        <w:tc>
          <w:tcPr>
            <w:tcW w:w="1340"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3"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r>
      <w:tr w:rsidR="008E6AAF" w:rsidRPr="00C81431" w:rsidTr="00AC011F">
        <w:trPr>
          <w:trHeight w:val="402"/>
        </w:trPr>
        <w:tc>
          <w:tcPr>
            <w:tcW w:w="1708"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17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8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556"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2377"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Специализированная кассета имеет П-образную форму с разложенными магистралями соединительных трубок для аспирации/ирригации.</w:t>
            </w:r>
          </w:p>
          <w:p w:rsidR="008E6AAF" w:rsidRPr="000C5569"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95" w:type="dxa"/>
            <w:tcBorders>
              <w:top w:val="nil"/>
              <w:left w:val="nil"/>
              <w:bottom w:val="single" w:sz="4" w:space="0" w:color="auto"/>
              <w:right w:val="single" w:sz="4" w:space="0" w:color="auto"/>
            </w:tcBorders>
            <w:shd w:val="clear" w:color="auto" w:fill="auto"/>
            <w:vAlign w:val="bottom"/>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856"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40"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3"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r>
      <w:tr w:rsidR="008E6AAF" w:rsidRPr="00C81431" w:rsidTr="00AC011F">
        <w:trPr>
          <w:trHeight w:val="402"/>
        </w:trPr>
        <w:tc>
          <w:tcPr>
            <w:tcW w:w="1708"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17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84"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556" w:type="dxa"/>
            <w:vMerge/>
            <w:tcBorders>
              <w:left w:val="single" w:sz="4" w:space="0" w:color="auto"/>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2377"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rPr>
                <w:rFonts w:ascii="Times New Roman" w:hAnsi="Times New Roman"/>
                <w:sz w:val="16"/>
                <w:szCs w:val="16"/>
              </w:rPr>
            </w:pPr>
            <w:r>
              <w:rPr>
                <w:rFonts w:ascii="Times New Roman" w:hAnsi="Times New Roman"/>
                <w:sz w:val="16"/>
                <w:szCs w:val="16"/>
              </w:rPr>
              <w:t xml:space="preserve">Конструктивно кассета должна быть </w:t>
            </w:r>
            <w:r w:rsidRPr="00810B0A">
              <w:rPr>
                <w:rFonts w:ascii="Times New Roman" w:hAnsi="Times New Roman"/>
                <w:sz w:val="16"/>
                <w:szCs w:val="16"/>
              </w:rPr>
              <w:t xml:space="preserve">совместима с </w:t>
            </w:r>
            <w:r>
              <w:rPr>
                <w:rFonts w:ascii="Times New Roman" w:hAnsi="Times New Roman"/>
                <w:sz w:val="16"/>
                <w:szCs w:val="16"/>
              </w:rPr>
              <w:t xml:space="preserve">отверстием клапана с зажимом аппарата </w:t>
            </w:r>
            <w:r>
              <w:rPr>
                <w:rFonts w:ascii="Times New Roman" w:eastAsia="Times New Roman" w:hAnsi="Times New Roman" w:cs="Times New Roman"/>
                <w:color w:val="000000"/>
                <w:sz w:val="16"/>
                <w:szCs w:val="16"/>
                <w:lang w:eastAsia="ru-RU"/>
              </w:rPr>
              <w:t>CUSA</w:t>
            </w:r>
            <w:r w:rsidRPr="00810B0A">
              <w:rPr>
                <w:rFonts w:ascii="Times New Roman" w:hAnsi="Times New Roman"/>
                <w:sz w:val="16"/>
                <w:szCs w:val="16"/>
              </w:rPr>
              <w:t>, имеющимся</w:t>
            </w:r>
            <w:r>
              <w:rPr>
                <w:rFonts w:ascii="Times New Roman" w:hAnsi="Times New Roman"/>
                <w:sz w:val="16"/>
                <w:szCs w:val="16"/>
              </w:rPr>
              <w:t xml:space="preserve"> у З</w:t>
            </w:r>
            <w:r w:rsidRPr="00810B0A">
              <w:rPr>
                <w:rFonts w:ascii="Times New Roman" w:hAnsi="Times New Roman"/>
                <w:sz w:val="16"/>
                <w:szCs w:val="16"/>
              </w:rPr>
              <w:t>аказчика</w:t>
            </w:r>
            <w:r>
              <w:rPr>
                <w:rFonts w:ascii="Times New Roman" w:hAnsi="Times New Roman"/>
                <w:sz w:val="16"/>
                <w:szCs w:val="16"/>
              </w:rPr>
              <w:t xml:space="preserve">, и предназначена для присоединения трубок к консоли аппарата </w:t>
            </w:r>
            <w:r>
              <w:rPr>
                <w:rFonts w:ascii="Times New Roman" w:eastAsia="Times New Roman" w:hAnsi="Times New Roman" w:cs="Times New Roman"/>
                <w:color w:val="000000"/>
                <w:sz w:val="16"/>
                <w:szCs w:val="16"/>
                <w:lang w:eastAsia="ru-RU"/>
              </w:rPr>
              <w:t>CUSA.</w:t>
            </w:r>
          </w:p>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1505"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95" w:type="dxa"/>
            <w:tcBorders>
              <w:top w:val="nil"/>
              <w:left w:val="nil"/>
              <w:bottom w:val="single" w:sz="4" w:space="0" w:color="auto"/>
              <w:right w:val="single" w:sz="4" w:space="0" w:color="auto"/>
            </w:tcBorders>
            <w:shd w:val="clear" w:color="auto" w:fill="auto"/>
            <w:vAlign w:val="bottom"/>
            <w:hideMark/>
          </w:tcPr>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856" w:type="dxa"/>
            <w:tcBorders>
              <w:top w:val="nil"/>
              <w:left w:val="nil"/>
              <w:bottom w:val="single" w:sz="4" w:space="0" w:color="auto"/>
              <w:right w:val="single" w:sz="4" w:space="0" w:color="auto"/>
            </w:tcBorders>
            <w:shd w:val="clear" w:color="auto" w:fill="auto"/>
            <w:vAlign w:val="bottom"/>
          </w:tcPr>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8E6AAF" w:rsidRDefault="008E6AAF" w:rsidP="00AC011F">
            <w:pPr>
              <w:spacing w:after="0" w:line="240" w:lineRule="auto"/>
              <w:jc w:val="center"/>
              <w:rPr>
                <w:rFonts w:ascii="Times New Roman" w:eastAsia="Times New Roman" w:hAnsi="Times New Roman" w:cs="Times New Roman"/>
                <w:color w:val="000000"/>
                <w:sz w:val="16"/>
                <w:szCs w:val="16"/>
                <w:lang w:eastAsia="ru-RU"/>
              </w:rPr>
            </w:pPr>
          </w:p>
          <w:p w:rsidR="008E6AAF" w:rsidRPr="00C81431" w:rsidRDefault="008E6AAF" w:rsidP="00AC011F">
            <w:pPr>
              <w:spacing w:after="0" w:line="240" w:lineRule="auto"/>
              <w:jc w:val="center"/>
              <w:rPr>
                <w:rFonts w:ascii="Times New Roman" w:eastAsia="Times New Roman" w:hAnsi="Times New Roman" w:cs="Times New Roman"/>
                <w:color w:val="000000"/>
                <w:sz w:val="16"/>
                <w:szCs w:val="16"/>
                <w:lang w:eastAsia="ru-RU"/>
              </w:rPr>
            </w:pPr>
          </w:p>
        </w:tc>
        <w:tc>
          <w:tcPr>
            <w:tcW w:w="1340" w:type="dxa"/>
            <w:vMerge/>
            <w:tcBorders>
              <w:left w:val="single" w:sz="4" w:space="0" w:color="auto"/>
              <w:bottom w:val="single" w:sz="4" w:space="0" w:color="000000"/>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bottom w:val="single" w:sz="4" w:space="0" w:color="000000"/>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vAlign w:val="center"/>
          </w:tcPr>
          <w:p w:rsidR="008E6AAF" w:rsidRPr="00C81431" w:rsidRDefault="008E6AAF" w:rsidP="00AC011F">
            <w:pPr>
              <w:spacing w:after="0" w:line="240" w:lineRule="auto"/>
              <w:rPr>
                <w:rFonts w:ascii="Times New Roman" w:eastAsia="Times New Roman" w:hAnsi="Times New Roman" w:cs="Times New Roman"/>
                <w:color w:val="000000"/>
                <w:sz w:val="16"/>
                <w:szCs w:val="16"/>
                <w:lang w:eastAsia="ru-RU"/>
              </w:rPr>
            </w:pPr>
          </w:p>
        </w:tc>
      </w:tr>
    </w:tbl>
    <w:p w:rsidR="008E6AAF" w:rsidRDefault="008E6AAF" w:rsidP="008E6AAF">
      <w:pPr>
        <w:widowControl w:val="0"/>
        <w:spacing w:after="0"/>
        <w:rPr>
          <w:rFonts w:ascii="Times New Roman" w:eastAsia="Courier New" w:hAnsi="Times New Roman" w:cs="Times New Roman"/>
          <w:b/>
        </w:rPr>
      </w:pPr>
    </w:p>
    <w:p w:rsidR="008E6AAF" w:rsidRPr="0090323E" w:rsidRDefault="008E6AAF" w:rsidP="008E6AAF">
      <w:pPr>
        <w:widowControl w:val="0"/>
        <w:spacing w:after="0"/>
        <w:rPr>
          <w:rFonts w:ascii="Times New Roman" w:eastAsia="Courier New" w:hAnsi="Times New Roman" w:cs="Times New Roman"/>
          <w:b/>
        </w:rPr>
      </w:pPr>
      <w:r>
        <w:rPr>
          <w:rFonts w:ascii="Times New Roman" w:eastAsia="Courier New" w:hAnsi="Times New Roman" w:cs="Times New Roman"/>
          <w:b/>
        </w:rPr>
        <w:t xml:space="preserve">Товарный знак - </w:t>
      </w:r>
      <w:r>
        <w:rPr>
          <w:rFonts w:ascii="Times New Roman" w:eastAsia="Times New Roman" w:hAnsi="Times New Roman" w:cs="Times New Roman"/>
          <w:color w:val="000000"/>
          <w:sz w:val="16"/>
          <w:szCs w:val="16"/>
          <w:lang w:eastAsia="ru-RU"/>
        </w:rPr>
        <w:t>CUSA.</w:t>
      </w:r>
    </w:p>
    <w:p w:rsidR="008E6AAF" w:rsidRPr="0090323E" w:rsidRDefault="008E6AAF" w:rsidP="008E6AAF">
      <w:pPr>
        <w:jc w:val="both"/>
        <w:rPr>
          <w:rFonts w:ascii="Times New Roman" w:hAnsi="Times New Roman" w:cs="Times New Roman"/>
          <w:szCs w:val="28"/>
        </w:rPr>
      </w:pPr>
      <w:r w:rsidRPr="0090323E">
        <w:rPr>
          <w:rFonts w:ascii="Times New Roman" w:hAnsi="Times New Roman" w:cs="Times New Roman"/>
          <w:szCs w:val="28"/>
        </w:rPr>
        <w:t>Поставка эквивалента не допускается на основании п. 1 ч. 1 ст. 33 Федерального закона от 05.04.2013 № 44-ФЗ «О контрактной системе в сфере закупок товаров, работ, услуг для государственных и муниципальных нужд», т.к. закупка осуществляется на поставку расходных материалов к оборудованию, используемому Заказчиком, в соответствии с технической документацией на указанное оборудование</w:t>
      </w:r>
    </w:p>
    <w:p w:rsidR="008E6AAF" w:rsidRPr="00EE2105" w:rsidRDefault="008E6AAF" w:rsidP="008E6AAF">
      <w:pPr>
        <w:rPr>
          <w:rFonts w:ascii="Times New Roman" w:hAnsi="Times New Roman" w:cs="Times New Roman"/>
          <w:b/>
          <w:i/>
        </w:rPr>
      </w:pPr>
      <w:r>
        <w:rPr>
          <w:rFonts w:ascii="Times New Roman" w:hAnsi="Times New Roman" w:cs="Times New Roman"/>
          <w:b/>
          <w:i/>
        </w:rPr>
        <w:t xml:space="preserve">* </w:t>
      </w:r>
      <w:r w:rsidRPr="00EE2105">
        <w:rPr>
          <w:rFonts w:ascii="Times New Roman" w:hAnsi="Times New Roman" w:cs="Times New Roman"/>
          <w:b/>
          <w:i/>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 (письмо Минфина России от 24 января 2022 г. N 24-03-08/4090)</w:t>
      </w:r>
    </w:p>
    <w:p w:rsidR="00170252" w:rsidRDefault="00170252" w:rsidP="000820E3">
      <w:pPr>
        <w:rPr>
          <w:rFonts w:ascii="Times New Roman" w:hAnsi="Times New Roman" w:cs="Times New Roman"/>
          <w:b/>
          <w:sz w:val="28"/>
          <w:szCs w:val="28"/>
        </w:rPr>
      </w:pPr>
    </w:p>
    <w:sectPr w:rsidR="00170252" w:rsidSect="008E6AAF">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016" w:rsidRDefault="00665016">
      <w:pPr>
        <w:spacing w:after="0" w:line="240" w:lineRule="auto"/>
      </w:pPr>
      <w:r>
        <w:separator/>
      </w:r>
    </w:p>
  </w:endnote>
  <w:endnote w:type="continuationSeparator" w:id="0">
    <w:p w:rsidR="00665016" w:rsidRDefault="0066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F0B87" w:rsidRDefault="008F0B8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F0B8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F0B8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F0B8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F0B8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E6AAF">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F0B8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E6AAF">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016" w:rsidRDefault="00665016">
      <w:pPr>
        <w:spacing w:after="0" w:line="240" w:lineRule="auto"/>
      </w:pPr>
      <w:r>
        <w:separator/>
      </w:r>
    </w:p>
  </w:footnote>
  <w:footnote w:type="continuationSeparator" w:id="0">
    <w:p w:rsidR="00665016" w:rsidRDefault="00665016">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F0B87" w:rsidRDefault="008F0B8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F0B87" w:rsidRDefault="008F0B8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F0B87" w:rsidRDefault="008F0B8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65016"/>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E6AAF"/>
    <w:rsid w:val="008F0B87"/>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424CC-D1C8-4A34-B3B7-2530AA74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2026-08-07T05:24:00Z</dcterms:created>
  <dcterms:modified xsi:type="dcterms:W3CDTF">2026-08-07T05:24:00Z</dcterms:modified>
</cp:coreProperties>
</file>