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21.1-03/2316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C24A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F3F4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дезинфицирующих средств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Свидетельство о государственной регистрации (ДЕЗСРЕДСТВА)
                <w:br/>
                Лицензия  на осуществление деятельности по производству, хранению и поставке спиртосодержащей непищевой продукции
                <w:br/>
                <w:br/>
                <w:br/>
                <w:br/>
                <w:br/>
                <w:br/>
                <w:br/>
                <w:br/>
                <w:b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F3F4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F3F4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CF3F48">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17"/>
        <w:gridCol w:w="1391"/>
        <w:gridCol w:w="1078"/>
        <w:gridCol w:w="1541"/>
        <w:gridCol w:w="1777"/>
        <w:gridCol w:w="992"/>
        <w:gridCol w:w="1557"/>
        <w:gridCol w:w="2003"/>
        <w:gridCol w:w="966"/>
        <w:gridCol w:w="1320"/>
        <w:gridCol w:w="957"/>
        <w:gridCol w:w="568"/>
        <w:gridCol w:w="568"/>
        <w:gridCol w:w="813"/>
      </w:tblGrid>
      <w:tr w:rsidR="00CF3F48" w:rsidRPr="001F35BB" w:rsidTr="005A70A0">
        <w:trPr>
          <w:trHeight w:val="824"/>
        </w:trPr>
        <w:tc>
          <w:tcPr>
            <w:tcW w:w="131"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 п/п</w:t>
            </w:r>
          </w:p>
        </w:tc>
        <w:tc>
          <w:tcPr>
            <w:tcW w:w="436"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 xml:space="preserve">Наименование товара </w:t>
            </w:r>
          </w:p>
        </w:tc>
        <w:tc>
          <w:tcPr>
            <w:tcW w:w="338" w:type="pct"/>
            <w:tcBorders>
              <w:top w:val="single" w:sz="8" w:space="0" w:color="auto"/>
              <w:left w:val="nil"/>
              <w:bottom w:val="single" w:sz="4" w:space="0" w:color="auto"/>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Код</w:t>
            </w:r>
          </w:p>
          <w:p w:rsidR="00CF3F48"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КТРУ/</w:t>
            </w:r>
          </w:p>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ОКПД2</w:t>
            </w:r>
          </w:p>
        </w:tc>
        <w:tc>
          <w:tcPr>
            <w:tcW w:w="483"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Наименование характеристики</w:t>
            </w:r>
          </w:p>
        </w:tc>
        <w:tc>
          <w:tcPr>
            <w:tcW w:w="557"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Значение характеристики</w:t>
            </w:r>
          </w:p>
        </w:tc>
        <w:tc>
          <w:tcPr>
            <w:tcW w:w="311" w:type="pct"/>
            <w:tcBorders>
              <w:top w:val="single" w:sz="8" w:space="0" w:color="auto"/>
              <w:left w:val="nil"/>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Единица</w:t>
            </w:r>
          </w:p>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измерения</w:t>
            </w:r>
          </w:p>
        </w:tc>
        <w:tc>
          <w:tcPr>
            <w:tcW w:w="488"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628"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Обоснование дополнительных характеристик, не используемых в КТРУ</w:t>
            </w:r>
          </w:p>
        </w:tc>
        <w:tc>
          <w:tcPr>
            <w:tcW w:w="303"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Количество</w:t>
            </w:r>
          </w:p>
        </w:tc>
        <w:tc>
          <w:tcPr>
            <w:tcW w:w="414"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Ед. измерения</w:t>
            </w:r>
          </w:p>
        </w:tc>
        <w:tc>
          <w:tcPr>
            <w:tcW w:w="300" w:type="pct"/>
            <w:tcBorders>
              <w:top w:val="single" w:sz="8" w:space="0" w:color="auto"/>
              <w:left w:val="single" w:sz="8" w:space="0" w:color="auto"/>
              <w:bottom w:val="single" w:sz="8" w:space="0" w:color="000000"/>
              <w:right w:val="single" w:sz="8" w:space="0" w:color="auto"/>
            </w:tcBorders>
            <w:shd w:val="clear" w:color="000000" w:fill="FBD4B4"/>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Страна происхождения</w:t>
            </w:r>
          </w:p>
        </w:tc>
        <w:tc>
          <w:tcPr>
            <w:tcW w:w="178" w:type="pct"/>
            <w:tcBorders>
              <w:top w:val="single" w:sz="8" w:space="0" w:color="auto"/>
              <w:left w:val="single" w:sz="8" w:space="0" w:color="auto"/>
              <w:bottom w:val="single" w:sz="8" w:space="0" w:color="000000"/>
              <w:right w:val="single" w:sz="8" w:space="0" w:color="auto"/>
            </w:tcBorders>
            <w:shd w:val="clear" w:color="000000" w:fill="FBD4B4"/>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НДС %</w:t>
            </w:r>
          </w:p>
        </w:tc>
        <w:tc>
          <w:tcPr>
            <w:tcW w:w="178" w:type="pct"/>
            <w:tcBorders>
              <w:top w:val="single" w:sz="8" w:space="0" w:color="auto"/>
              <w:left w:val="single" w:sz="8" w:space="0" w:color="auto"/>
              <w:bottom w:val="single" w:sz="8" w:space="0" w:color="000000"/>
              <w:right w:val="single" w:sz="8" w:space="0" w:color="auto"/>
            </w:tcBorders>
            <w:shd w:val="clear" w:color="000000" w:fill="FBD4B4"/>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Цена за ед., с НДС (руб)</w:t>
            </w:r>
          </w:p>
        </w:tc>
        <w:tc>
          <w:tcPr>
            <w:tcW w:w="255" w:type="pct"/>
            <w:tcBorders>
              <w:top w:val="single" w:sz="8" w:space="0" w:color="auto"/>
              <w:left w:val="single" w:sz="8" w:space="0" w:color="auto"/>
              <w:bottom w:val="single" w:sz="8" w:space="0" w:color="000000"/>
              <w:right w:val="single" w:sz="8" w:space="0" w:color="auto"/>
            </w:tcBorders>
            <w:shd w:val="clear" w:color="000000" w:fill="FBD4B4"/>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Сумма с НДС  (руб)</w:t>
            </w:r>
          </w:p>
        </w:tc>
      </w:tr>
      <w:tr w:rsidR="00CF3F48" w:rsidRPr="001F35BB" w:rsidTr="005A70A0">
        <w:trPr>
          <w:trHeight w:val="402"/>
        </w:trPr>
        <w:tc>
          <w:tcPr>
            <w:tcW w:w="1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F3F48" w:rsidRPr="001F35BB" w:rsidRDefault="00CF3F48" w:rsidP="005A70A0">
            <w:pPr>
              <w:spacing w:after="0" w:line="240" w:lineRule="auto"/>
              <w:jc w:val="center"/>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1</w:t>
            </w:r>
          </w:p>
        </w:tc>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r w:rsidRPr="001F35BB">
              <w:rPr>
                <w:rFonts w:ascii="Times New Roman" w:eastAsia="Times New Roman" w:hAnsi="Times New Roman" w:cs="Times New Roman"/>
                <w:color w:val="000000"/>
                <w:sz w:val="14"/>
                <w:szCs w:val="14"/>
                <w:lang w:eastAsia="ru-RU"/>
              </w:rPr>
              <w:t>Средство дезинфицирующее</w:t>
            </w:r>
          </w:p>
        </w:tc>
        <w:tc>
          <w:tcPr>
            <w:tcW w:w="338"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r w:rsidRPr="001F35BB">
              <w:rPr>
                <w:rFonts w:ascii="Times New Roman" w:eastAsia="Times New Roman" w:hAnsi="Times New Roman" w:cs="Times New Roman"/>
                <w:color w:val="000000"/>
                <w:sz w:val="14"/>
                <w:szCs w:val="14"/>
                <w:lang w:eastAsia="ru-RU"/>
              </w:rPr>
              <w:t>20.20.14.000-00000005*</w:t>
            </w:r>
          </w:p>
        </w:tc>
        <w:tc>
          <w:tcPr>
            <w:tcW w:w="2467" w:type="pct"/>
            <w:gridSpan w:val="5"/>
            <w:tcBorders>
              <w:top w:val="single" w:sz="8" w:space="0" w:color="auto"/>
              <w:left w:val="nil"/>
              <w:bottom w:val="single" w:sz="8" w:space="0" w:color="auto"/>
              <w:right w:val="single" w:sz="8" w:space="0" w:color="000000"/>
            </w:tcBorders>
            <w:shd w:val="clear" w:color="auto" w:fill="auto"/>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Характеристики в соответствии с КТРУ</w:t>
            </w:r>
          </w:p>
        </w:tc>
        <w:tc>
          <w:tcPr>
            <w:tcW w:w="303" w:type="pct"/>
            <w:vMerge w:val="restart"/>
            <w:tcBorders>
              <w:top w:val="nil"/>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193</w:t>
            </w:r>
          </w:p>
        </w:tc>
        <w:tc>
          <w:tcPr>
            <w:tcW w:w="414" w:type="pct"/>
            <w:vMerge w:val="restart"/>
            <w:tcBorders>
              <w:top w:val="nil"/>
              <w:left w:val="single" w:sz="8" w:space="0" w:color="auto"/>
              <w:bottom w:val="single" w:sz="8" w:space="0" w:color="000000"/>
              <w:right w:val="single" w:sz="8" w:space="0" w:color="auto"/>
            </w:tcBorders>
            <w:shd w:val="clear" w:color="auto" w:fill="auto"/>
            <w:vAlign w:val="center"/>
            <w:hideMark/>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r w:rsidRPr="001F35BB">
              <w:rPr>
                <w:rFonts w:ascii="Times New Roman" w:eastAsia="Times New Roman" w:hAnsi="Times New Roman" w:cs="Times New Roman"/>
                <w:color w:val="000000"/>
                <w:sz w:val="14"/>
                <w:szCs w:val="14"/>
                <w:lang w:eastAsia="ru-RU"/>
              </w:rPr>
              <w:t>Литр;^кубический дециметр</w:t>
            </w:r>
          </w:p>
        </w:tc>
        <w:tc>
          <w:tcPr>
            <w:tcW w:w="300" w:type="pct"/>
            <w:vMerge w:val="restart"/>
            <w:tcBorders>
              <w:top w:val="nil"/>
              <w:left w:val="single" w:sz="8" w:space="0" w:color="auto"/>
              <w:bottom w:val="single" w:sz="8" w:space="0" w:color="000000"/>
              <w:right w:val="single" w:sz="8" w:space="0" w:color="auto"/>
            </w:tcBorders>
            <w:shd w:val="clear" w:color="000000" w:fill="FBD4B4"/>
            <w:vAlign w:val="center"/>
            <w:hideMark/>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r w:rsidRPr="001F35BB">
              <w:rPr>
                <w:rFonts w:ascii="Times New Roman" w:eastAsia="Times New Roman" w:hAnsi="Times New Roman" w:cs="Times New Roman"/>
                <w:color w:val="000000"/>
                <w:sz w:val="14"/>
                <w:szCs w:val="14"/>
                <w:lang w:eastAsia="ru-RU"/>
              </w:rPr>
              <w:t> </w:t>
            </w:r>
          </w:p>
        </w:tc>
        <w:tc>
          <w:tcPr>
            <w:tcW w:w="178" w:type="pct"/>
            <w:vMerge w:val="restart"/>
            <w:tcBorders>
              <w:top w:val="nil"/>
              <w:left w:val="single" w:sz="8" w:space="0" w:color="auto"/>
              <w:bottom w:val="single" w:sz="8" w:space="0" w:color="000000"/>
              <w:right w:val="single" w:sz="8" w:space="0" w:color="auto"/>
            </w:tcBorders>
            <w:shd w:val="clear" w:color="000000" w:fill="FBD4B4"/>
            <w:vAlign w:val="center"/>
            <w:hideMark/>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r w:rsidRPr="001F35BB">
              <w:rPr>
                <w:rFonts w:ascii="Times New Roman" w:eastAsia="Times New Roman" w:hAnsi="Times New Roman" w:cs="Times New Roman"/>
                <w:color w:val="000000"/>
                <w:sz w:val="14"/>
                <w:szCs w:val="14"/>
                <w:lang w:eastAsia="ru-RU"/>
              </w:rPr>
              <w:t> </w:t>
            </w:r>
          </w:p>
        </w:tc>
        <w:tc>
          <w:tcPr>
            <w:tcW w:w="178" w:type="pct"/>
            <w:vMerge w:val="restart"/>
            <w:tcBorders>
              <w:top w:val="nil"/>
              <w:left w:val="single" w:sz="8" w:space="0" w:color="auto"/>
              <w:bottom w:val="single" w:sz="8" w:space="0" w:color="000000"/>
              <w:right w:val="single" w:sz="8" w:space="0" w:color="auto"/>
            </w:tcBorders>
            <w:shd w:val="clear" w:color="000000" w:fill="FBD4B4"/>
            <w:vAlign w:val="center"/>
            <w:hideMark/>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r w:rsidRPr="001F35BB">
              <w:rPr>
                <w:rFonts w:ascii="Times New Roman" w:eastAsia="Times New Roman" w:hAnsi="Times New Roman" w:cs="Times New Roman"/>
                <w:color w:val="000000"/>
                <w:sz w:val="14"/>
                <w:szCs w:val="14"/>
                <w:lang w:eastAsia="ru-RU"/>
              </w:rPr>
              <w:t> </w:t>
            </w:r>
          </w:p>
        </w:tc>
        <w:tc>
          <w:tcPr>
            <w:tcW w:w="255" w:type="pct"/>
            <w:vMerge w:val="restart"/>
            <w:tcBorders>
              <w:top w:val="nil"/>
              <w:left w:val="single" w:sz="8" w:space="0" w:color="auto"/>
              <w:bottom w:val="single" w:sz="8" w:space="0" w:color="000000"/>
              <w:right w:val="single" w:sz="8" w:space="0" w:color="auto"/>
            </w:tcBorders>
            <w:shd w:val="clear" w:color="000000" w:fill="FBD4B4"/>
            <w:vAlign w:val="center"/>
            <w:hideMark/>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r w:rsidRPr="001F35BB">
              <w:rPr>
                <w:rFonts w:ascii="Times New Roman" w:eastAsia="Times New Roman" w:hAnsi="Times New Roman" w:cs="Times New Roman"/>
                <w:color w:val="000000"/>
                <w:sz w:val="14"/>
                <w:szCs w:val="14"/>
                <w:lang w:eastAsia="ru-RU"/>
              </w:rPr>
              <w:t> </w:t>
            </w: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bottom w:val="single" w:sz="4" w:space="0" w:color="auto"/>
              <w:right w:val="single" w:sz="4" w:space="0" w:color="auto"/>
            </w:tcBorders>
            <w:shd w:val="clear" w:color="auto" w:fill="auto"/>
            <w:vAlign w:val="center"/>
          </w:tcPr>
          <w:p w:rsidR="00CF3F48" w:rsidRPr="00BA353C" w:rsidRDefault="00CF3F48" w:rsidP="005A70A0">
            <w:pPr>
              <w:spacing w:after="0" w:line="240" w:lineRule="auto"/>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Форма выпуска</w:t>
            </w:r>
          </w:p>
        </w:tc>
        <w:tc>
          <w:tcPr>
            <w:tcW w:w="557" w:type="pct"/>
            <w:tcBorders>
              <w:left w:val="single" w:sz="4" w:space="0" w:color="auto"/>
              <w:bottom w:val="single" w:sz="4" w:space="0" w:color="auto"/>
              <w:right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Жидкость</w:t>
            </w:r>
          </w:p>
        </w:tc>
        <w:tc>
          <w:tcPr>
            <w:tcW w:w="311" w:type="pct"/>
            <w:tcBorders>
              <w:left w:val="single" w:sz="4" w:space="0" w:color="auto"/>
              <w:bottom w:val="single" w:sz="4" w:space="0" w:color="auto"/>
              <w:right w:val="single" w:sz="4" w:space="0" w:color="auto"/>
            </w:tcBorders>
            <w:shd w:val="clear" w:color="000000" w:fill="FFFFFF"/>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Литр;^кубический дециметр</w:t>
            </w:r>
          </w:p>
        </w:tc>
        <w:tc>
          <w:tcPr>
            <w:tcW w:w="488" w:type="pct"/>
            <w:tcBorders>
              <w:left w:val="single" w:sz="4" w:space="0" w:color="auto"/>
              <w:bottom w:val="single" w:sz="4" w:space="0" w:color="auto"/>
              <w:right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628" w:type="pct"/>
            <w:tcBorders>
              <w:left w:val="single" w:sz="4" w:space="0" w:color="auto"/>
              <w:bottom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В  соответствии с КТРУ</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top w:val="single" w:sz="4" w:space="0" w:color="auto"/>
              <w:right w:val="single" w:sz="4" w:space="0" w:color="auto"/>
            </w:tcBorders>
            <w:shd w:val="clear" w:color="auto" w:fill="auto"/>
            <w:vAlign w:val="center"/>
          </w:tcPr>
          <w:p w:rsidR="00CF3F48" w:rsidRPr="00CD2291" w:rsidRDefault="00CF3F48" w:rsidP="005A70A0">
            <w:pPr>
              <w:spacing w:after="0" w:line="240" w:lineRule="auto"/>
              <w:rPr>
                <w:rFonts w:ascii="Times New Roman" w:eastAsia="Times New Roman" w:hAnsi="Times New Roman" w:cs="Times New Roman"/>
                <w:sz w:val="14"/>
                <w:szCs w:val="14"/>
                <w:lang w:eastAsia="ru-RU"/>
              </w:rPr>
            </w:pPr>
            <w:r w:rsidRPr="00CD2291">
              <w:rPr>
                <w:rFonts w:ascii="Times New Roman" w:hAnsi="Times New Roman" w:cs="Times New Roman"/>
                <w:sz w:val="14"/>
                <w:szCs w:val="14"/>
                <w:shd w:val="clear" w:color="auto" w:fill="FFFFFF"/>
              </w:rPr>
              <w:t>Назначение средства дезинфицирующего</w:t>
            </w:r>
          </w:p>
        </w:tc>
        <w:tc>
          <w:tcPr>
            <w:tcW w:w="557" w:type="pct"/>
            <w:tcBorders>
              <w:top w:val="single" w:sz="4" w:space="0" w:color="auto"/>
              <w:left w:val="single" w:sz="4" w:space="0" w:color="auto"/>
              <w:right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CD2291">
              <w:rPr>
                <w:rFonts w:ascii="Times New Roman" w:eastAsia="Times New Roman" w:hAnsi="Times New Roman" w:cs="Times New Roman"/>
                <w:sz w:val="14"/>
                <w:szCs w:val="14"/>
                <w:lang w:eastAsia="ru-RU"/>
              </w:rPr>
              <w:t>Для обработки кожных покровов</w:t>
            </w:r>
          </w:p>
        </w:tc>
        <w:tc>
          <w:tcPr>
            <w:tcW w:w="311" w:type="pct"/>
            <w:tcBorders>
              <w:top w:val="single" w:sz="4" w:space="0" w:color="auto"/>
              <w:left w:val="single" w:sz="4" w:space="0" w:color="auto"/>
              <w:right w:val="single" w:sz="4" w:space="0" w:color="auto"/>
            </w:tcBorders>
            <w:shd w:val="clear" w:color="000000" w:fill="FFFFFF"/>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p>
        </w:tc>
        <w:tc>
          <w:tcPr>
            <w:tcW w:w="488" w:type="pct"/>
            <w:tcBorders>
              <w:left w:val="single" w:sz="4" w:space="0" w:color="auto"/>
              <w:bottom w:val="single" w:sz="4" w:space="0" w:color="auto"/>
              <w:right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628" w:type="pct"/>
            <w:tcBorders>
              <w:left w:val="single" w:sz="4" w:space="0" w:color="auto"/>
              <w:bottom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В  соответствии с КТРУ</w:t>
            </w:r>
          </w:p>
        </w:tc>
        <w:tc>
          <w:tcPr>
            <w:tcW w:w="303"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467" w:type="pct"/>
            <w:gridSpan w:val="5"/>
            <w:tcBorders>
              <w:top w:val="single" w:sz="8" w:space="0" w:color="auto"/>
              <w:left w:val="nil"/>
              <w:bottom w:val="single" w:sz="8" w:space="0" w:color="auto"/>
              <w:right w:val="single" w:sz="8" w:space="0" w:color="000000"/>
            </w:tcBorders>
            <w:shd w:val="clear" w:color="000000" w:fill="FFFFFF"/>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Качественные дополнительные характеристики, не используемые в КТРУ</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bottom w:val="single" w:sz="4" w:space="0" w:color="auto"/>
              <w:right w:val="single" w:sz="4" w:space="0" w:color="auto"/>
            </w:tcBorders>
            <w:shd w:val="clear" w:color="auto" w:fill="auto"/>
            <w:vAlign w:val="center"/>
          </w:tcPr>
          <w:p w:rsidR="00CF3F48" w:rsidRPr="00BA353C" w:rsidRDefault="00CF3F48" w:rsidP="005A70A0">
            <w:pPr>
              <w:spacing w:after="0" w:line="240" w:lineRule="auto"/>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Тип средства</w:t>
            </w:r>
          </w:p>
          <w:p w:rsidR="00CF3F48" w:rsidRPr="00BA353C" w:rsidRDefault="00CF3F48" w:rsidP="005A70A0">
            <w:pPr>
              <w:spacing w:after="0" w:line="240" w:lineRule="auto"/>
              <w:rPr>
                <w:rFonts w:ascii="Times New Roman" w:eastAsia="Times New Roman" w:hAnsi="Times New Roman" w:cs="Times New Roman"/>
                <w:sz w:val="14"/>
                <w:szCs w:val="14"/>
                <w:lang w:eastAsia="ru-RU"/>
              </w:rPr>
            </w:pPr>
          </w:p>
        </w:tc>
        <w:tc>
          <w:tcPr>
            <w:tcW w:w="557" w:type="pct"/>
            <w:tcBorders>
              <w:left w:val="single" w:sz="4" w:space="0" w:color="auto"/>
              <w:bottom w:val="single" w:sz="4" w:space="0" w:color="auto"/>
              <w:right w:val="single" w:sz="4" w:space="0" w:color="auto"/>
            </w:tcBorders>
            <w:shd w:val="clear" w:color="000000" w:fill="FFFFFF"/>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Готовое средство</w:t>
            </w:r>
          </w:p>
        </w:tc>
        <w:tc>
          <w:tcPr>
            <w:tcW w:w="311" w:type="pct"/>
            <w:tcBorders>
              <w:left w:val="single" w:sz="4" w:space="0" w:color="auto"/>
              <w:bottom w:val="single" w:sz="4" w:space="0" w:color="auto"/>
              <w:right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p>
        </w:tc>
        <w:tc>
          <w:tcPr>
            <w:tcW w:w="488" w:type="pct"/>
            <w:tcBorders>
              <w:left w:val="single" w:sz="4" w:space="0" w:color="auto"/>
              <w:bottom w:val="single" w:sz="4" w:space="0" w:color="auto"/>
              <w:right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628" w:type="pct"/>
            <w:tcBorders>
              <w:left w:val="single" w:sz="4" w:space="0" w:color="auto"/>
              <w:bottom w:val="single" w:sz="4" w:space="0" w:color="auto"/>
            </w:tcBorders>
            <w:shd w:val="clear" w:color="auto" w:fill="auto"/>
            <w:vAlign w:val="center"/>
          </w:tcPr>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r w:rsidRPr="00BA353C">
              <w:rPr>
                <w:rFonts w:ascii="Times New Roman" w:eastAsia="Times New Roman" w:hAnsi="Times New Roman" w:cs="Times New Roman"/>
                <w:sz w:val="14"/>
                <w:szCs w:val="14"/>
                <w:lang w:eastAsia="ru-RU"/>
              </w:rPr>
              <w:t>Для использования по назначению</w:t>
            </w:r>
          </w:p>
          <w:p w:rsidR="00CF3F48" w:rsidRPr="00BA353C" w:rsidRDefault="00CF3F48" w:rsidP="005A70A0">
            <w:pPr>
              <w:spacing w:after="0" w:line="240" w:lineRule="auto"/>
              <w:jc w:val="center"/>
              <w:rPr>
                <w:rFonts w:ascii="Times New Roman" w:eastAsia="Times New Roman" w:hAnsi="Times New Roman" w:cs="Times New Roman"/>
                <w:sz w:val="14"/>
                <w:szCs w:val="14"/>
                <w:lang w:eastAsia="ru-RU"/>
              </w:rPr>
            </w:pP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bottom w:val="single" w:sz="4" w:space="0" w:color="auto"/>
              <w:right w:val="single" w:sz="4" w:space="0" w:color="auto"/>
            </w:tcBorders>
            <w:shd w:val="clear" w:color="auto" w:fill="auto"/>
            <w:vAlign w:val="center"/>
          </w:tcPr>
          <w:p w:rsidR="00CF3F48" w:rsidRPr="00404593" w:rsidRDefault="00CF3F48" w:rsidP="005A70A0">
            <w:pPr>
              <w:spacing w:after="0" w:line="240" w:lineRule="auto"/>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Антимикробная активность</w:t>
            </w:r>
          </w:p>
        </w:tc>
        <w:tc>
          <w:tcPr>
            <w:tcW w:w="557"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бактерицидная, туберкулоцидная, фунгицидная,  вирулицидная</w:t>
            </w:r>
          </w:p>
        </w:tc>
        <w:tc>
          <w:tcPr>
            <w:tcW w:w="311"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p>
        </w:tc>
        <w:tc>
          <w:tcPr>
            <w:tcW w:w="488"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628" w:type="pct"/>
            <w:tcBorders>
              <w:left w:val="single" w:sz="4" w:space="0" w:color="auto"/>
              <w:bottom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Для обеспечения эпидемиологической безопасности в отношении всего спектра микроорганизмов в соответствии с требованиями  СанПиН 3.3686-21, МУ 3.5.1.3674-20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top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Средство содержит краситель</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соответствие</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628" w:type="pct"/>
            <w:tcBorders>
              <w:top w:val="single" w:sz="4" w:space="0" w:color="auto"/>
              <w:left w:val="single" w:sz="4" w:space="0" w:color="auto"/>
              <w:bottom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Требование установлено в соответствии с п. 3445 СанПиН 3.3686-21 для визуального определения границы обработанного участка</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right w:val="single" w:sz="4" w:space="0" w:color="auto"/>
            </w:tcBorders>
            <w:shd w:val="clear" w:color="auto" w:fill="auto"/>
            <w:vAlign w:val="center"/>
          </w:tcPr>
          <w:p w:rsidR="00CF3F48" w:rsidRPr="00404593" w:rsidRDefault="00CF3F48" w:rsidP="005A70A0">
            <w:pPr>
              <w:spacing w:after="0" w:line="240" w:lineRule="auto"/>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В составе не  содержатся дополнительные активнодействующие вещества</w:t>
            </w:r>
          </w:p>
        </w:tc>
        <w:tc>
          <w:tcPr>
            <w:tcW w:w="557" w:type="pct"/>
            <w:tcBorders>
              <w:left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производные алкиламина, фенола (в т. ч. феноксиэтанол), ПГМГ, перекись водорода, кислоты (в т. ч. молочная)</w:t>
            </w:r>
          </w:p>
        </w:tc>
        <w:tc>
          <w:tcPr>
            <w:tcW w:w="311" w:type="pct"/>
            <w:tcBorders>
              <w:left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p>
        </w:tc>
        <w:tc>
          <w:tcPr>
            <w:tcW w:w="488" w:type="pct"/>
            <w:tcBorders>
              <w:left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628" w:type="pct"/>
            <w:tcBorders>
              <w:lef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Требование установлено в соответствии с п.3478 СанПиН 3.3686-21 для уменьшения риска побочных эффектов с учетом индивидуальной переносимости</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467" w:type="pct"/>
            <w:gridSpan w:val="5"/>
            <w:tcBorders>
              <w:top w:val="single" w:sz="8" w:space="0" w:color="auto"/>
              <w:left w:val="nil"/>
              <w:bottom w:val="single" w:sz="8" w:space="0" w:color="auto"/>
              <w:right w:val="single" w:sz="8" w:space="0" w:color="000000"/>
            </w:tcBorders>
            <w:shd w:val="clear" w:color="auto" w:fill="auto"/>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r w:rsidRPr="001F35BB">
              <w:rPr>
                <w:rFonts w:ascii="Times New Roman" w:eastAsia="Times New Roman" w:hAnsi="Times New Roman" w:cs="Times New Roman"/>
                <w:b/>
                <w:bCs/>
                <w:color w:val="000000"/>
                <w:sz w:val="14"/>
                <w:szCs w:val="14"/>
                <w:lang w:eastAsia="ru-RU"/>
              </w:rPr>
              <w:t>Количественные дополнительные характеристики,  не используемые в КТРУ</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bottom w:val="single" w:sz="4" w:space="0" w:color="auto"/>
              <w:right w:val="single" w:sz="4" w:space="0" w:color="auto"/>
            </w:tcBorders>
            <w:shd w:val="clear" w:color="auto" w:fill="auto"/>
            <w:vAlign w:val="center"/>
          </w:tcPr>
          <w:p w:rsidR="00CF3F48" w:rsidRPr="00404593" w:rsidRDefault="00CF3F48" w:rsidP="005A70A0">
            <w:pPr>
              <w:spacing w:after="0" w:line="240" w:lineRule="auto"/>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В составе средства содержание смеси  этиловог</w:t>
            </w:r>
            <w:r>
              <w:rPr>
                <w:rFonts w:ascii="Times New Roman" w:eastAsia="Times New Roman" w:hAnsi="Times New Roman" w:cs="Times New Roman"/>
                <w:sz w:val="14"/>
                <w:szCs w:val="14"/>
                <w:lang w:eastAsia="ru-RU"/>
              </w:rPr>
              <w:t>о и пропилового спиртов</w:t>
            </w:r>
          </w:p>
        </w:tc>
        <w:tc>
          <w:tcPr>
            <w:tcW w:w="557"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 60</w:t>
            </w:r>
          </w:p>
        </w:tc>
        <w:tc>
          <w:tcPr>
            <w:tcW w:w="311"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процент</w:t>
            </w:r>
          </w:p>
        </w:tc>
        <w:tc>
          <w:tcPr>
            <w:tcW w:w="488"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628" w:type="pct"/>
            <w:vMerge w:val="restart"/>
            <w:tcBorders>
              <w:top w:val="nil"/>
              <w:left w:val="single" w:sz="4" w:space="0" w:color="auto"/>
              <w:right w:val="single" w:sz="8"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color w:val="000000"/>
                <w:sz w:val="14"/>
                <w:szCs w:val="14"/>
                <w:lang w:eastAsia="ru-RU"/>
              </w:rPr>
            </w:pPr>
            <w:r w:rsidRPr="00404593">
              <w:rPr>
                <w:rFonts w:ascii="Times New Roman" w:eastAsia="Times New Roman" w:hAnsi="Times New Roman" w:cs="Times New Roman"/>
                <w:sz w:val="14"/>
                <w:szCs w:val="14"/>
                <w:lang w:eastAsia="ru-RU"/>
              </w:rPr>
              <w:t>В соответствии с  МУ 3.5.1.3674-20, СанПиН 3.3686-21</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804"/>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vMerge w:val="restart"/>
            <w:tcBorders>
              <w:top w:val="single" w:sz="4" w:space="0" w:color="auto"/>
              <w:bottom w:val="single" w:sz="8" w:space="0" w:color="000000"/>
              <w:right w:val="single" w:sz="4" w:space="0" w:color="auto"/>
            </w:tcBorders>
            <w:shd w:val="clear" w:color="auto" w:fill="auto"/>
            <w:vAlign w:val="center"/>
          </w:tcPr>
          <w:p w:rsidR="00CF3F48" w:rsidRPr="00404593" w:rsidRDefault="00CF3F48" w:rsidP="005A70A0">
            <w:pPr>
              <w:spacing w:after="0" w:line="240" w:lineRule="auto"/>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В составе средства соде</w:t>
            </w:r>
            <w:r>
              <w:rPr>
                <w:rFonts w:ascii="Times New Roman" w:eastAsia="Times New Roman" w:hAnsi="Times New Roman" w:cs="Times New Roman"/>
                <w:sz w:val="14"/>
                <w:szCs w:val="14"/>
                <w:lang w:eastAsia="ru-RU"/>
              </w:rPr>
              <w:t>ржание этилового спирта</w:t>
            </w:r>
          </w:p>
        </w:tc>
        <w:tc>
          <w:tcPr>
            <w:tcW w:w="557" w:type="pct"/>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 25</w:t>
            </w:r>
          </w:p>
        </w:tc>
        <w:tc>
          <w:tcPr>
            <w:tcW w:w="311" w:type="pct"/>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процент</w:t>
            </w:r>
          </w:p>
        </w:tc>
        <w:tc>
          <w:tcPr>
            <w:tcW w:w="488" w:type="pct"/>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628" w:type="pct"/>
            <w:vMerge/>
            <w:tcBorders>
              <w:left w:val="single" w:sz="4" w:space="0" w:color="auto"/>
              <w:bottom w:val="nil"/>
              <w:right w:val="single" w:sz="8" w:space="0" w:color="auto"/>
            </w:tcBorders>
            <w:shd w:val="clear" w:color="auto" w:fill="auto"/>
            <w:vAlign w:val="center"/>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vMerge/>
            <w:tcBorders>
              <w:top w:val="nil"/>
              <w:left w:val="single" w:sz="8" w:space="0" w:color="auto"/>
              <w:bottom w:val="single" w:sz="8" w:space="0" w:color="000000"/>
              <w:right w:val="single" w:sz="4" w:space="0" w:color="auto"/>
            </w:tcBorders>
            <w:vAlign w:val="center"/>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557" w:type="pct"/>
            <w:vMerge/>
            <w:tcBorders>
              <w:top w:val="nil"/>
              <w:left w:val="single" w:sz="4" w:space="0" w:color="auto"/>
              <w:bottom w:val="single" w:sz="8" w:space="0" w:color="000000"/>
              <w:right w:val="single" w:sz="4" w:space="0" w:color="auto"/>
            </w:tcBorders>
            <w:vAlign w:val="center"/>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p>
        </w:tc>
        <w:tc>
          <w:tcPr>
            <w:tcW w:w="311" w:type="pct"/>
            <w:vMerge/>
            <w:tcBorders>
              <w:top w:val="nil"/>
              <w:left w:val="single" w:sz="4" w:space="0" w:color="auto"/>
              <w:bottom w:val="single" w:sz="8" w:space="0" w:color="000000"/>
              <w:right w:val="single" w:sz="4" w:space="0" w:color="auto"/>
            </w:tcBorders>
            <w:vAlign w:val="center"/>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p>
        </w:tc>
        <w:tc>
          <w:tcPr>
            <w:tcW w:w="488" w:type="pct"/>
            <w:vMerge/>
            <w:tcBorders>
              <w:top w:val="nil"/>
              <w:left w:val="single" w:sz="4" w:space="0" w:color="auto"/>
              <w:bottom w:val="single" w:sz="8" w:space="0" w:color="000000"/>
              <w:right w:val="single" w:sz="4" w:space="0" w:color="auto"/>
            </w:tcBorders>
            <w:vAlign w:val="center"/>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p>
        </w:tc>
        <w:tc>
          <w:tcPr>
            <w:tcW w:w="628" w:type="pct"/>
            <w:tcBorders>
              <w:top w:val="nil"/>
              <w:left w:val="single" w:sz="4" w:space="0" w:color="auto"/>
              <w:bottom w:val="single" w:sz="8" w:space="0" w:color="auto"/>
              <w:right w:val="single" w:sz="8" w:space="0" w:color="auto"/>
            </w:tcBorders>
            <w:shd w:val="clear" w:color="auto" w:fill="auto"/>
            <w:vAlign w:val="center"/>
          </w:tcPr>
          <w:p w:rsidR="00CF3F48" w:rsidRPr="001F35BB" w:rsidRDefault="00CF3F48" w:rsidP="005A70A0">
            <w:pPr>
              <w:spacing w:after="0" w:line="240" w:lineRule="auto"/>
              <w:jc w:val="center"/>
              <w:rPr>
                <w:rFonts w:ascii="Times New Roman" w:eastAsia="Times New Roman" w:hAnsi="Times New Roman" w:cs="Times New Roman"/>
                <w:color w:val="000000"/>
                <w:sz w:val="14"/>
                <w:szCs w:val="14"/>
                <w:lang w:eastAsia="ru-RU"/>
              </w:rPr>
            </w:pP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402"/>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bottom w:val="single" w:sz="4" w:space="0" w:color="auto"/>
              <w:right w:val="single" w:sz="4" w:space="0" w:color="auto"/>
            </w:tcBorders>
            <w:shd w:val="clear" w:color="auto" w:fill="auto"/>
            <w:vAlign w:val="center"/>
          </w:tcPr>
          <w:p w:rsidR="00CF3F48" w:rsidRPr="00404593" w:rsidRDefault="00CF3F48" w:rsidP="005A70A0">
            <w:pPr>
              <w:spacing w:after="0" w:line="240" w:lineRule="auto"/>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Время обра</w:t>
            </w:r>
            <w:r>
              <w:rPr>
                <w:rFonts w:ascii="Times New Roman" w:eastAsia="Times New Roman" w:hAnsi="Times New Roman" w:cs="Times New Roman"/>
                <w:sz w:val="14"/>
                <w:szCs w:val="14"/>
                <w:lang w:eastAsia="ru-RU"/>
              </w:rPr>
              <w:t>ботки операционного поля</w:t>
            </w:r>
          </w:p>
        </w:tc>
        <w:tc>
          <w:tcPr>
            <w:tcW w:w="557"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 1</w:t>
            </w:r>
          </w:p>
        </w:tc>
        <w:tc>
          <w:tcPr>
            <w:tcW w:w="311"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минут</w:t>
            </w:r>
          </w:p>
        </w:tc>
        <w:tc>
          <w:tcPr>
            <w:tcW w:w="488" w:type="pct"/>
            <w:tcBorders>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628" w:type="pct"/>
            <w:tcBorders>
              <w:left w:val="single" w:sz="4" w:space="0" w:color="auto"/>
              <w:bottom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Необходимость обеззараживания кожных покровов, с целью гибели транзиторной микрофлоры и снижение количества резидентной микрофлоры</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r w:rsidR="00CF3F48" w:rsidRPr="001F35BB" w:rsidTr="005A70A0">
        <w:trPr>
          <w:trHeight w:val="1439"/>
        </w:trPr>
        <w:tc>
          <w:tcPr>
            <w:tcW w:w="131"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b/>
                <w:bCs/>
                <w:color w:val="000000"/>
                <w:sz w:val="14"/>
                <w:szCs w:val="14"/>
                <w:lang w:eastAsia="ru-RU"/>
              </w:rPr>
            </w:pPr>
          </w:p>
        </w:tc>
        <w:tc>
          <w:tcPr>
            <w:tcW w:w="436"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3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83" w:type="pct"/>
            <w:tcBorders>
              <w:top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Упаковка:  по</w:t>
            </w:r>
            <w:r>
              <w:rPr>
                <w:rFonts w:ascii="Times New Roman" w:eastAsia="Times New Roman" w:hAnsi="Times New Roman" w:cs="Times New Roman"/>
                <w:sz w:val="14"/>
                <w:szCs w:val="14"/>
                <w:lang w:eastAsia="ru-RU"/>
              </w:rPr>
              <w:t>лимерные флаконы  объемом</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 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л; дм[3*]</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Указывают в заявке конкретное значение характеристики</w:t>
            </w:r>
          </w:p>
        </w:tc>
        <w:tc>
          <w:tcPr>
            <w:tcW w:w="628" w:type="pct"/>
            <w:tcBorders>
              <w:top w:val="single" w:sz="4" w:space="0" w:color="auto"/>
              <w:left w:val="single" w:sz="4" w:space="0" w:color="auto"/>
              <w:bottom w:val="single" w:sz="4" w:space="0" w:color="auto"/>
            </w:tcBorders>
            <w:shd w:val="clear" w:color="auto" w:fill="auto"/>
            <w:vAlign w:val="center"/>
          </w:tcPr>
          <w:p w:rsidR="00CF3F48" w:rsidRPr="00404593" w:rsidRDefault="00CF3F48" w:rsidP="005A70A0">
            <w:pPr>
              <w:spacing w:after="0" w:line="240" w:lineRule="auto"/>
              <w:jc w:val="center"/>
              <w:rPr>
                <w:rFonts w:ascii="Times New Roman" w:eastAsia="Times New Roman" w:hAnsi="Times New Roman" w:cs="Times New Roman"/>
                <w:sz w:val="14"/>
                <w:szCs w:val="14"/>
                <w:lang w:eastAsia="ru-RU"/>
              </w:rPr>
            </w:pPr>
            <w:r w:rsidRPr="00404593">
              <w:rPr>
                <w:rFonts w:ascii="Times New Roman" w:eastAsia="Times New Roman" w:hAnsi="Times New Roman" w:cs="Times New Roman"/>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303"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300"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c>
          <w:tcPr>
            <w:tcW w:w="255" w:type="pct"/>
            <w:vMerge/>
            <w:tcBorders>
              <w:top w:val="nil"/>
              <w:left w:val="single" w:sz="8" w:space="0" w:color="auto"/>
              <w:bottom w:val="single" w:sz="8" w:space="0" w:color="000000"/>
              <w:right w:val="single" w:sz="8" w:space="0" w:color="auto"/>
            </w:tcBorders>
            <w:vAlign w:val="center"/>
            <w:hideMark/>
          </w:tcPr>
          <w:p w:rsidR="00CF3F48" w:rsidRPr="001F35BB" w:rsidRDefault="00CF3F48" w:rsidP="005A70A0">
            <w:pPr>
              <w:spacing w:after="0" w:line="240" w:lineRule="auto"/>
              <w:rPr>
                <w:rFonts w:ascii="Times New Roman" w:eastAsia="Times New Roman" w:hAnsi="Times New Roman" w:cs="Times New Roman"/>
                <w:color w:val="000000"/>
                <w:sz w:val="14"/>
                <w:szCs w:val="14"/>
                <w:lang w:eastAsia="ru-RU"/>
              </w:rPr>
            </w:pPr>
          </w:p>
        </w:tc>
      </w:tr>
    </w:tbl>
    <w:p w:rsidR="00CF3F48" w:rsidRDefault="00CF3F48" w:rsidP="00CF3F48">
      <w:pPr>
        <w:pStyle w:val="a7"/>
        <w:widowControl w:val="0"/>
        <w:spacing w:after="0"/>
        <w:ind w:left="644"/>
        <w:rPr>
          <w:rFonts w:ascii="Times New Roman CYR" w:eastAsia="Times New Roman" w:hAnsi="Times New Roman CYR" w:cs="Times New Roman CYR"/>
          <w:b/>
          <w:i/>
          <w:iCs/>
        </w:rPr>
      </w:pPr>
    </w:p>
    <w:p w:rsidR="00CF3F48" w:rsidRPr="00253E12" w:rsidRDefault="00CF3F48" w:rsidP="00CF3F48">
      <w:pPr>
        <w:pStyle w:val="a7"/>
        <w:widowControl w:val="0"/>
        <w:spacing w:after="0"/>
        <w:ind w:left="644"/>
        <w:rPr>
          <w:rFonts w:ascii="Times New Roman" w:hAnsi="Times New Roman" w:cs="Times New Roman"/>
          <w:b/>
        </w:rPr>
      </w:pPr>
      <w:r w:rsidRPr="00253E12">
        <w:rPr>
          <w:rFonts w:ascii="Times New Roman CYR" w:eastAsia="Times New Roman" w:hAnsi="Times New Roman CYR" w:cs="Times New Roman CYR"/>
          <w:b/>
          <w:i/>
          <w:i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санитарно-эпидемиологической безопасности пациентов и медицинского персонала, исключения распространения внутрибольничных инфекций, включая SARS-CoV-2.</w:t>
      </w:r>
    </w:p>
    <w:p w:rsidR="00170252" w:rsidRDefault="00170252" w:rsidP="000820E3">
      <w:pPr>
        <w:rPr>
          <w:rFonts w:ascii="Times New Roman" w:hAnsi="Times New Roman" w:cs="Times New Roman"/>
          <w:b/>
          <w:sz w:val="28"/>
          <w:szCs w:val="28"/>
        </w:rPr>
      </w:pPr>
    </w:p>
    <w:sectPr w:rsidR="00170252" w:rsidSect="00CF3F4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06C" w:rsidRDefault="006B206C">
      <w:pPr>
        <w:spacing w:after="0" w:line="240" w:lineRule="auto"/>
      </w:pPr>
      <w:r>
        <w:separator/>
      </w:r>
    </w:p>
  </w:endnote>
  <w:endnote w:type="continuationSeparator" w:id="0">
    <w:p w:rsidR="006B206C" w:rsidRDefault="006B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24AB" w:rsidRDefault="003C24A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C24A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C24A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C24A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C24A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3F4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C24A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3F4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06C" w:rsidRDefault="006B206C">
      <w:pPr>
        <w:spacing w:after="0" w:line="240" w:lineRule="auto"/>
      </w:pPr>
      <w:r>
        <w:separator/>
      </w:r>
    </w:p>
  </w:footnote>
  <w:footnote w:type="continuationSeparator" w:id="0">
    <w:p w:rsidR="006B206C" w:rsidRDefault="006B206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24AB" w:rsidRDefault="003C24A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24AB" w:rsidRDefault="003C24A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24AB" w:rsidRDefault="003C24A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24AB"/>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206C"/>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CF3F48"/>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A8A0A-36FB-4CBB-ACA0-4E0A110B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2025-12-04T11:32:00Z</dcterms:created>
  <dcterms:modified xsi:type="dcterms:W3CDTF">2025-12-04T11:32:00Z</dcterms:modified>
</cp:coreProperties>
</file>