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31FD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и комплектующих для системы очистки воды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Ленинградская д.68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товара в течение 30 (тридцать)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24.12.2024 № 1875 - ограничения (прил. 2, п. 126)</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 участник</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24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32632" w:rsidRPr="000437D6" w:rsidRDefault="00732632" w:rsidP="00E52880">
      <w:pPr>
        <w:pStyle w:val="a7"/>
        <w:widowControl w:val="0"/>
        <w:spacing w:after="0"/>
        <w:ind w:left="644"/>
        <w:jc w:val="center"/>
        <w:rPr>
          <w:rFonts w:ascii="Times New Roman" w:eastAsia="Courier New" w:hAnsi="Times New Roman" w:cs="Times New Roman"/>
          <w:b/>
        </w:rPr>
      </w:pPr>
    </w:p>
    <w:p w:rsidR="00732632" w:rsidRPr="00732632" w:rsidRDefault="00732632" w:rsidP="00732632">
      <w:pPr>
        <w:widowControl w:val="0"/>
        <w:spacing w:after="0"/>
        <w:ind w:left="644"/>
        <w:contextualSpacing/>
        <w:jc w:val="center"/>
        <w:rPr>
          <w:rFonts w:ascii="Times New Roman" w:eastAsia="Courier New" w:hAnsi="Times New Roman" w:cs="Times New Roman"/>
          <w:b/>
        </w:rPr>
      </w:pPr>
      <w:r w:rsidRPr="00732632">
        <w:rPr>
          <w:rFonts w:ascii="Times New Roman" w:hAnsi="Times New Roman"/>
          <w:b/>
          <w:sz w:val="24"/>
          <w:szCs w:val="26"/>
        </w:rPr>
        <w:t>Спецификация</w:t>
      </w:r>
    </w:p>
    <w:p w:rsidR="00732632" w:rsidRPr="00732632" w:rsidRDefault="00732632" w:rsidP="00732632"/>
    <w:tbl>
      <w:tblPr>
        <w:tblStyle w:val="12"/>
        <w:tblW w:w="0" w:type="auto"/>
        <w:jc w:val="center"/>
        <w:tblLook w:val="04A0" w:firstRow="1" w:lastRow="0" w:firstColumn="1" w:lastColumn="0" w:noHBand="0" w:noVBand="1"/>
      </w:tblPr>
      <w:tblGrid>
        <w:gridCol w:w="699"/>
        <w:gridCol w:w="2528"/>
        <w:gridCol w:w="3424"/>
        <w:gridCol w:w="1236"/>
        <w:gridCol w:w="786"/>
        <w:gridCol w:w="1561"/>
        <w:gridCol w:w="1688"/>
        <w:gridCol w:w="869"/>
        <w:gridCol w:w="1007"/>
        <w:gridCol w:w="988"/>
      </w:tblGrid>
      <w:tr w:rsidR="00732632" w:rsidRPr="00732632" w:rsidTr="00EC1916">
        <w:trPr>
          <w:trHeight w:val="1178"/>
          <w:jc w:val="center"/>
        </w:trPr>
        <w:tc>
          <w:tcPr>
            <w:tcW w:w="699" w:type="dxa"/>
            <w:vAlign w:val="center"/>
          </w:tcPr>
          <w:p w:rsidR="00732632" w:rsidRPr="00732632" w:rsidRDefault="00732632" w:rsidP="00732632">
            <w:pPr>
              <w:tabs>
                <w:tab w:val="left" w:pos="709"/>
              </w:tabs>
              <w:jc w:val="center"/>
            </w:pPr>
            <w:r w:rsidRPr="00732632">
              <w:t>п/н</w:t>
            </w:r>
          </w:p>
        </w:tc>
        <w:tc>
          <w:tcPr>
            <w:tcW w:w="2528" w:type="dxa"/>
            <w:vAlign w:val="center"/>
          </w:tcPr>
          <w:p w:rsidR="00732632" w:rsidRPr="00732632" w:rsidRDefault="00732632" w:rsidP="00732632">
            <w:pPr>
              <w:tabs>
                <w:tab w:val="left" w:pos="709"/>
              </w:tabs>
              <w:jc w:val="center"/>
            </w:pPr>
            <w:r w:rsidRPr="00732632">
              <w:t>Наименование</w:t>
            </w:r>
          </w:p>
          <w:p w:rsidR="00732632" w:rsidRPr="00732632" w:rsidRDefault="00732632" w:rsidP="00732632">
            <w:pPr>
              <w:tabs>
                <w:tab w:val="left" w:pos="709"/>
              </w:tabs>
              <w:jc w:val="center"/>
            </w:pPr>
            <w:r w:rsidRPr="00732632">
              <w:t>продукции</w:t>
            </w:r>
          </w:p>
        </w:tc>
        <w:tc>
          <w:tcPr>
            <w:tcW w:w="3424" w:type="dxa"/>
          </w:tcPr>
          <w:p w:rsidR="00732632" w:rsidRPr="00732632" w:rsidRDefault="00732632" w:rsidP="00732632">
            <w:pPr>
              <w:tabs>
                <w:tab w:val="left" w:pos="709"/>
              </w:tabs>
              <w:jc w:val="center"/>
            </w:pPr>
          </w:p>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Технические характеристики</w:t>
            </w:r>
          </w:p>
        </w:tc>
        <w:tc>
          <w:tcPr>
            <w:tcW w:w="1236" w:type="dxa"/>
            <w:vAlign w:val="center"/>
          </w:tcPr>
          <w:p w:rsidR="00732632" w:rsidRPr="00732632" w:rsidRDefault="00732632" w:rsidP="00732632">
            <w:pPr>
              <w:tabs>
                <w:tab w:val="left" w:pos="709"/>
              </w:tabs>
              <w:jc w:val="center"/>
            </w:pPr>
            <w:r w:rsidRPr="00732632">
              <w:t>Единица измерения</w:t>
            </w:r>
          </w:p>
          <w:p w:rsidR="00732632" w:rsidRPr="00732632" w:rsidRDefault="00732632" w:rsidP="00732632">
            <w:pPr>
              <w:tabs>
                <w:tab w:val="left" w:pos="709"/>
              </w:tabs>
              <w:jc w:val="center"/>
            </w:pPr>
            <w:r w:rsidRPr="00732632">
              <w:t>продукции</w:t>
            </w:r>
          </w:p>
        </w:tc>
        <w:tc>
          <w:tcPr>
            <w:tcW w:w="786" w:type="dxa"/>
          </w:tcPr>
          <w:p w:rsidR="00732632" w:rsidRPr="00732632" w:rsidRDefault="00732632" w:rsidP="00732632">
            <w:pPr>
              <w:tabs>
                <w:tab w:val="left" w:pos="709"/>
              </w:tabs>
              <w:jc w:val="center"/>
            </w:pPr>
          </w:p>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Кол-во</w:t>
            </w:r>
          </w:p>
        </w:tc>
        <w:tc>
          <w:tcPr>
            <w:tcW w:w="1561" w:type="dxa"/>
          </w:tcPr>
          <w:p w:rsidR="00732632" w:rsidRPr="00732632" w:rsidRDefault="00732632" w:rsidP="00732632">
            <w:pPr>
              <w:tabs>
                <w:tab w:val="left" w:pos="709"/>
              </w:tabs>
              <w:jc w:val="center"/>
            </w:pPr>
          </w:p>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Код ОКПД2/КТРУ</w:t>
            </w:r>
          </w:p>
        </w:tc>
        <w:tc>
          <w:tcPr>
            <w:tcW w:w="1688" w:type="dxa"/>
            <w:shd w:val="clear" w:color="auto" w:fill="FFFF00"/>
          </w:tcPr>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Страна происхождения</w:t>
            </w:r>
          </w:p>
        </w:tc>
        <w:tc>
          <w:tcPr>
            <w:tcW w:w="869" w:type="dxa"/>
            <w:shd w:val="clear" w:color="auto" w:fill="FFFF00"/>
          </w:tcPr>
          <w:p w:rsidR="00732632" w:rsidRPr="00732632" w:rsidRDefault="00732632" w:rsidP="00732632">
            <w:pPr>
              <w:tabs>
                <w:tab w:val="left" w:pos="709"/>
              </w:tabs>
              <w:jc w:val="center"/>
            </w:pPr>
          </w:p>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НДС %</w:t>
            </w:r>
          </w:p>
        </w:tc>
        <w:tc>
          <w:tcPr>
            <w:tcW w:w="1007" w:type="dxa"/>
            <w:shd w:val="clear" w:color="auto" w:fill="FFFF00"/>
          </w:tcPr>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Цена за ед. Товара с НДС (руб.)</w:t>
            </w:r>
          </w:p>
        </w:tc>
        <w:tc>
          <w:tcPr>
            <w:tcW w:w="988" w:type="dxa"/>
            <w:shd w:val="clear" w:color="auto" w:fill="FFFF00"/>
          </w:tcPr>
          <w:p w:rsidR="00732632" w:rsidRPr="00732632" w:rsidRDefault="00732632" w:rsidP="00732632">
            <w:pPr>
              <w:tabs>
                <w:tab w:val="left" w:pos="709"/>
              </w:tabs>
              <w:jc w:val="center"/>
            </w:pPr>
          </w:p>
          <w:p w:rsidR="00732632" w:rsidRPr="00732632" w:rsidRDefault="00732632" w:rsidP="00732632">
            <w:pPr>
              <w:tabs>
                <w:tab w:val="left" w:pos="709"/>
              </w:tabs>
              <w:jc w:val="center"/>
            </w:pPr>
            <w:r w:rsidRPr="00732632">
              <w:t xml:space="preserve">Сумма с </w:t>
            </w:r>
          </w:p>
          <w:p w:rsidR="00732632" w:rsidRPr="00732632" w:rsidRDefault="00732632" w:rsidP="00732632">
            <w:pPr>
              <w:tabs>
                <w:tab w:val="left" w:pos="709"/>
              </w:tabs>
              <w:jc w:val="center"/>
            </w:pPr>
            <w:r w:rsidRPr="00732632">
              <w:t>НДС (руб.)</w:t>
            </w: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Картридж механический 10 SL 5 мкм</w:t>
            </w:r>
          </w:p>
        </w:tc>
        <w:tc>
          <w:tcPr>
            <w:tcW w:w="3424" w:type="dxa"/>
          </w:tcPr>
          <w:p w:rsidR="00732632" w:rsidRPr="00732632" w:rsidRDefault="00732632" w:rsidP="00732632">
            <w:r w:rsidRPr="00732632">
              <w:t>Предназначен для механической очистки воды от различных примесей: песка, ила, глины, ржавчины. Тип: картридж; тип фильтра: магистральный; типоразмер корпуса: 10 Slim Line; тонкость очистки: 5 мкм;  производительность: не менее 16 л/мин, механическая фильтрация; ресурс фильтрующего элемента: 18 000 л, полипропиленовый, искусственный фильтрующий материал, максимальная рабочая температура: 95 °C, максимальное рабочее давление: 6 бар, высота: 254 мм, длина: 250 мм, ширина: 60 мм, вес: 160 г</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3</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Картридж механический 10 SL 1 мкм</w:t>
            </w:r>
          </w:p>
        </w:tc>
        <w:tc>
          <w:tcPr>
            <w:tcW w:w="3424" w:type="dxa"/>
          </w:tcPr>
          <w:p w:rsidR="00732632" w:rsidRPr="00732632" w:rsidRDefault="00732632" w:rsidP="00732632">
            <w:r w:rsidRPr="00732632">
              <w:t>Предназначен для механической очистки воды от ржавчины, грязи, песка и других нерастворимых примесей размерами более 1 мкм. Материал полипропилен. Длина фильтра-60 мм. мм.,ресурс- 10 000 л., Типоразмеры (высота/диаметр)-SL 10, Пористость-1 мкм., Температура очищаемой воды- 4-40 °С</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3</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Картридж угольный 10SL 5 мкм</w:t>
            </w:r>
          </w:p>
        </w:tc>
        <w:tc>
          <w:tcPr>
            <w:tcW w:w="3424" w:type="dxa"/>
          </w:tcPr>
          <w:p w:rsidR="00732632" w:rsidRPr="00732632" w:rsidRDefault="00732632" w:rsidP="00732632">
            <w:r w:rsidRPr="00732632">
              <w:t>Предназначен для удаления хлора, органических соединений, пестицидов, улучшения цвета, органолептических свойств (вкус и запах) воды.</w:t>
            </w:r>
          </w:p>
          <w:p w:rsidR="00732632" w:rsidRPr="00732632" w:rsidRDefault="00732632" w:rsidP="00732632">
            <w:r w:rsidRPr="00732632">
              <w:t>Материал- Прессованный (активированный) уголь, Тип сменного модуля- 10 SL, Пористость -5 мкм,Производительность- Не менее 10000.</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3</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Мембранный элемент 2012-100</w:t>
            </w:r>
          </w:p>
        </w:tc>
        <w:tc>
          <w:tcPr>
            <w:tcW w:w="3424" w:type="dxa"/>
          </w:tcPr>
          <w:p w:rsidR="00732632" w:rsidRPr="00732632" w:rsidRDefault="00732632" w:rsidP="00732632">
            <w:r w:rsidRPr="00732632">
              <w:t>Предназначены для удаления из воды частицы с размерами 0,001-0,0001 мкм. Используется для получения особо чистой воды, снижения ее жесткости, удаления из воды различных солей, хлоридов, фторидов, сульфатов, нитратов, ионов металлов, высокомолекулярных органических соединений, красителей, пестицидов, бактерий. Производительность- 19 л/мин,тип- Мембрана обратного осмоса, Температура очищаемой воды: 4-40 гр. Пористость: 0,0001 мкм. Эффективность фильтрации: 97,5%. Рабочее давление: 2,5-8 атм.</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9</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Смола смешанная ионообменная</w:t>
            </w:r>
          </w:p>
        </w:tc>
        <w:tc>
          <w:tcPr>
            <w:tcW w:w="3424" w:type="dxa"/>
          </w:tcPr>
          <w:p w:rsidR="00732632" w:rsidRPr="00732632" w:rsidRDefault="00732632" w:rsidP="00732632">
            <w:r w:rsidRPr="00732632">
              <w:t>Смола, смешанная H/OH, находится в полностью отрегенерированной и перемешанной форме, позволяющей использовать минимальное количество воды на первую промывку. Подходит для получения воды высокой степени чистоты с полным удалением углекислоты и кремния. Тип материала — смола смешанного действия, а отношение катионообменной емкости к анионообменной составляет в эквивалентах 1,5:1. Матрица смолы — стирол-дивинилбензольный сополимер в гелевом виде. Функциональные группы смолы — сульфоновые кислоты и четвертичные амины.</w:t>
            </w:r>
          </w:p>
          <w:p w:rsidR="00732632" w:rsidRPr="00732632" w:rsidRDefault="00732632" w:rsidP="00732632">
            <w:r w:rsidRPr="00732632">
              <w:t>OH- Н+</w:t>
            </w:r>
          </w:p>
          <w:p w:rsidR="00732632" w:rsidRPr="00732632" w:rsidRDefault="00732632" w:rsidP="00732632">
            <w:r w:rsidRPr="00732632">
              <w:t>Обменная емкость: 1,2 1,8 г-экв/л; Влагосодержание: 60 50-56 %</w:t>
            </w:r>
          </w:p>
          <w:p w:rsidR="00732632" w:rsidRPr="00732632" w:rsidRDefault="00732632" w:rsidP="00732632">
            <w:r w:rsidRPr="00732632">
              <w:t>Размер зерна: 90 90 %;</w:t>
            </w:r>
          </w:p>
          <w:p w:rsidR="00732632" w:rsidRPr="00732632" w:rsidRDefault="00732632" w:rsidP="00732632">
            <w:r w:rsidRPr="00732632">
              <w:t>Конверсия: 90 %;</w:t>
            </w:r>
          </w:p>
          <w:p w:rsidR="00732632" w:rsidRPr="00732632" w:rsidRDefault="00732632" w:rsidP="00732632">
            <w:r w:rsidRPr="00732632">
              <w:t>Плотность: 1,08 1,22 г/мл</w:t>
            </w:r>
          </w:p>
          <w:p w:rsidR="00732632" w:rsidRPr="00732632" w:rsidRDefault="00732632" w:rsidP="00732632">
            <w:r w:rsidRPr="00732632">
              <w:t>Насыпная плотность: 720 720 г/мл</w:t>
            </w:r>
          </w:p>
        </w:tc>
        <w:tc>
          <w:tcPr>
            <w:tcW w:w="1236" w:type="dxa"/>
          </w:tcPr>
          <w:p w:rsidR="00732632" w:rsidRPr="00732632" w:rsidRDefault="00732632" w:rsidP="00732632">
            <w:pPr>
              <w:tabs>
                <w:tab w:val="left" w:pos="709"/>
              </w:tabs>
              <w:jc w:val="center"/>
            </w:pPr>
            <w:r w:rsidRPr="00732632">
              <w:t>литр</w:t>
            </w:r>
          </w:p>
        </w:tc>
        <w:tc>
          <w:tcPr>
            <w:tcW w:w="786" w:type="dxa"/>
          </w:tcPr>
          <w:p w:rsidR="00732632" w:rsidRPr="00732632" w:rsidRDefault="00732632" w:rsidP="00732632">
            <w:pPr>
              <w:tabs>
                <w:tab w:val="left" w:pos="709"/>
              </w:tabs>
              <w:jc w:val="center"/>
            </w:pPr>
            <w:r w:rsidRPr="00732632">
              <w:t>42</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Мембранный элемент 1812-75</w:t>
            </w:r>
          </w:p>
        </w:tc>
        <w:tc>
          <w:tcPr>
            <w:tcW w:w="3424" w:type="dxa"/>
          </w:tcPr>
          <w:p w:rsidR="00732632" w:rsidRPr="00732632" w:rsidRDefault="00732632" w:rsidP="00732632">
            <w:r w:rsidRPr="00732632">
              <w:t>Предназначены для удаления из воды частицы с размерами 0,001-0,0001 мкм. Используется для получения особо чистой воды, снижения ее жесткости, удаления из воды различных солей, хлоридов, фторидов, сульфатов, нитратов, ионов металлов, высокомолекулярных органических соединений, красителей, пестицидов, бактерий. Производительность- 19 л/мин,тип- Мембрана обратного осмоса, Температура очищаемой воды: 4-35 гр. Пористость: 0,0001 мкм. Эффективность фильтрации: 97,5%. Рабочее давление: 2,5-8 атм.</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1</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t>Корпус мембраны МН-35 SW (1812)</w:t>
            </w:r>
          </w:p>
        </w:tc>
        <w:tc>
          <w:tcPr>
            <w:tcW w:w="3424" w:type="dxa"/>
          </w:tcPr>
          <w:p w:rsidR="00732632" w:rsidRPr="00732632" w:rsidRDefault="00732632" w:rsidP="00732632">
            <w:r w:rsidRPr="00732632">
              <w:t>Корпус мембраны Raifil MH-35SW подходит для бытовых нано и обратноосмотических мембран размера 1812 и 2012.</w:t>
            </w:r>
          </w:p>
          <w:p w:rsidR="00732632" w:rsidRPr="00732632" w:rsidRDefault="00732632" w:rsidP="00732632">
            <w:r w:rsidRPr="00732632">
              <w:t>Имеет типовой размер 1812, благодаря чему может применяться для мембран различных производителей.</w:t>
            </w:r>
          </w:p>
          <w:p w:rsidR="00732632" w:rsidRPr="00732632" w:rsidRDefault="00732632" w:rsidP="00732632">
            <w:r w:rsidRPr="00732632">
              <w:t>Присоединительный размер – резьбовое соединение 1/8″.</w:t>
            </w:r>
          </w:p>
          <w:p w:rsidR="00732632" w:rsidRPr="00732632" w:rsidRDefault="00732632" w:rsidP="00732632">
            <w:r w:rsidRPr="00732632">
              <w:t>Материал корпуса экологически безвреден и не выделяет вредных веществ. Пластик имеет повышенную износостойкость и обеспечивает длительный срок эксплуатации установленной мембраны</w:t>
            </w:r>
          </w:p>
          <w:p w:rsidR="00732632" w:rsidRPr="00732632" w:rsidRDefault="00732632" w:rsidP="00732632"/>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1</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r w:rsidR="00732632" w:rsidRPr="00732632" w:rsidTr="00EC1916">
        <w:trPr>
          <w:trHeight w:val="581"/>
          <w:jc w:val="center"/>
        </w:trPr>
        <w:tc>
          <w:tcPr>
            <w:tcW w:w="699" w:type="dxa"/>
          </w:tcPr>
          <w:p w:rsidR="00732632" w:rsidRPr="00732632" w:rsidRDefault="00732632" w:rsidP="00732632">
            <w:pPr>
              <w:numPr>
                <w:ilvl w:val="0"/>
                <w:numId w:val="20"/>
              </w:numPr>
              <w:tabs>
                <w:tab w:val="left" w:pos="709"/>
              </w:tabs>
              <w:ind w:hanging="623"/>
              <w:jc w:val="center"/>
            </w:pPr>
          </w:p>
        </w:tc>
        <w:tc>
          <w:tcPr>
            <w:tcW w:w="2528" w:type="dxa"/>
          </w:tcPr>
          <w:p w:rsidR="00732632" w:rsidRPr="00732632" w:rsidRDefault="00732632" w:rsidP="00732632">
            <w:pPr>
              <w:jc w:val="center"/>
            </w:pPr>
            <w:r w:rsidRPr="00732632">
              <w:rPr>
                <w:lang w:val="en-US"/>
              </w:rPr>
              <w:t>Картриджный фильтр Акватон MBS 2110</w:t>
            </w:r>
          </w:p>
        </w:tc>
        <w:tc>
          <w:tcPr>
            <w:tcW w:w="3424" w:type="dxa"/>
          </w:tcPr>
          <w:p w:rsidR="00732632" w:rsidRPr="00732632" w:rsidRDefault="00732632" w:rsidP="00732632">
            <w:r w:rsidRPr="00732632">
              <w:t>Картриджный фильтр Акватон, тип MBS 2112 , или эквивалент Типоразмер - не менее 12"". Длина картриджа, не более 34,8мм. Диаметр картриджа не более 63,5 мм. Производительность, л/ч - до не менее 168.Тип смолы – смешанный. Соотношение катионит: анионит -1,2:1. Матрица смолы - стирол-дивинилбензольная, гелевая. Функциональные группы смолы - Сульфоновая кислота. Четвертичные амины. Ионная форма: ОH – форма, H +- форма. Объем производимой очищенной воды с качеством до 1 мкСм/см не менее 700 л. Максимальное давление не более 6 бар.</w:t>
            </w:r>
          </w:p>
        </w:tc>
        <w:tc>
          <w:tcPr>
            <w:tcW w:w="1236" w:type="dxa"/>
          </w:tcPr>
          <w:p w:rsidR="00732632" w:rsidRPr="00732632" w:rsidRDefault="00732632" w:rsidP="00732632">
            <w:pPr>
              <w:tabs>
                <w:tab w:val="left" w:pos="709"/>
              </w:tabs>
              <w:jc w:val="center"/>
            </w:pPr>
            <w:r w:rsidRPr="00732632">
              <w:t>шт</w:t>
            </w:r>
          </w:p>
        </w:tc>
        <w:tc>
          <w:tcPr>
            <w:tcW w:w="786" w:type="dxa"/>
          </w:tcPr>
          <w:p w:rsidR="00732632" w:rsidRPr="00732632" w:rsidRDefault="00732632" w:rsidP="00732632">
            <w:pPr>
              <w:tabs>
                <w:tab w:val="left" w:pos="709"/>
              </w:tabs>
              <w:jc w:val="center"/>
            </w:pPr>
            <w:r w:rsidRPr="00732632">
              <w:t>3</w:t>
            </w:r>
          </w:p>
        </w:tc>
        <w:tc>
          <w:tcPr>
            <w:tcW w:w="1561" w:type="dxa"/>
          </w:tcPr>
          <w:p w:rsidR="00732632" w:rsidRPr="00732632" w:rsidRDefault="00732632" w:rsidP="00732632">
            <w:pPr>
              <w:tabs>
                <w:tab w:val="left" w:pos="709"/>
              </w:tabs>
              <w:jc w:val="center"/>
            </w:pPr>
            <w:r w:rsidRPr="00732632">
              <w:t>28.29.12.110</w:t>
            </w:r>
          </w:p>
        </w:tc>
        <w:tc>
          <w:tcPr>
            <w:tcW w:w="1688" w:type="dxa"/>
          </w:tcPr>
          <w:p w:rsidR="00732632" w:rsidRPr="00732632" w:rsidRDefault="00732632" w:rsidP="00732632">
            <w:pPr>
              <w:tabs>
                <w:tab w:val="left" w:pos="709"/>
              </w:tabs>
              <w:jc w:val="center"/>
            </w:pPr>
          </w:p>
        </w:tc>
        <w:tc>
          <w:tcPr>
            <w:tcW w:w="869" w:type="dxa"/>
          </w:tcPr>
          <w:p w:rsidR="00732632" w:rsidRPr="00732632" w:rsidRDefault="00732632" w:rsidP="00732632">
            <w:pPr>
              <w:tabs>
                <w:tab w:val="left" w:pos="709"/>
              </w:tabs>
              <w:jc w:val="center"/>
            </w:pPr>
          </w:p>
        </w:tc>
        <w:tc>
          <w:tcPr>
            <w:tcW w:w="1007" w:type="dxa"/>
          </w:tcPr>
          <w:p w:rsidR="00732632" w:rsidRPr="00732632" w:rsidRDefault="00732632" w:rsidP="00732632">
            <w:pPr>
              <w:tabs>
                <w:tab w:val="left" w:pos="709"/>
              </w:tabs>
              <w:jc w:val="center"/>
            </w:pPr>
          </w:p>
        </w:tc>
        <w:tc>
          <w:tcPr>
            <w:tcW w:w="988" w:type="dxa"/>
          </w:tcPr>
          <w:p w:rsidR="00732632" w:rsidRPr="00732632" w:rsidRDefault="00732632" w:rsidP="00732632">
            <w:pPr>
              <w:tabs>
                <w:tab w:val="left" w:pos="709"/>
              </w:tabs>
              <w:jc w:val="center"/>
            </w:pPr>
          </w:p>
        </w:tc>
      </w:tr>
    </w:tbl>
    <w:p w:rsidR="00732632" w:rsidRPr="00732632" w:rsidRDefault="00732632" w:rsidP="00732632"/>
    <w:p w:rsidR="00170252" w:rsidRDefault="00170252" w:rsidP="000820E3">
      <w:pPr>
        <w:rPr>
          <w:rFonts w:ascii="Times New Roman" w:hAnsi="Times New Roman" w:cs="Times New Roman"/>
          <w:b/>
          <w:sz w:val="28"/>
          <w:szCs w:val="28"/>
        </w:rPr>
      </w:pPr>
    </w:p>
    <w:sectPr w:rsidR="00170252" w:rsidSect="0073263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775" w:rsidRDefault="00705775">
      <w:pPr>
        <w:spacing w:after="0" w:line="240" w:lineRule="auto"/>
      </w:pPr>
      <w:r>
        <w:separator/>
      </w:r>
    </w:p>
  </w:endnote>
  <w:endnote w:type="continuationSeparator" w:id="0">
    <w:p w:rsidR="00705775" w:rsidRDefault="0070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1FD4" w:rsidRDefault="00B31FD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1FD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31FD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1FD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1FD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263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1FD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263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775" w:rsidRDefault="00705775">
      <w:pPr>
        <w:spacing w:after="0" w:line="240" w:lineRule="auto"/>
      </w:pPr>
      <w:r>
        <w:separator/>
      </w:r>
    </w:p>
  </w:footnote>
  <w:footnote w:type="continuationSeparator" w:id="0">
    <w:p w:rsidR="00705775" w:rsidRDefault="0070577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1FD4" w:rsidRDefault="00B31FD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1FD4" w:rsidRDefault="00B31FD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1FD4" w:rsidRDefault="00B31FD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5775"/>
    <w:rsid w:val="0071128E"/>
    <w:rsid w:val="00731770"/>
    <w:rsid w:val="00732632"/>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1FD4"/>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7326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80B3-9B53-4F70-B26C-662E6FD9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2026-03-16T05:40:00Z</dcterms:created>
  <dcterms:modified xsi:type="dcterms:W3CDTF">2026-03-16T05:40:00Z</dcterms:modified>
</cp:coreProperties>
</file>