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DCDB658" wp14:editId="77D9019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22.07.2021 № 21.1-03/695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507E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6"/>
        <w:gridCol w:w="7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памяток для пациентов по таргетной терапии и иммунотерапии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969"/>
        <w:gridCol w:w="850"/>
        <w:gridCol w:w="709"/>
        <w:gridCol w:w="1418"/>
        <w:gridCol w:w="1843"/>
        <w:gridCol w:w="992"/>
        <w:gridCol w:w="1418"/>
        <w:gridCol w:w="1275"/>
      </w:tblGrid>
      <w:tr w:rsidR="0080380F" w:rsidRPr="00AC4AD5" w:rsidTr="0080380F">
        <w:trPr>
          <w:trHeight w:val="729"/>
        </w:trPr>
        <w:tc>
          <w:tcPr>
            <w:tcW w:w="567" w:type="dxa"/>
            <w:vAlign w:val="center"/>
            <w:hideMark/>
          </w:tcPr>
          <w:p w:rsidR="0080380F" w:rsidRPr="00AC4AD5" w:rsidRDefault="0080380F" w:rsidP="000D4910">
            <w:pPr>
              <w:spacing w:after="0"/>
              <w:jc w:val="center"/>
              <w:rPr>
                <w:rFonts w:ascii="Times New Roman" w:hAnsi="Times New Roman" w:cs="Times New Roman"/>
                <w:b/>
                <w:bCs/>
              </w:rPr>
            </w:pPr>
            <w:r w:rsidRPr="00AC4AD5">
              <w:rPr>
                <w:rFonts w:ascii="Times New Roman" w:hAnsi="Times New Roman" w:cs="Times New Roman"/>
                <w:b/>
                <w:bCs/>
              </w:rPr>
              <w:t>№</w:t>
            </w:r>
          </w:p>
        </w:tc>
        <w:tc>
          <w:tcPr>
            <w:tcW w:w="3119" w:type="dxa"/>
            <w:vAlign w:val="center"/>
            <w:hideMark/>
          </w:tcPr>
          <w:p w:rsidR="0080380F" w:rsidRPr="00AC4AD5" w:rsidRDefault="0080380F" w:rsidP="000D4910">
            <w:pPr>
              <w:spacing w:after="0"/>
              <w:jc w:val="center"/>
              <w:rPr>
                <w:rFonts w:ascii="Times New Roman" w:hAnsi="Times New Roman" w:cs="Times New Roman"/>
                <w:b/>
                <w:bCs/>
              </w:rPr>
            </w:pPr>
            <w:r w:rsidRPr="00AC4AD5">
              <w:rPr>
                <w:rFonts w:ascii="Times New Roman" w:hAnsi="Times New Roman" w:cs="Times New Roman"/>
                <w:b/>
                <w:bCs/>
              </w:rPr>
              <w:t>Наименование товара</w:t>
            </w:r>
          </w:p>
        </w:tc>
        <w:tc>
          <w:tcPr>
            <w:tcW w:w="3969" w:type="dxa"/>
            <w:vAlign w:val="center"/>
            <w:hideMark/>
          </w:tcPr>
          <w:p w:rsidR="0080380F" w:rsidRPr="00AC4AD5" w:rsidRDefault="0080380F" w:rsidP="000D4910">
            <w:pPr>
              <w:spacing w:after="0"/>
              <w:jc w:val="center"/>
              <w:rPr>
                <w:rFonts w:ascii="Times New Roman" w:hAnsi="Times New Roman" w:cs="Times New Roman"/>
                <w:b/>
                <w:bCs/>
              </w:rPr>
            </w:pPr>
            <w:r w:rsidRPr="00AC4AD5">
              <w:rPr>
                <w:rFonts w:ascii="Times New Roman" w:hAnsi="Times New Roman" w:cs="Times New Roman"/>
                <w:b/>
                <w:bCs/>
              </w:rPr>
              <w:t>Технические характеристики</w:t>
            </w:r>
          </w:p>
        </w:tc>
        <w:tc>
          <w:tcPr>
            <w:tcW w:w="850" w:type="dxa"/>
            <w:vAlign w:val="center"/>
          </w:tcPr>
          <w:p w:rsidR="0080380F" w:rsidRPr="00AC4AD5" w:rsidRDefault="0080380F" w:rsidP="000D4910">
            <w:pPr>
              <w:spacing w:after="0" w:line="240" w:lineRule="auto"/>
              <w:jc w:val="center"/>
              <w:rPr>
                <w:rFonts w:ascii="Times New Roman" w:hAnsi="Times New Roman" w:cs="Times New Roman"/>
                <w:b/>
                <w:bCs/>
              </w:rPr>
            </w:pPr>
            <w:r w:rsidRPr="00AC4AD5">
              <w:rPr>
                <w:rFonts w:ascii="Times New Roman" w:hAnsi="Times New Roman" w:cs="Times New Roman"/>
                <w:b/>
                <w:bCs/>
              </w:rPr>
              <w:t>Кол-во</w:t>
            </w:r>
          </w:p>
        </w:tc>
        <w:tc>
          <w:tcPr>
            <w:tcW w:w="709" w:type="dxa"/>
            <w:vAlign w:val="center"/>
          </w:tcPr>
          <w:p w:rsidR="0080380F" w:rsidRPr="00AC4AD5" w:rsidRDefault="0080380F" w:rsidP="000D4910">
            <w:pPr>
              <w:spacing w:after="0" w:line="240" w:lineRule="auto"/>
              <w:jc w:val="center"/>
              <w:rPr>
                <w:rFonts w:ascii="Times New Roman" w:hAnsi="Times New Roman" w:cs="Times New Roman"/>
                <w:b/>
                <w:bCs/>
              </w:rPr>
            </w:pPr>
            <w:r w:rsidRPr="00AC4AD5">
              <w:rPr>
                <w:rFonts w:ascii="Times New Roman" w:hAnsi="Times New Roman" w:cs="Times New Roman"/>
                <w:b/>
                <w:bCs/>
              </w:rPr>
              <w:t>Ед. изм.</w:t>
            </w:r>
          </w:p>
        </w:tc>
        <w:tc>
          <w:tcPr>
            <w:tcW w:w="1418" w:type="dxa"/>
            <w:vAlign w:val="center"/>
          </w:tcPr>
          <w:p w:rsidR="0080380F" w:rsidRPr="00AC4AD5" w:rsidRDefault="0080380F" w:rsidP="000D4910">
            <w:pPr>
              <w:spacing w:after="0" w:line="240" w:lineRule="auto"/>
              <w:jc w:val="center"/>
              <w:rPr>
                <w:rFonts w:ascii="Times New Roman" w:hAnsi="Times New Roman" w:cs="Times New Roman"/>
                <w:b/>
                <w:bCs/>
              </w:rPr>
            </w:pPr>
            <w:r w:rsidRPr="00AC4AD5">
              <w:rPr>
                <w:rFonts w:ascii="Times New Roman" w:hAnsi="Times New Roman" w:cs="Times New Roman"/>
                <w:b/>
                <w:bCs/>
              </w:rPr>
              <w:t>ОКПД 2</w:t>
            </w:r>
          </w:p>
        </w:tc>
        <w:tc>
          <w:tcPr>
            <w:tcW w:w="1843" w:type="dxa"/>
            <w:shd w:val="clear" w:color="auto" w:fill="FFFF99"/>
            <w:vAlign w:val="center"/>
          </w:tcPr>
          <w:p w:rsidR="0080380F" w:rsidRPr="00AC4AD5" w:rsidRDefault="0080380F" w:rsidP="000D4910">
            <w:pPr>
              <w:spacing w:after="0" w:line="240" w:lineRule="auto"/>
              <w:jc w:val="center"/>
              <w:rPr>
                <w:rFonts w:ascii="Times New Roman" w:hAnsi="Times New Roman" w:cs="Times New Roman"/>
                <w:b/>
                <w:bCs/>
                <w:highlight w:val="yellow"/>
              </w:rPr>
            </w:pPr>
            <w:r w:rsidRPr="00AC4AD5">
              <w:rPr>
                <w:rFonts w:ascii="Times New Roman" w:hAnsi="Times New Roman" w:cs="Times New Roman"/>
                <w:b/>
                <w:bCs/>
              </w:rPr>
              <w:t>Страна происхождения</w:t>
            </w:r>
          </w:p>
        </w:tc>
        <w:tc>
          <w:tcPr>
            <w:tcW w:w="992" w:type="dxa"/>
            <w:shd w:val="clear" w:color="auto" w:fill="FFFF99"/>
            <w:vAlign w:val="center"/>
          </w:tcPr>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 xml:space="preserve">НДС </w:t>
            </w:r>
          </w:p>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w:t>
            </w:r>
          </w:p>
        </w:tc>
        <w:tc>
          <w:tcPr>
            <w:tcW w:w="1418" w:type="dxa"/>
            <w:shd w:val="clear" w:color="auto" w:fill="FFFF99"/>
            <w:vAlign w:val="center"/>
          </w:tcPr>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Цена за ед.</w:t>
            </w:r>
          </w:p>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с НДС (руб.)</w:t>
            </w:r>
          </w:p>
        </w:tc>
        <w:tc>
          <w:tcPr>
            <w:tcW w:w="1275" w:type="dxa"/>
            <w:shd w:val="clear" w:color="auto" w:fill="FFFF99"/>
            <w:vAlign w:val="center"/>
          </w:tcPr>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 xml:space="preserve">Сумма </w:t>
            </w:r>
          </w:p>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с НДС</w:t>
            </w:r>
          </w:p>
          <w:p w:rsidR="0080380F" w:rsidRPr="00AC4AD5" w:rsidRDefault="0080380F" w:rsidP="000D4910">
            <w:pPr>
              <w:widowControl w:val="0"/>
              <w:autoSpaceDE w:val="0"/>
              <w:autoSpaceDN w:val="0"/>
              <w:adjustRightInd w:val="0"/>
              <w:spacing w:after="0" w:line="240" w:lineRule="auto"/>
              <w:jc w:val="center"/>
              <w:rPr>
                <w:rFonts w:ascii="Times New Roman" w:hAnsi="Times New Roman" w:cs="Times New Roman"/>
                <w:b/>
              </w:rPr>
            </w:pPr>
            <w:r w:rsidRPr="00AC4AD5">
              <w:rPr>
                <w:rFonts w:ascii="Times New Roman" w:hAnsi="Times New Roman" w:cs="Times New Roman"/>
                <w:b/>
              </w:rPr>
              <w:t>(руб.)</w:t>
            </w:r>
          </w:p>
        </w:tc>
      </w:tr>
      <w:tr w:rsidR="000054EE" w:rsidRPr="00AC4AD5" w:rsidTr="0080380F">
        <w:trPr>
          <w:trHeight w:val="1585"/>
        </w:trPr>
        <w:tc>
          <w:tcPr>
            <w:tcW w:w="567" w:type="dxa"/>
            <w:hideMark/>
          </w:tcPr>
          <w:p w:rsidR="000054EE" w:rsidRPr="00AC4AD5" w:rsidRDefault="000054EE" w:rsidP="000D4910">
            <w:pPr>
              <w:spacing w:after="0"/>
              <w:jc w:val="center"/>
              <w:rPr>
                <w:rFonts w:ascii="Times New Roman" w:hAnsi="Times New Roman" w:cs="Times New Roman"/>
              </w:rPr>
            </w:pPr>
            <w:r w:rsidRPr="00AC4AD5">
              <w:rPr>
                <w:rFonts w:ascii="Times New Roman" w:hAnsi="Times New Roman" w:cs="Times New Roman"/>
              </w:rPr>
              <w:t>1</w:t>
            </w:r>
          </w:p>
        </w:tc>
        <w:tc>
          <w:tcPr>
            <w:tcW w:w="3119" w:type="dxa"/>
            <w:tcBorders>
              <w:left w:val="single" w:sz="2" w:space="0" w:color="000000"/>
            </w:tcBorders>
          </w:tcPr>
          <w:p w:rsidR="000054EE" w:rsidRPr="00AC4AD5" w:rsidRDefault="000054EE" w:rsidP="0080380F">
            <w:pPr>
              <w:pStyle w:val="PlainText"/>
              <w:widowControl w:val="0"/>
              <w:autoSpaceDE w:val="0"/>
              <w:autoSpaceDN w:val="0"/>
              <w:adjustRightInd w:val="0"/>
              <w:rPr>
                <w:rFonts w:ascii="Times New Roman" w:hAnsi="Times New Roman"/>
                <w:sz w:val="22"/>
                <w:szCs w:val="22"/>
              </w:rPr>
            </w:pPr>
            <w:r w:rsidRPr="00AC4AD5">
              <w:rPr>
                <w:rFonts w:ascii="Times New Roman" w:hAnsi="Times New Roman"/>
                <w:sz w:val="22"/>
                <w:szCs w:val="22"/>
              </w:rPr>
              <w:t xml:space="preserve">Памятка для пациентов  </w:t>
            </w:r>
          </w:p>
          <w:p w:rsidR="000054EE" w:rsidRPr="00AC4AD5" w:rsidRDefault="000054EE" w:rsidP="0080380F">
            <w:pPr>
              <w:pStyle w:val="PlainText"/>
              <w:widowControl w:val="0"/>
              <w:autoSpaceDE w:val="0"/>
              <w:autoSpaceDN w:val="0"/>
              <w:adjustRightInd w:val="0"/>
              <w:rPr>
                <w:rFonts w:ascii="Times New Roman" w:hAnsi="Times New Roman"/>
                <w:sz w:val="22"/>
                <w:szCs w:val="22"/>
              </w:rPr>
            </w:pPr>
            <w:r w:rsidRPr="00AC4AD5">
              <w:rPr>
                <w:rFonts w:ascii="Times New Roman" w:hAnsi="Times New Roman"/>
                <w:sz w:val="22"/>
                <w:szCs w:val="22"/>
              </w:rPr>
              <w:t>«Таргетная терапия»</w:t>
            </w:r>
          </w:p>
        </w:tc>
        <w:tc>
          <w:tcPr>
            <w:tcW w:w="3969" w:type="dxa"/>
            <w:tcBorders>
              <w:left w:val="single" w:sz="2" w:space="0" w:color="000000"/>
            </w:tcBorders>
          </w:tcPr>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Памятки (информационные буклеты) для пациентов таргетной терапии:</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формат: А5 (148х210 мм);</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блок: 24 полосы;</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крепление: скрепка;</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 xml:space="preserve">ориентация: книжная; </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бумага: мелованная матовая, плотностью: 130 г/м;</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печать:  4+4.</w:t>
            </w:r>
          </w:p>
          <w:p w:rsidR="000054EE" w:rsidRPr="00AC4AD5" w:rsidRDefault="000054EE" w:rsidP="00212104">
            <w:pPr>
              <w:tabs>
                <w:tab w:val="left" w:pos="709"/>
              </w:tabs>
              <w:spacing w:after="0" w:line="240" w:lineRule="auto"/>
              <w:rPr>
                <w:rFonts w:ascii="Times New Roman" w:hAnsi="Times New Roman" w:cs="Times New Roman"/>
              </w:rPr>
            </w:pPr>
            <w:r w:rsidRPr="00AC4AD5">
              <w:rPr>
                <w:rFonts w:ascii="Times New Roman" w:hAnsi="Times New Roman" w:cs="Times New Roman"/>
              </w:rPr>
              <w:t xml:space="preserve">Цветопроба. </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Печать по образцу заказчика.</w:t>
            </w:r>
          </w:p>
        </w:tc>
        <w:tc>
          <w:tcPr>
            <w:tcW w:w="850" w:type="dxa"/>
          </w:tcPr>
          <w:p w:rsidR="000054EE" w:rsidRPr="00AC4AD5" w:rsidRDefault="000054EE" w:rsidP="000D4910">
            <w:pPr>
              <w:spacing w:after="0" w:line="240" w:lineRule="auto"/>
              <w:jc w:val="center"/>
              <w:rPr>
                <w:rFonts w:ascii="Times New Roman" w:hAnsi="Times New Roman" w:cs="Times New Roman"/>
              </w:rPr>
            </w:pPr>
            <w:r w:rsidRPr="00AC4AD5">
              <w:rPr>
                <w:rFonts w:ascii="Times New Roman" w:hAnsi="Times New Roman" w:cs="Times New Roman"/>
              </w:rPr>
              <w:t>2 000</w:t>
            </w:r>
          </w:p>
        </w:tc>
        <w:tc>
          <w:tcPr>
            <w:tcW w:w="709" w:type="dxa"/>
          </w:tcPr>
          <w:p w:rsidR="000054EE" w:rsidRPr="00AC4AD5" w:rsidRDefault="00F27C25" w:rsidP="000D4910">
            <w:pPr>
              <w:spacing w:after="0" w:line="240" w:lineRule="auto"/>
              <w:jc w:val="center"/>
              <w:rPr>
                <w:rFonts w:ascii="Times New Roman" w:hAnsi="Times New Roman" w:cs="Times New Roman"/>
              </w:rPr>
            </w:pPr>
            <w:r>
              <w:rPr>
                <w:rFonts w:ascii="Times New Roman" w:hAnsi="Times New Roman" w:cs="Times New Roman"/>
              </w:rPr>
              <w:t>ш</w:t>
            </w:r>
            <w:r w:rsidR="000054EE" w:rsidRPr="00AC4AD5">
              <w:rPr>
                <w:rFonts w:ascii="Times New Roman" w:hAnsi="Times New Roman" w:cs="Times New Roman"/>
              </w:rPr>
              <w:t>т</w:t>
            </w:r>
          </w:p>
        </w:tc>
        <w:tc>
          <w:tcPr>
            <w:tcW w:w="1418" w:type="dxa"/>
          </w:tcPr>
          <w:p w:rsidR="000054EE" w:rsidRPr="00AC4AD5" w:rsidRDefault="000054EE">
            <w:pPr>
              <w:rPr>
                <w:rFonts w:ascii="Times New Roman" w:hAnsi="Times New Roman" w:cs="Times New Roman"/>
              </w:rPr>
            </w:pPr>
            <w:r w:rsidRPr="00AC4AD5">
              <w:rPr>
                <w:rFonts w:ascii="Times New Roman" w:hAnsi="Times New Roman" w:cs="Times New Roman"/>
              </w:rPr>
              <w:t>58.11.19.000</w:t>
            </w:r>
          </w:p>
        </w:tc>
        <w:tc>
          <w:tcPr>
            <w:tcW w:w="1843" w:type="dxa"/>
            <w:shd w:val="clear" w:color="auto" w:fill="FFFF99"/>
          </w:tcPr>
          <w:p w:rsidR="000054EE" w:rsidRPr="00AC4AD5" w:rsidRDefault="000054EE" w:rsidP="000D4910">
            <w:pPr>
              <w:spacing w:after="0" w:line="240" w:lineRule="auto"/>
              <w:jc w:val="center"/>
              <w:rPr>
                <w:rFonts w:ascii="Times New Roman" w:hAnsi="Times New Roman" w:cs="Times New Roman"/>
                <w:highlight w:val="yellow"/>
              </w:rPr>
            </w:pPr>
          </w:p>
        </w:tc>
        <w:tc>
          <w:tcPr>
            <w:tcW w:w="992" w:type="dxa"/>
            <w:shd w:val="clear" w:color="auto" w:fill="FFFF99"/>
            <w:vAlign w:val="center"/>
          </w:tcPr>
          <w:p w:rsidR="000054EE" w:rsidRPr="00AC4AD5" w:rsidRDefault="000054EE" w:rsidP="000D4910">
            <w:pPr>
              <w:autoSpaceDE w:val="0"/>
              <w:autoSpaceDN w:val="0"/>
              <w:adjustRightInd w:val="0"/>
              <w:spacing w:after="0" w:line="240" w:lineRule="atLeast"/>
              <w:jc w:val="center"/>
              <w:rPr>
                <w:rFonts w:ascii="Times New Roman" w:hAnsi="Times New Roman" w:cs="Times New Roman"/>
                <w:color w:val="000000"/>
              </w:rPr>
            </w:pPr>
          </w:p>
        </w:tc>
        <w:tc>
          <w:tcPr>
            <w:tcW w:w="1418" w:type="dxa"/>
            <w:shd w:val="clear" w:color="auto" w:fill="FFFF99"/>
            <w:vAlign w:val="center"/>
          </w:tcPr>
          <w:p w:rsidR="000054EE" w:rsidRPr="00AC4AD5" w:rsidRDefault="000054EE" w:rsidP="000D4910">
            <w:pPr>
              <w:autoSpaceDE w:val="0"/>
              <w:autoSpaceDN w:val="0"/>
              <w:adjustRightInd w:val="0"/>
              <w:spacing w:after="0" w:line="240" w:lineRule="atLeast"/>
              <w:jc w:val="center"/>
              <w:rPr>
                <w:rFonts w:ascii="Times New Roman" w:hAnsi="Times New Roman" w:cs="Times New Roman"/>
                <w:color w:val="000000"/>
              </w:rPr>
            </w:pPr>
          </w:p>
        </w:tc>
        <w:tc>
          <w:tcPr>
            <w:tcW w:w="1275" w:type="dxa"/>
            <w:shd w:val="clear" w:color="auto" w:fill="FFFF99"/>
            <w:vAlign w:val="center"/>
          </w:tcPr>
          <w:p w:rsidR="000054EE" w:rsidRPr="00AC4AD5" w:rsidRDefault="000054EE" w:rsidP="000D4910">
            <w:pPr>
              <w:autoSpaceDE w:val="0"/>
              <w:autoSpaceDN w:val="0"/>
              <w:adjustRightInd w:val="0"/>
              <w:spacing w:after="0" w:line="240" w:lineRule="atLeast"/>
              <w:jc w:val="center"/>
              <w:rPr>
                <w:rFonts w:ascii="Times New Roman" w:hAnsi="Times New Roman" w:cs="Times New Roman"/>
                <w:color w:val="000000"/>
              </w:rPr>
            </w:pPr>
          </w:p>
        </w:tc>
      </w:tr>
      <w:tr w:rsidR="000054EE" w:rsidRPr="00AC4AD5" w:rsidTr="0080380F">
        <w:trPr>
          <w:trHeight w:val="1289"/>
        </w:trPr>
        <w:tc>
          <w:tcPr>
            <w:tcW w:w="567" w:type="dxa"/>
          </w:tcPr>
          <w:p w:rsidR="000054EE" w:rsidRPr="00AC4AD5" w:rsidRDefault="000054EE" w:rsidP="000D4910">
            <w:pPr>
              <w:spacing w:after="0"/>
              <w:jc w:val="center"/>
              <w:rPr>
                <w:rFonts w:ascii="Times New Roman" w:hAnsi="Times New Roman" w:cs="Times New Roman"/>
              </w:rPr>
            </w:pPr>
            <w:r w:rsidRPr="00AC4AD5">
              <w:rPr>
                <w:rFonts w:ascii="Times New Roman" w:hAnsi="Times New Roman" w:cs="Times New Roman"/>
              </w:rPr>
              <w:t>2</w:t>
            </w:r>
          </w:p>
        </w:tc>
        <w:tc>
          <w:tcPr>
            <w:tcW w:w="3119" w:type="dxa"/>
            <w:tcBorders>
              <w:left w:val="single" w:sz="2" w:space="0" w:color="000000"/>
            </w:tcBorders>
          </w:tcPr>
          <w:p w:rsidR="000054EE" w:rsidRPr="00AC4AD5" w:rsidRDefault="000054EE" w:rsidP="00B663EE">
            <w:pPr>
              <w:pStyle w:val="PlainText"/>
              <w:widowControl w:val="0"/>
              <w:autoSpaceDE w:val="0"/>
              <w:autoSpaceDN w:val="0"/>
              <w:adjustRightInd w:val="0"/>
              <w:rPr>
                <w:rFonts w:ascii="Times New Roman" w:hAnsi="Times New Roman"/>
                <w:sz w:val="22"/>
                <w:szCs w:val="22"/>
              </w:rPr>
            </w:pPr>
            <w:r w:rsidRPr="00AC4AD5">
              <w:rPr>
                <w:rFonts w:ascii="Times New Roman" w:hAnsi="Times New Roman"/>
                <w:sz w:val="22"/>
                <w:szCs w:val="22"/>
              </w:rPr>
              <w:t xml:space="preserve">Памятка для пациентов  </w:t>
            </w:r>
          </w:p>
          <w:p w:rsidR="000054EE" w:rsidRPr="00AC4AD5" w:rsidRDefault="000054EE" w:rsidP="00B663EE">
            <w:pPr>
              <w:pStyle w:val="PlainText"/>
              <w:widowControl w:val="0"/>
              <w:autoSpaceDE w:val="0"/>
              <w:autoSpaceDN w:val="0"/>
              <w:adjustRightInd w:val="0"/>
              <w:rPr>
                <w:rFonts w:ascii="Times New Roman" w:hAnsi="Times New Roman"/>
                <w:sz w:val="22"/>
                <w:szCs w:val="22"/>
                <w:highlight w:val="yellow"/>
              </w:rPr>
            </w:pPr>
            <w:r w:rsidRPr="00AC4AD5">
              <w:rPr>
                <w:rFonts w:ascii="Times New Roman" w:hAnsi="Times New Roman"/>
                <w:sz w:val="22"/>
                <w:szCs w:val="22"/>
              </w:rPr>
              <w:t>«Иммунотерапия»</w:t>
            </w:r>
          </w:p>
        </w:tc>
        <w:tc>
          <w:tcPr>
            <w:tcW w:w="3969" w:type="dxa"/>
            <w:tcBorders>
              <w:left w:val="single" w:sz="2" w:space="0" w:color="000000"/>
            </w:tcBorders>
          </w:tcPr>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 xml:space="preserve">Памятки (информационные буклеты) для пациентов по </w:t>
            </w:r>
            <w:r w:rsidR="00C86590">
              <w:rPr>
                <w:rFonts w:ascii="Times New Roman" w:hAnsi="Times New Roman" w:cs="Times New Roman"/>
              </w:rPr>
              <w:t>и</w:t>
            </w:r>
            <w:r w:rsidR="00C86590" w:rsidRPr="00C86590">
              <w:rPr>
                <w:rFonts w:ascii="Times New Roman" w:hAnsi="Times New Roman" w:cs="Times New Roman"/>
              </w:rPr>
              <w:t>ммунотерапи</w:t>
            </w:r>
            <w:r w:rsidR="00C86590">
              <w:rPr>
                <w:rFonts w:ascii="Times New Roman" w:hAnsi="Times New Roman" w:cs="Times New Roman"/>
              </w:rPr>
              <w:t>и</w:t>
            </w:r>
            <w:r w:rsidRPr="00AC4AD5">
              <w:rPr>
                <w:rFonts w:ascii="Times New Roman" w:hAnsi="Times New Roman" w:cs="Times New Roman"/>
              </w:rPr>
              <w:t>:</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формат: А5 (148х210 мм);</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блок: 32 полосы;</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крепление: скрепка;</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 xml:space="preserve">ориентация: книжная; </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бумага: мелованная матовая, плотностью: 130 г/м;</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печать:  4+4.</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 xml:space="preserve">Цветопроба. </w:t>
            </w:r>
          </w:p>
          <w:p w:rsidR="000054EE" w:rsidRPr="00AC4AD5" w:rsidRDefault="000054EE" w:rsidP="000054EE">
            <w:pPr>
              <w:tabs>
                <w:tab w:val="left" w:pos="709"/>
              </w:tabs>
              <w:spacing w:after="0" w:line="240" w:lineRule="auto"/>
              <w:rPr>
                <w:rFonts w:ascii="Times New Roman" w:hAnsi="Times New Roman" w:cs="Times New Roman"/>
              </w:rPr>
            </w:pPr>
            <w:r w:rsidRPr="00AC4AD5">
              <w:rPr>
                <w:rFonts w:ascii="Times New Roman" w:hAnsi="Times New Roman" w:cs="Times New Roman"/>
              </w:rPr>
              <w:t>Печать по образцу заказчика.</w:t>
            </w:r>
          </w:p>
        </w:tc>
        <w:tc>
          <w:tcPr>
            <w:tcW w:w="850" w:type="dxa"/>
          </w:tcPr>
          <w:p w:rsidR="000054EE" w:rsidRPr="00AC4AD5" w:rsidRDefault="000054EE" w:rsidP="000D4910">
            <w:pPr>
              <w:spacing w:after="0" w:line="240" w:lineRule="auto"/>
              <w:jc w:val="center"/>
              <w:rPr>
                <w:rFonts w:ascii="Times New Roman" w:hAnsi="Times New Roman" w:cs="Times New Roman"/>
              </w:rPr>
            </w:pPr>
            <w:r w:rsidRPr="00AC4AD5">
              <w:rPr>
                <w:rFonts w:ascii="Times New Roman" w:hAnsi="Times New Roman" w:cs="Times New Roman"/>
              </w:rPr>
              <w:t>2 000</w:t>
            </w:r>
          </w:p>
        </w:tc>
        <w:tc>
          <w:tcPr>
            <w:tcW w:w="709" w:type="dxa"/>
          </w:tcPr>
          <w:p w:rsidR="000054EE" w:rsidRPr="00AC4AD5" w:rsidRDefault="000054EE" w:rsidP="000D4910">
            <w:pPr>
              <w:spacing w:after="0" w:line="240" w:lineRule="auto"/>
              <w:jc w:val="center"/>
              <w:rPr>
                <w:rFonts w:ascii="Times New Roman" w:hAnsi="Times New Roman" w:cs="Times New Roman"/>
              </w:rPr>
            </w:pPr>
            <w:r w:rsidRPr="00AC4AD5">
              <w:rPr>
                <w:rFonts w:ascii="Times New Roman" w:hAnsi="Times New Roman" w:cs="Times New Roman"/>
              </w:rPr>
              <w:t>шт</w:t>
            </w:r>
          </w:p>
        </w:tc>
        <w:tc>
          <w:tcPr>
            <w:tcW w:w="1418" w:type="dxa"/>
          </w:tcPr>
          <w:p w:rsidR="000054EE" w:rsidRPr="00AC4AD5" w:rsidRDefault="000054EE">
            <w:pPr>
              <w:rPr>
                <w:rFonts w:ascii="Times New Roman" w:hAnsi="Times New Roman" w:cs="Times New Roman"/>
              </w:rPr>
            </w:pPr>
            <w:r w:rsidRPr="00AC4AD5">
              <w:rPr>
                <w:rFonts w:ascii="Times New Roman" w:hAnsi="Times New Roman" w:cs="Times New Roman"/>
              </w:rPr>
              <w:t>58.11.19.000</w:t>
            </w:r>
          </w:p>
        </w:tc>
        <w:tc>
          <w:tcPr>
            <w:tcW w:w="1843" w:type="dxa"/>
            <w:shd w:val="clear" w:color="auto" w:fill="FFFF99"/>
          </w:tcPr>
          <w:p w:rsidR="000054EE" w:rsidRPr="00AC4AD5" w:rsidRDefault="000054EE" w:rsidP="000D4910">
            <w:pPr>
              <w:spacing w:after="0" w:line="240" w:lineRule="auto"/>
              <w:jc w:val="center"/>
              <w:rPr>
                <w:rFonts w:ascii="Times New Roman" w:hAnsi="Times New Roman" w:cs="Times New Roman"/>
                <w:highlight w:val="yellow"/>
              </w:rPr>
            </w:pPr>
          </w:p>
        </w:tc>
        <w:tc>
          <w:tcPr>
            <w:tcW w:w="992" w:type="dxa"/>
            <w:shd w:val="clear" w:color="auto" w:fill="FFFF99"/>
            <w:vAlign w:val="center"/>
          </w:tcPr>
          <w:p w:rsidR="000054EE" w:rsidRPr="00AC4AD5" w:rsidRDefault="000054EE" w:rsidP="000D4910">
            <w:pPr>
              <w:autoSpaceDE w:val="0"/>
              <w:autoSpaceDN w:val="0"/>
              <w:adjustRightInd w:val="0"/>
              <w:spacing w:after="0" w:line="240" w:lineRule="atLeast"/>
              <w:jc w:val="center"/>
              <w:rPr>
                <w:rFonts w:ascii="Times New Roman" w:hAnsi="Times New Roman" w:cs="Times New Roman"/>
                <w:color w:val="000000"/>
              </w:rPr>
            </w:pPr>
          </w:p>
        </w:tc>
        <w:tc>
          <w:tcPr>
            <w:tcW w:w="1418" w:type="dxa"/>
            <w:shd w:val="clear" w:color="auto" w:fill="FFFF99"/>
            <w:vAlign w:val="center"/>
          </w:tcPr>
          <w:p w:rsidR="000054EE" w:rsidRPr="00AC4AD5" w:rsidRDefault="000054EE" w:rsidP="000D4910">
            <w:pPr>
              <w:autoSpaceDE w:val="0"/>
              <w:autoSpaceDN w:val="0"/>
              <w:adjustRightInd w:val="0"/>
              <w:spacing w:after="0" w:line="240" w:lineRule="atLeast"/>
              <w:jc w:val="center"/>
              <w:rPr>
                <w:rFonts w:ascii="Times New Roman" w:hAnsi="Times New Roman" w:cs="Times New Roman"/>
                <w:color w:val="000000"/>
              </w:rPr>
            </w:pPr>
          </w:p>
        </w:tc>
        <w:tc>
          <w:tcPr>
            <w:tcW w:w="1275" w:type="dxa"/>
            <w:shd w:val="clear" w:color="auto" w:fill="FFFF99"/>
            <w:vAlign w:val="center"/>
          </w:tcPr>
          <w:p w:rsidR="000054EE" w:rsidRPr="00AC4AD5" w:rsidRDefault="000054EE" w:rsidP="000D4910">
            <w:pPr>
              <w:autoSpaceDE w:val="0"/>
              <w:autoSpaceDN w:val="0"/>
              <w:adjustRightInd w:val="0"/>
              <w:spacing w:after="0" w:line="240" w:lineRule="atLeast"/>
              <w:jc w:val="center"/>
              <w:rPr>
                <w:rFonts w:ascii="Times New Roman" w:hAnsi="Times New Roman" w:cs="Times New Roman"/>
                <w:color w:val="000000"/>
              </w:rPr>
            </w:pPr>
          </w:p>
        </w:tc>
      </w:tr>
    </w:tbl>
    <w:p w:rsidR="00170252" w:rsidRDefault="00170252" w:rsidP="000820E3">
      <w:pPr>
        <w:rPr>
          <w:rFonts w:ascii="Times New Roman" w:hAnsi="Times New Roman" w:cs="Times New Roman"/>
          <w:b/>
          <w:sz w:val="28"/>
          <w:szCs w:val="28"/>
        </w:rPr>
      </w:pPr>
    </w:p>
    <w:sectPr w:rsidR="00170252" w:rsidSect="0080380F">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EF" w:rsidRDefault="002D1EEF">
      <w:pPr>
        <w:spacing w:after="0" w:line="240" w:lineRule="auto"/>
      </w:pPr>
      <w:r>
        <w:separator/>
      </w:r>
    </w:p>
  </w:endnote>
  <w:endnote w:type="continuationSeparator" w:id="0">
    <w:p w:rsidR="002D1EEF" w:rsidRDefault="002D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507E5" w:rsidRDefault="009507E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507E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507E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507E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507E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EF" w:rsidRDefault="002D1EEF">
      <w:pPr>
        <w:spacing w:after="0" w:line="240" w:lineRule="auto"/>
      </w:pPr>
      <w:r>
        <w:separator/>
      </w:r>
    </w:p>
  </w:footnote>
  <w:footnote w:type="continuationSeparator" w:id="0">
    <w:p w:rsidR="002D1EEF" w:rsidRDefault="002D1EE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507E5" w:rsidRDefault="009507E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507E5" w:rsidRDefault="009507E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507E5" w:rsidRDefault="009507E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54EE"/>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3CE"/>
    <w:rsid w:val="001E2F36"/>
    <w:rsid w:val="001F4949"/>
    <w:rsid w:val="001F575C"/>
    <w:rsid w:val="00204D4E"/>
    <w:rsid w:val="00212104"/>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EEF"/>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16A1B"/>
    <w:rsid w:val="00420C6C"/>
    <w:rsid w:val="00421825"/>
    <w:rsid w:val="00421C57"/>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380F"/>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147FF"/>
    <w:rsid w:val="00924D15"/>
    <w:rsid w:val="00930289"/>
    <w:rsid w:val="00942FAD"/>
    <w:rsid w:val="009507E5"/>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C4AD5"/>
    <w:rsid w:val="00AE1B0F"/>
    <w:rsid w:val="00AE3138"/>
    <w:rsid w:val="00AF030F"/>
    <w:rsid w:val="00AF03B1"/>
    <w:rsid w:val="00AF7E0D"/>
    <w:rsid w:val="00B0383F"/>
    <w:rsid w:val="00B12027"/>
    <w:rsid w:val="00B23D79"/>
    <w:rsid w:val="00B24019"/>
    <w:rsid w:val="00B32574"/>
    <w:rsid w:val="00B33706"/>
    <w:rsid w:val="00B35BFC"/>
    <w:rsid w:val="00B61169"/>
    <w:rsid w:val="00B663EE"/>
    <w:rsid w:val="00B664DC"/>
    <w:rsid w:val="00B666D7"/>
    <w:rsid w:val="00B66D35"/>
    <w:rsid w:val="00B67E6D"/>
    <w:rsid w:val="00B77DAE"/>
    <w:rsid w:val="00B8743B"/>
    <w:rsid w:val="00BA5FF8"/>
    <w:rsid w:val="00BB190E"/>
    <w:rsid w:val="00BB195D"/>
    <w:rsid w:val="00BC0D28"/>
    <w:rsid w:val="00BE3F70"/>
    <w:rsid w:val="00BE4CB3"/>
    <w:rsid w:val="00BF2771"/>
    <w:rsid w:val="00C1195F"/>
    <w:rsid w:val="00C134B9"/>
    <w:rsid w:val="00C22E6F"/>
    <w:rsid w:val="00C35CC7"/>
    <w:rsid w:val="00C368D3"/>
    <w:rsid w:val="00C505E8"/>
    <w:rsid w:val="00C56C90"/>
    <w:rsid w:val="00C61053"/>
    <w:rsid w:val="00C618B0"/>
    <w:rsid w:val="00C645BD"/>
    <w:rsid w:val="00C753E1"/>
    <w:rsid w:val="00C77D9B"/>
    <w:rsid w:val="00C81C82"/>
    <w:rsid w:val="00C86590"/>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27C25"/>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80380F"/>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80380F"/>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80380F"/>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80380F"/>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338C-7AFD-4EB3-AABF-800A805B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2021-07-22T08:37:00Z</dcterms:created>
  <dcterms:modified xsi:type="dcterms:W3CDTF">2021-07-22T08:37:00Z</dcterms:modified>
</cp:coreProperties>
</file>