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1"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28.11.2025 № 21.1-03/2244</w:t>
            </w:r>
            <w:r w:rsidRPr="00E271DF">
              <w:rPr>
                <w:rFonts w:ascii="Times New Roman" w:hAnsi="Times New Roman" w:cs="Times New Roman"/>
                <w:b/>
                <w:sz w:val="24"/>
                <w:szCs w:val="24"/>
              </w:rPr>
              <w:fldChar w:fldCharType="end"/>
            </w:r>
            <w:bookmarkEnd w:id="1"/>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45126E">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2"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05.12.2025</w:t>
                  </w:r>
                  <w:r w:rsidRPr="00A70444">
                    <w:rPr>
                      <w:rFonts w:ascii="Times New Roman" w:hAnsi="Times New Roman" w:cs="Times New Roman"/>
                      <w:b/>
                      <w:sz w:val="24"/>
                      <w:szCs w:val="24"/>
                      <w:u w:val="single"/>
                    </w:rPr>
                    <w:fldChar w:fldCharType="end"/>
                  </w:r>
                  <w:bookmarkEnd w:id="2"/>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4725AB">
          <w:footerReference w:type="default" r:id="rId10"/>
          <w:footerReference w:type="first" r:id="rId11"/>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3"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бумажных одноразовых стаканчиков</w:t>
            </w:r>
            <w:r w:rsidRPr="003D1995">
              <w:rPr>
                <w:rFonts w:ascii="Times New Roman" w:hAnsi="Times New Roman" w:cs="Times New Roman"/>
                <w:b/>
                <w:sz w:val="24"/>
                <w:szCs w:val="24"/>
              </w:rPr>
              <w:fldChar w:fldCharType="end"/>
            </w:r>
            <w:bookmarkEnd w:id="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4"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5"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6"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Январь 2026</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7"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8"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Поставка осуществляется партиями, по заявкам Заказчика.
                <w:br/>
                Срок исполнения заявки: в течение 6 (шести) рабочих дней с момента получения заявки.
                <w:br/>
                Последняя дата подачи заявки: не позднее 23.03.2026
                <w:br/>
                Максимальное количество заявок: не более 3 (трех)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Сертификаты (декларации) соответствия</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70% от установленного производителем срока годности (В случае если производителем установлен срок годности)</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lastRenderedPageBreak/>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Инвалиды</w:t>
            </w:r>
            <w:r w:rsidRPr="00C15FD9">
              <w:rPr>
                <w:rFonts w:ascii="Times New Roman" w:hAnsi="Times New Roman" w:cs="Times New Roman"/>
                <w:noProof/>
                <w:sz w:val="24"/>
                <w:szCs w:val="24"/>
              </w:rPr>
              <w:fldChar w:fldCharType="end"/>
            </w:r>
            <w:bookmarkEnd w:id="14"/>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5"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5"/>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6"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7"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8"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19"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19"/>
          </w:p>
        </w:tc>
      </w:tr>
    </w:tbl>
    <w:p w:rsidR="00C14573" w:rsidRDefault="00C14573" w:rsidP="00E961F8">
      <w:pPr>
        <w:ind w:left="-426" w:right="-1" w:firstLine="568"/>
        <w:jc w:val="center"/>
        <w:rPr>
          <w:rFonts w:ascii="Times New Roman" w:hAnsi="Times New Roman" w:cs="Times New Roman"/>
          <w:b/>
          <w:sz w:val="28"/>
          <w:szCs w:val="28"/>
        </w:r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15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
        <w:gridCol w:w="1991"/>
        <w:gridCol w:w="2356"/>
        <w:gridCol w:w="2159"/>
        <w:gridCol w:w="611"/>
        <w:gridCol w:w="1984"/>
        <w:gridCol w:w="706"/>
        <w:gridCol w:w="788"/>
        <w:gridCol w:w="1360"/>
        <w:gridCol w:w="1064"/>
        <w:gridCol w:w="828"/>
        <w:gridCol w:w="1104"/>
        <w:gridCol w:w="1064"/>
      </w:tblGrid>
      <w:tr w:rsidR="002853F6" w:rsidTr="000E2900">
        <w:tc>
          <w:tcPr>
            <w:tcW w:w="125" w:type="pct"/>
            <w:tcBorders>
              <w:top w:val="single" w:sz="4" w:space="0" w:color="auto"/>
              <w:left w:val="single" w:sz="4" w:space="0" w:color="auto"/>
              <w:bottom w:val="single" w:sz="4" w:space="0" w:color="auto"/>
              <w:right w:val="single" w:sz="4" w:space="0" w:color="auto"/>
            </w:tcBorders>
            <w:hideMark/>
          </w:tcPr>
          <w:p w:rsidR="002853F6" w:rsidRDefault="002853F6" w:rsidP="000E290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606" w:type="pct"/>
            <w:tcBorders>
              <w:top w:val="single" w:sz="4" w:space="0" w:color="auto"/>
              <w:left w:val="single" w:sz="4" w:space="0" w:color="auto"/>
              <w:bottom w:val="single" w:sz="4" w:space="0" w:color="auto"/>
              <w:right w:val="single" w:sz="4" w:space="0" w:color="auto"/>
            </w:tcBorders>
            <w:hideMark/>
          </w:tcPr>
          <w:p w:rsidR="002853F6" w:rsidRDefault="002853F6" w:rsidP="000E290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Наименование</w:t>
            </w:r>
          </w:p>
        </w:tc>
        <w:tc>
          <w:tcPr>
            <w:tcW w:w="2164" w:type="pct"/>
            <w:gridSpan w:val="4"/>
            <w:tcBorders>
              <w:top w:val="single" w:sz="4" w:space="0" w:color="auto"/>
              <w:left w:val="single" w:sz="4" w:space="0" w:color="auto"/>
              <w:bottom w:val="single" w:sz="4" w:space="0" w:color="auto"/>
              <w:right w:val="single" w:sz="4" w:space="0" w:color="auto"/>
            </w:tcBorders>
            <w:hideMark/>
          </w:tcPr>
          <w:p w:rsidR="002853F6" w:rsidRDefault="002853F6" w:rsidP="000E290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Технические характеристики</w:t>
            </w:r>
          </w:p>
        </w:tc>
        <w:tc>
          <w:tcPr>
            <w:tcW w:w="215" w:type="pct"/>
            <w:tcBorders>
              <w:top w:val="single" w:sz="4" w:space="0" w:color="auto"/>
              <w:left w:val="single" w:sz="4" w:space="0" w:color="auto"/>
              <w:bottom w:val="single" w:sz="4" w:space="0" w:color="auto"/>
              <w:right w:val="single" w:sz="4" w:space="0" w:color="auto"/>
            </w:tcBorders>
            <w:hideMark/>
          </w:tcPr>
          <w:p w:rsidR="002853F6" w:rsidRDefault="002853F6" w:rsidP="000E290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Ед. изм.</w:t>
            </w:r>
          </w:p>
        </w:tc>
        <w:tc>
          <w:tcPr>
            <w:tcW w:w="240" w:type="pct"/>
            <w:tcBorders>
              <w:top w:val="single" w:sz="4" w:space="0" w:color="auto"/>
              <w:left w:val="single" w:sz="4" w:space="0" w:color="auto"/>
              <w:bottom w:val="single" w:sz="4" w:space="0" w:color="auto"/>
              <w:right w:val="single" w:sz="4" w:space="0" w:color="auto"/>
            </w:tcBorders>
            <w:hideMark/>
          </w:tcPr>
          <w:p w:rsidR="002853F6" w:rsidRDefault="002853F6" w:rsidP="000E290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Кол-во</w:t>
            </w:r>
          </w:p>
        </w:tc>
        <w:tc>
          <w:tcPr>
            <w:tcW w:w="414" w:type="pct"/>
            <w:tcBorders>
              <w:top w:val="single" w:sz="4" w:space="0" w:color="auto"/>
              <w:left w:val="single" w:sz="4" w:space="0" w:color="auto"/>
              <w:bottom w:val="single" w:sz="4" w:space="0" w:color="auto"/>
              <w:right w:val="single" w:sz="4" w:space="0" w:color="auto"/>
            </w:tcBorders>
            <w:hideMark/>
          </w:tcPr>
          <w:p w:rsidR="002853F6" w:rsidRDefault="002853F6" w:rsidP="000E290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ОКПД2/</w:t>
            </w:r>
          </w:p>
          <w:p w:rsidR="002853F6" w:rsidRDefault="002853F6" w:rsidP="000E290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КТРУ</w:t>
            </w:r>
          </w:p>
        </w:tc>
        <w:tc>
          <w:tcPr>
            <w:tcW w:w="324" w:type="pct"/>
            <w:tcBorders>
              <w:top w:val="single" w:sz="4" w:space="0" w:color="auto"/>
              <w:left w:val="single" w:sz="4" w:space="0" w:color="auto"/>
              <w:bottom w:val="single" w:sz="4" w:space="0" w:color="auto"/>
              <w:right w:val="single" w:sz="4" w:space="0" w:color="auto"/>
            </w:tcBorders>
            <w:shd w:val="clear" w:color="auto" w:fill="FFFF99"/>
          </w:tcPr>
          <w:p w:rsidR="002853F6" w:rsidRDefault="002853F6" w:rsidP="000E290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Страна </w:t>
            </w:r>
          </w:p>
          <w:p w:rsidR="002853F6" w:rsidRDefault="002853F6" w:rsidP="000E2900">
            <w:pPr>
              <w:spacing w:after="0" w:line="240" w:lineRule="auto"/>
              <w:jc w:val="center"/>
              <w:rPr>
                <w:rFonts w:ascii="Times New Roman" w:hAnsi="Times New Roman" w:cs="Times New Roman"/>
                <w:b/>
                <w:sz w:val="18"/>
                <w:szCs w:val="18"/>
              </w:rPr>
            </w:pPr>
          </w:p>
        </w:tc>
        <w:tc>
          <w:tcPr>
            <w:tcW w:w="252" w:type="pct"/>
            <w:tcBorders>
              <w:top w:val="single" w:sz="4" w:space="0" w:color="auto"/>
              <w:left w:val="single" w:sz="4" w:space="0" w:color="auto"/>
              <w:bottom w:val="single" w:sz="4" w:space="0" w:color="auto"/>
              <w:right w:val="single" w:sz="4" w:space="0" w:color="auto"/>
            </w:tcBorders>
            <w:shd w:val="clear" w:color="auto" w:fill="FFFF99"/>
            <w:hideMark/>
          </w:tcPr>
          <w:p w:rsidR="002853F6" w:rsidRDefault="002853F6" w:rsidP="000E290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НДС </w:t>
            </w:r>
          </w:p>
          <w:p w:rsidR="002853F6" w:rsidRDefault="002853F6" w:rsidP="000E290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336" w:type="pct"/>
            <w:tcBorders>
              <w:top w:val="single" w:sz="4" w:space="0" w:color="auto"/>
              <w:left w:val="single" w:sz="4" w:space="0" w:color="auto"/>
              <w:bottom w:val="single" w:sz="4" w:space="0" w:color="auto"/>
              <w:right w:val="single" w:sz="4" w:space="0" w:color="auto"/>
            </w:tcBorders>
            <w:shd w:val="clear" w:color="auto" w:fill="FFFF99"/>
            <w:hideMark/>
          </w:tcPr>
          <w:p w:rsidR="002853F6" w:rsidRDefault="002853F6" w:rsidP="000E290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Цена за ед. с НДС (руб)</w:t>
            </w:r>
          </w:p>
        </w:tc>
        <w:tc>
          <w:tcPr>
            <w:tcW w:w="324" w:type="pct"/>
            <w:tcBorders>
              <w:top w:val="single" w:sz="4" w:space="0" w:color="auto"/>
              <w:left w:val="single" w:sz="4" w:space="0" w:color="auto"/>
              <w:bottom w:val="single" w:sz="4" w:space="0" w:color="auto"/>
              <w:right w:val="single" w:sz="4" w:space="0" w:color="auto"/>
            </w:tcBorders>
            <w:shd w:val="clear" w:color="auto" w:fill="FFFF99"/>
            <w:hideMark/>
          </w:tcPr>
          <w:p w:rsidR="002853F6" w:rsidRDefault="002853F6" w:rsidP="000E290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Сумма с НДС </w:t>
            </w:r>
          </w:p>
          <w:p w:rsidR="002853F6" w:rsidRDefault="002853F6" w:rsidP="000E290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(руб)</w:t>
            </w:r>
          </w:p>
        </w:tc>
      </w:tr>
      <w:tr w:rsidR="002853F6" w:rsidTr="000E2900">
        <w:trPr>
          <w:trHeight w:val="442"/>
        </w:trPr>
        <w:tc>
          <w:tcPr>
            <w:tcW w:w="125" w:type="pct"/>
            <w:vMerge w:val="restart"/>
            <w:tcBorders>
              <w:top w:val="single" w:sz="4" w:space="0" w:color="auto"/>
              <w:left w:val="single" w:sz="4" w:space="0" w:color="auto"/>
              <w:bottom w:val="single" w:sz="4" w:space="0" w:color="auto"/>
              <w:right w:val="single" w:sz="4" w:space="0" w:color="auto"/>
            </w:tcBorders>
            <w:hideMark/>
          </w:tcPr>
          <w:p w:rsidR="002853F6" w:rsidRDefault="002853F6" w:rsidP="000E290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606" w:type="pct"/>
            <w:vMerge w:val="restart"/>
            <w:tcBorders>
              <w:top w:val="single" w:sz="4" w:space="0" w:color="auto"/>
              <w:left w:val="single" w:sz="4" w:space="0" w:color="auto"/>
              <w:bottom w:val="single" w:sz="4" w:space="0" w:color="auto"/>
              <w:right w:val="single" w:sz="4" w:space="0" w:color="auto"/>
            </w:tcBorders>
            <w:hideMark/>
          </w:tcPr>
          <w:p w:rsidR="002853F6" w:rsidRDefault="002853F6" w:rsidP="000E2900">
            <w:pPr>
              <w:shd w:val="clear" w:color="auto" w:fill="FFFFFF"/>
              <w:spacing w:after="0" w:line="240" w:lineRule="auto"/>
              <w:rPr>
                <w:rFonts w:ascii="Times New Roman" w:hAnsi="Times New Roman"/>
                <w:b/>
                <w:bCs/>
                <w:sz w:val="18"/>
                <w:szCs w:val="18"/>
                <w:lang w:eastAsia="ru-RU"/>
              </w:rPr>
            </w:pPr>
            <w:r>
              <w:rPr>
                <w:rFonts w:ascii="Times New Roman" w:hAnsi="Times New Roman"/>
                <w:b/>
                <w:bCs/>
                <w:sz w:val="18"/>
                <w:szCs w:val="18"/>
                <w:lang w:eastAsia="ru-RU"/>
              </w:rPr>
              <w:t>Стакан одноразовый бумажный</w:t>
            </w:r>
          </w:p>
        </w:tc>
        <w:tc>
          <w:tcPr>
            <w:tcW w:w="717" w:type="pct"/>
            <w:tcBorders>
              <w:top w:val="single" w:sz="4" w:space="0" w:color="auto"/>
              <w:left w:val="single" w:sz="4" w:space="0" w:color="auto"/>
              <w:bottom w:val="single" w:sz="4" w:space="0" w:color="auto"/>
              <w:right w:val="single" w:sz="4" w:space="0" w:color="auto"/>
            </w:tcBorders>
            <w:hideMark/>
          </w:tcPr>
          <w:p w:rsidR="002853F6" w:rsidRDefault="002853F6" w:rsidP="000E290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Наименование </w:t>
            </w:r>
          </w:p>
          <w:p w:rsidR="002853F6" w:rsidRDefault="002853F6" w:rsidP="000E290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характеристики</w:t>
            </w:r>
          </w:p>
        </w:tc>
        <w:tc>
          <w:tcPr>
            <w:tcW w:w="657" w:type="pct"/>
            <w:tcBorders>
              <w:top w:val="single" w:sz="4" w:space="0" w:color="auto"/>
              <w:left w:val="single" w:sz="4" w:space="0" w:color="auto"/>
              <w:bottom w:val="single" w:sz="4" w:space="0" w:color="auto"/>
              <w:right w:val="single" w:sz="4" w:space="0" w:color="auto"/>
            </w:tcBorders>
          </w:tcPr>
          <w:p w:rsidR="002853F6" w:rsidRDefault="002853F6" w:rsidP="000E290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Значение </w:t>
            </w:r>
          </w:p>
          <w:p w:rsidR="002853F6" w:rsidRDefault="002853F6" w:rsidP="000E290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характеристики</w:t>
            </w:r>
          </w:p>
          <w:p w:rsidR="002853F6" w:rsidRDefault="002853F6" w:rsidP="000E2900">
            <w:pPr>
              <w:spacing w:after="0" w:line="240" w:lineRule="auto"/>
              <w:jc w:val="center"/>
              <w:rPr>
                <w:rFonts w:ascii="Times New Roman" w:hAnsi="Times New Roman" w:cs="Times New Roman"/>
                <w:sz w:val="18"/>
                <w:szCs w:val="18"/>
              </w:rPr>
            </w:pPr>
          </w:p>
        </w:tc>
        <w:tc>
          <w:tcPr>
            <w:tcW w:w="186" w:type="pct"/>
            <w:tcBorders>
              <w:top w:val="single" w:sz="4" w:space="0" w:color="auto"/>
              <w:left w:val="single" w:sz="4" w:space="0" w:color="auto"/>
              <w:bottom w:val="single" w:sz="4" w:space="0" w:color="auto"/>
              <w:right w:val="single" w:sz="4" w:space="0" w:color="auto"/>
            </w:tcBorders>
            <w:hideMark/>
          </w:tcPr>
          <w:p w:rsidR="002853F6" w:rsidRDefault="002853F6" w:rsidP="000E290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Ед.</w:t>
            </w:r>
          </w:p>
          <w:p w:rsidR="002853F6" w:rsidRDefault="002853F6" w:rsidP="000E290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изм.</w:t>
            </w:r>
          </w:p>
        </w:tc>
        <w:tc>
          <w:tcPr>
            <w:tcW w:w="603" w:type="pct"/>
            <w:tcBorders>
              <w:top w:val="single" w:sz="4" w:space="0" w:color="auto"/>
              <w:left w:val="single" w:sz="4" w:space="0" w:color="auto"/>
              <w:bottom w:val="single" w:sz="4" w:space="0" w:color="auto"/>
              <w:right w:val="single" w:sz="4" w:space="0" w:color="auto"/>
            </w:tcBorders>
            <w:hideMark/>
          </w:tcPr>
          <w:p w:rsidR="002853F6" w:rsidRDefault="002853F6" w:rsidP="000E290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Инструкция по заполнению характеристик в заявке</w:t>
            </w:r>
          </w:p>
        </w:tc>
        <w:tc>
          <w:tcPr>
            <w:tcW w:w="215" w:type="pct"/>
            <w:vMerge w:val="restart"/>
            <w:tcBorders>
              <w:top w:val="single" w:sz="4" w:space="0" w:color="auto"/>
              <w:left w:val="single" w:sz="4" w:space="0" w:color="auto"/>
              <w:bottom w:val="single" w:sz="4" w:space="0" w:color="auto"/>
              <w:right w:val="single" w:sz="4" w:space="0" w:color="auto"/>
            </w:tcBorders>
            <w:hideMark/>
          </w:tcPr>
          <w:p w:rsidR="002853F6" w:rsidRDefault="002853F6" w:rsidP="000E290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шт</w:t>
            </w:r>
          </w:p>
        </w:tc>
        <w:tc>
          <w:tcPr>
            <w:tcW w:w="240" w:type="pct"/>
            <w:vMerge w:val="restart"/>
            <w:tcBorders>
              <w:top w:val="single" w:sz="4" w:space="0" w:color="auto"/>
              <w:left w:val="single" w:sz="4" w:space="0" w:color="auto"/>
              <w:bottom w:val="single" w:sz="4" w:space="0" w:color="auto"/>
              <w:right w:val="single" w:sz="4" w:space="0" w:color="auto"/>
            </w:tcBorders>
            <w:hideMark/>
          </w:tcPr>
          <w:p w:rsidR="002853F6" w:rsidRDefault="002853F6" w:rsidP="00B331D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3</w:t>
            </w:r>
            <w:r w:rsidR="00B331DD">
              <w:rPr>
                <w:rFonts w:ascii="Times New Roman" w:hAnsi="Times New Roman" w:cs="Times New Roman"/>
                <w:b/>
                <w:sz w:val="18"/>
                <w:szCs w:val="18"/>
              </w:rPr>
              <w:t>4</w:t>
            </w:r>
            <w:bookmarkStart w:id="20" w:name="_GoBack"/>
            <w:bookmarkEnd w:id="20"/>
            <w:r>
              <w:rPr>
                <w:rFonts w:ascii="Times New Roman" w:hAnsi="Times New Roman" w:cs="Times New Roman"/>
                <w:b/>
                <w:sz w:val="18"/>
                <w:szCs w:val="18"/>
              </w:rPr>
              <w:t xml:space="preserve"> </w:t>
            </w:r>
            <w:r>
              <w:rPr>
                <w:rFonts w:ascii="Times New Roman" w:hAnsi="Times New Roman" w:cs="Times New Roman"/>
                <w:b/>
                <w:sz w:val="18"/>
                <w:szCs w:val="18"/>
              </w:rPr>
              <w:t>000</w:t>
            </w:r>
          </w:p>
        </w:tc>
        <w:tc>
          <w:tcPr>
            <w:tcW w:w="414" w:type="pct"/>
            <w:vMerge w:val="restart"/>
            <w:tcBorders>
              <w:top w:val="single" w:sz="4" w:space="0" w:color="auto"/>
              <w:left w:val="single" w:sz="4" w:space="0" w:color="auto"/>
              <w:bottom w:val="single" w:sz="4" w:space="0" w:color="auto"/>
              <w:right w:val="single" w:sz="4" w:space="0" w:color="auto"/>
            </w:tcBorders>
            <w:hideMark/>
          </w:tcPr>
          <w:p w:rsidR="002853F6" w:rsidRDefault="002853F6" w:rsidP="000E290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17.22.13.192</w:t>
            </w:r>
          </w:p>
        </w:tc>
        <w:tc>
          <w:tcPr>
            <w:tcW w:w="324" w:type="pct"/>
            <w:vMerge w:val="restart"/>
            <w:tcBorders>
              <w:top w:val="single" w:sz="4" w:space="0" w:color="auto"/>
              <w:left w:val="single" w:sz="4" w:space="0" w:color="auto"/>
              <w:bottom w:val="single" w:sz="4" w:space="0" w:color="auto"/>
              <w:right w:val="single" w:sz="4" w:space="0" w:color="auto"/>
            </w:tcBorders>
            <w:shd w:val="clear" w:color="auto" w:fill="FFFF99"/>
          </w:tcPr>
          <w:p w:rsidR="002853F6" w:rsidRDefault="002853F6" w:rsidP="000E2900">
            <w:pPr>
              <w:spacing w:after="0" w:line="240" w:lineRule="auto"/>
              <w:jc w:val="center"/>
              <w:rPr>
                <w:rFonts w:ascii="Times New Roman" w:hAnsi="Times New Roman" w:cs="Times New Roman"/>
                <w:b/>
                <w:sz w:val="18"/>
                <w:szCs w:val="18"/>
              </w:rPr>
            </w:pPr>
          </w:p>
        </w:tc>
        <w:tc>
          <w:tcPr>
            <w:tcW w:w="252" w:type="pct"/>
            <w:vMerge w:val="restart"/>
            <w:tcBorders>
              <w:top w:val="single" w:sz="4" w:space="0" w:color="auto"/>
              <w:left w:val="single" w:sz="4" w:space="0" w:color="auto"/>
              <w:bottom w:val="single" w:sz="4" w:space="0" w:color="auto"/>
              <w:right w:val="single" w:sz="4" w:space="0" w:color="auto"/>
            </w:tcBorders>
            <w:shd w:val="clear" w:color="auto" w:fill="FFFF99"/>
          </w:tcPr>
          <w:p w:rsidR="002853F6" w:rsidRDefault="002853F6" w:rsidP="000E2900">
            <w:pPr>
              <w:spacing w:after="0" w:line="240" w:lineRule="auto"/>
              <w:jc w:val="center"/>
              <w:rPr>
                <w:rFonts w:ascii="Times New Roman" w:hAnsi="Times New Roman" w:cs="Times New Roman"/>
                <w:b/>
                <w:sz w:val="18"/>
                <w:szCs w:val="18"/>
              </w:rPr>
            </w:pPr>
          </w:p>
        </w:tc>
        <w:tc>
          <w:tcPr>
            <w:tcW w:w="336" w:type="pct"/>
            <w:vMerge w:val="restart"/>
            <w:tcBorders>
              <w:top w:val="single" w:sz="4" w:space="0" w:color="auto"/>
              <w:left w:val="single" w:sz="4" w:space="0" w:color="auto"/>
              <w:bottom w:val="single" w:sz="4" w:space="0" w:color="auto"/>
              <w:right w:val="single" w:sz="4" w:space="0" w:color="auto"/>
            </w:tcBorders>
            <w:shd w:val="clear" w:color="auto" w:fill="FFFF99"/>
          </w:tcPr>
          <w:p w:rsidR="002853F6" w:rsidRDefault="002853F6" w:rsidP="000E2900">
            <w:pPr>
              <w:spacing w:after="0" w:line="240" w:lineRule="auto"/>
              <w:jc w:val="center"/>
              <w:rPr>
                <w:rFonts w:ascii="Times New Roman" w:hAnsi="Times New Roman" w:cs="Times New Roman"/>
                <w:b/>
                <w:sz w:val="18"/>
                <w:szCs w:val="18"/>
              </w:rPr>
            </w:pPr>
          </w:p>
        </w:tc>
        <w:tc>
          <w:tcPr>
            <w:tcW w:w="324" w:type="pct"/>
            <w:vMerge w:val="restart"/>
            <w:tcBorders>
              <w:top w:val="single" w:sz="4" w:space="0" w:color="auto"/>
              <w:left w:val="single" w:sz="4" w:space="0" w:color="auto"/>
              <w:bottom w:val="single" w:sz="4" w:space="0" w:color="auto"/>
              <w:right w:val="single" w:sz="4" w:space="0" w:color="auto"/>
            </w:tcBorders>
            <w:shd w:val="clear" w:color="auto" w:fill="FFFF99"/>
          </w:tcPr>
          <w:p w:rsidR="002853F6" w:rsidRDefault="002853F6" w:rsidP="000E2900">
            <w:pPr>
              <w:spacing w:after="0" w:line="240" w:lineRule="auto"/>
              <w:jc w:val="center"/>
              <w:rPr>
                <w:rFonts w:ascii="Times New Roman" w:hAnsi="Times New Roman" w:cs="Times New Roman"/>
                <w:b/>
                <w:sz w:val="18"/>
                <w:szCs w:val="18"/>
              </w:rPr>
            </w:pPr>
          </w:p>
        </w:tc>
      </w:tr>
      <w:tr w:rsidR="002853F6" w:rsidTr="000E2900">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b/>
                <w:bCs/>
                <w:sz w:val="18"/>
                <w:szCs w:val="18"/>
                <w:lang w:eastAsia="ru-RU"/>
              </w:rPr>
            </w:pPr>
          </w:p>
        </w:tc>
        <w:tc>
          <w:tcPr>
            <w:tcW w:w="717" w:type="pct"/>
            <w:tcBorders>
              <w:top w:val="single" w:sz="4" w:space="0" w:color="auto"/>
              <w:left w:val="single" w:sz="4" w:space="0" w:color="auto"/>
              <w:bottom w:val="single" w:sz="4" w:space="0" w:color="auto"/>
              <w:right w:val="single" w:sz="4" w:space="0" w:color="auto"/>
            </w:tcBorders>
            <w:hideMark/>
          </w:tcPr>
          <w:p w:rsidR="002853F6" w:rsidRDefault="002853F6" w:rsidP="000E2900">
            <w:pPr>
              <w:spacing w:after="0" w:line="240" w:lineRule="auto"/>
              <w:rPr>
                <w:rFonts w:ascii="Times New Roman" w:hAnsi="Times New Roman" w:cs="Times New Roman"/>
                <w:sz w:val="18"/>
                <w:szCs w:val="18"/>
              </w:rPr>
            </w:pPr>
            <w:r>
              <w:rPr>
                <w:rFonts w:ascii="Times New Roman" w:hAnsi="Times New Roman" w:cs="Times New Roman"/>
                <w:sz w:val="18"/>
                <w:szCs w:val="18"/>
              </w:rPr>
              <w:t>Материал</w:t>
            </w:r>
          </w:p>
        </w:tc>
        <w:tc>
          <w:tcPr>
            <w:tcW w:w="657" w:type="pct"/>
            <w:tcBorders>
              <w:top w:val="single" w:sz="4" w:space="0" w:color="auto"/>
              <w:left w:val="single" w:sz="4" w:space="0" w:color="auto"/>
              <w:bottom w:val="single" w:sz="4" w:space="0" w:color="auto"/>
              <w:right w:val="single" w:sz="4" w:space="0" w:color="auto"/>
            </w:tcBorders>
            <w:hideMark/>
          </w:tcPr>
          <w:p w:rsidR="002853F6" w:rsidRDefault="002853F6" w:rsidP="000E29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Стаканчики изготовлены из плотного картона с ламинацией на внутренней стороне</w:t>
            </w:r>
          </w:p>
        </w:tc>
        <w:tc>
          <w:tcPr>
            <w:tcW w:w="186" w:type="pct"/>
            <w:tcBorders>
              <w:top w:val="single" w:sz="4" w:space="0" w:color="auto"/>
              <w:left w:val="single" w:sz="4" w:space="0" w:color="auto"/>
              <w:bottom w:val="single" w:sz="4" w:space="0" w:color="auto"/>
              <w:right w:val="single" w:sz="4" w:space="0" w:color="auto"/>
            </w:tcBorders>
          </w:tcPr>
          <w:p w:rsidR="002853F6" w:rsidRDefault="002853F6" w:rsidP="000E2900">
            <w:pPr>
              <w:spacing w:after="0" w:line="240" w:lineRule="auto"/>
              <w:jc w:val="center"/>
              <w:rPr>
                <w:rFonts w:ascii="Times New Roman" w:hAnsi="Times New Roman" w:cs="Times New Roman"/>
                <w:sz w:val="18"/>
                <w:szCs w:val="18"/>
              </w:rPr>
            </w:pPr>
          </w:p>
        </w:tc>
        <w:tc>
          <w:tcPr>
            <w:tcW w:w="603" w:type="pct"/>
            <w:tcBorders>
              <w:top w:val="single" w:sz="4" w:space="0" w:color="auto"/>
              <w:left w:val="single" w:sz="4" w:space="0" w:color="auto"/>
              <w:bottom w:val="single" w:sz="4" w:space="0" w:color="auto"/>
              <w:right w:val="single" w:sz="4" w:space="0" w:color="auto"/>
            </w:tcBorders>
            <w:hideMark/>
          </w:tcPr>
          <w:p w:rsidR="002853F6" w:rsidRDefault="002853F6" w:rsidP="000E29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r>
      <w:tr w:rsidR="002853F6" w:rsidTr="000E2900">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b/>
                <w:bCs/>
                <w:sz w:val="18"/>
                <w:szCs w:val="18"/>
                <w:lang w:eastAsia="ru-RU"/>
              </w:rPr>
            </w:pPr>
          </w:p>
        </w:tc>
        <w:tc>
          <w:tcPr>
            <w:tcW w:w="717" w:type="pct"/>
            <w:tcBorders>
              <w:top w:val="single" w:sz="4" w:space="0" w:color="auto"/>
              <w:left w:val="single" w:sz="4" w:space="0" w:color="auto"/>
              <w:bottom w:val="single" w:sz="4" w:space="0" w:color="auto"/>
              <w:right w:val="single" w:sz="4" w:space="0" w:color="auto"/>
            </w:tcBorders>
            <w:hideMark/>
          </w:tcPr>
          <w:p w:rsidR="002853F6" w:rsidRDefault="002853F6" w:rsidP="000E2900">
            <w:pPr>
              <w:spacing w:after="0" w:line="240" w:lineRule="auto"/>
              <w:rPr>
                <w:rFonts w:ascii="Times New Roman" w:hAnsi="Times New Roman" w:cs="Times New Roman"/>
                <w:sz w:val="18"/>
                <w:szCs w:val="18"/>
              </w:rPr>
            </w:pPr>
            <w:r>
              <w:rPr>
                <w:rFonts w:ascii="Times New Roman" w:hAnsi="Times New Roman" w:cs="Times New Roman"/>
                <w:sz w:val="18"/>
                <w:szCs w:val="18"/>
              </w:rPr>
              <w:t>Назначение</w:t>
            </w:r>
          </w:p>
        </w:tc>
        <w:tc>
          <w:tcPr>
            <w:tcW w:w="657" w:type="pct"/>
            <w:tcBorders>
              <w:top w:val="single" w:sz="4" w:space="0" w:color="auto"/>
              <w:left w:val="single" w:sz="4" w:space="0" w:color="auto"/>
              <w:bottom w:val="single" w:sz="4" w:space="0" w:color="auto"/>
              <w:right w:val="single" w:sz="4" w:space="0" w:color="auto"/>
            </w:tcBorders>
            <w:hideMark/>
          </w:tcPr>
          <w:p w:rsidR="002853F6" w:rsidRDefault="002853F6" w:rsidP="000E29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Предназначены как для холодных, так и для горячих напитков (температурой до +80</w:t>
            </w:r>
            <w:r>
              <w:rPr>
                <w:rFonts w:ascii="Times New Roman" w:hAnsi="Times New Roman" w:cs="Times New Roman"/>
                <w:sz w:val="18"/>
                <w:szCs w:val="18"/>
                <w:vertAlign w:val="superscript"/>
              </w:rPr>
              <w:t xml:space="preserve"> 0</w:t>
            </w:r>
            <w:r>
              <w:rPr>
                <w:rFonts w:ascii="Times New Roman" w:hAnsi="Times New Roman" w:cs="Times New Roman"/>
                <w:sz w:val="18"/>
                <w:szCs w:val="18"/>
              </w:rPr>
              <w:t>С).</w:t>
            </w:r>
          </w:p>
        </w:tc>
        <w:tc>
          <w:tcPr>
            <w:tcW w:w="186" w:type="pct"/>
            <w:tcBorders>
              <w:top w:val="single" w:sz="4" w:space="0" w:color="auto"/>
              <w:left w:val="single" w:sz="4" w:space="0" w:color="auto"/>
              <w:bottom w:val="single" w:sz="4" w:space="0" w:color="auto"/>
              <w:right w:val="single" w:sz="4" w:space="0" w:color="auto"/>
            </w:tcBorders>
          </w:tcPr>
          <w:p w:rsidR="002853F6" w:rsidRDefault="002853F6" w:rsidP="000E2900">
            <w:pPr>
              <w:spacing w:after="0" w:line="240" w:lineRule="auto"/>
              <w:jc w:val="center"/>
              <w:rPr>
                <w:rFonts w:ascii="Times New Roman" w:hAnsi="Times New Roman" w:cs="Times New Roman"/>
                <w:sz w:val="18"/>
                <w:szCs w:val="18"/>
              </w:rPr>
            </w:pPr>
          </w:p>
        </w:tc>
        <w:tc>
          <w:tcPr>
            <w:tcW w:w="603" w:type="pct"/>
            <w:tcBorders>
              <w:top w:val="single" w:sz="4" w:space="0" w:color="auto"/>
              <w:left w:val="single" w:sz="4" w:space="0" w:color="auto"/>
              <w:bottom w:val="single" w:sz="4" w:space="0" w:color="auto"/>
              <w:right w:val="single" w:sz="4" w:space="0" w:color="auto"/>
            </w:tcBorders>
            <w:hideMark/>
          </w:tcPr>
          <w:p w:rsidR="002853F6" w:rsidRDefault="002853F6" w:rsidP="000E29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r>
      <w:tr w:rsidR="002853F6" w:rsidTr="000E2900">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b/>
                <w:bCs/>
                <w:sz w:val="18"/>
                <w:szCs w:val="18"/>
                <w:lang w:eastAsia="ru-RU"/>
              </w:rPr>
            </w:pPr>
          </w:p>
        </w:tc>
        <w:tc>
          <w:tcPr>
            <w:tcW w:w="717" w:type="pct"/>
            <w:tcBorders>
              <w:top w:val="single" w:sz="4" w:space="0" w:color="auto"/>
              <w:left w:val="single" w:sz="4" w:space="0" w:color="auto"/>
              <w:bottom w:val="single" w:sz="4" w:space="0" w:color="auto"/>
              <w:right w:val="single" w:sz="4" w:space="0" w:color="auto"/>
            </w:tcBorders>
            <w:hideMark/>
          </w:tcPr>
          <w:p w:rsidR="002853F6" w:rsidRDefault="002853F6" w:rsidP="000E2900">
            <w:pPr>
              <w:spacing w:after="0" w:line="240" w:lineRule="auto"/>
              <w:rPr>
                <w:rFonts w:ascii="Times New Roman" w:hAnsi="Times New Roman" w:cs="Times New Roman"/>
                <w:sz w:val="18"/>
                <w:szCs w:val="18"/>
              </w:rPr>
            </w:pPr>
            <w:r>
              <w:rPr>
                <w:rFonts w:ascii="Times New Roman" w:hAnsi="Times New Roman" w:cs="Times New Roman"/>
                <w:sz w:val="18"/>
                <w:szCs w:val="18"/>
              </w:rPr>
              <w:t>Цвет стакана</w:t>
            </w:r>
          </w:p>
        </w:tc>
        <w:tc>
          <w:tcPr>
            <w:tcW w:w="657" w:type="pct"/>
            <w:tcBorders>
              <w:top w:val="single" w:sz="4" w:space="0" w:color="auto"/>
              <w:left w:val="single" w:sz="4" w:space="0" w:color="auto"/>
              <w:bottom w:val="single" w:sz="4" w:space="0" w:color="auto"/>
              <w:right w:val="single" w:sz="4" w:space="0" w:color="auto"/>
            </w:tcBorders>
            <w:hideMark/>
          </w:tcPr>
          <w:p w:rsidR="002853F6" w:rsidRDefault="002853F6" w:rsidP="000E29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Белый</w:t>
            </w:r>
          </w:p>
        </w:tc>
        <w:tc>
          <w:tcPr>
            <w:tcW w:w="186" w:type="pct"/>
            <w:tcBorders>
              <w:top w:val="single" w:sz="4" w:space="0" w:color="auto"/>
              <w:left w:val="single" w:sz="4" w:space="0" w:color="auto"/>
              <w:bottom w:val="single" w:sz="4" w:space="0" w:color="auto"/>
              <w:right w:val="single" w:sz="4" w:space="0" w:color="auto"/>
            </w:tcBorders>
          </w:tcPr>
          <w:p w:rsidR="002853F6" w:rsidRDefault="002853F6" w:rsidP="000E2900">
            <w:pPr>
              <w:spacing w:after="0" w:line="240" w:lineRule="auto"/>
              <w:jc w:val="center"/>
              <w:rPr>
                <w:rFonts w:ascii="Times New Roman" w:hAnsi="Times New Roman" w:cs="Times New Roman"/>
                <w:sz w:val="18"/>
                <w:szCs w:val="18"/>
              </w:rPr>
            </w:pPr>
          </w:p>
        </w:tc>
        <w:tc>
          <w:tcPr>
            <w:tcW w:w="603" w:type="pct"/>
            <w:tcBorders>
              <w:top w:val="single" w:sz="4" w:space="0" w:color="auto"/>
              <w:left w:val="single" w:sz="4" w:space="0" w:color="auto"/>
              <w:bottom w:val="single" w:sz="4" w:space="0" w:color="auto"/>
              <w:right w:val="single" w:sz="4" w:space="0" w:color="auto"/>
            </w:tcBorders>
            <w:hideMark/>
          </w:tcPr>
          <w:p w:rsidR="002853F6" w:rsidRDefault="002853F6" w:rsidP="000E29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r>
      <w:tr w:rsidR="002853F6" w:rsidTr="000E2900">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b/>
                <w:bCs/>
                <w:sz w:val="18"/>
                <w:szCs w:val="18"/>
                <w:lang w:eastAsia="ru-RU"/>
              </w:rPr>
            </w:pPr>
          </w:p>
        </w:tc>
        <w:tc>
          <w:tcPr>
            <w:tcW w:w="717" w:type="pct"/>
            <w:tcBorders>
              <w:top w:val="single" w:sz="4" w:space="0" w:color="auto"/>
              <w:left w:val="single" w:sz="4" w:space="0" w:color="auto"/>
              <w:bottom w:val="single" w:sz="4" w:space="0" w:color="auto"/>
              <w:right w:val="single" w:sz="4" w:space="0" w:color="auto"/>
            </w:tcBorders>
            <w:hideMark/>
          </w:tcPr>
          <w:p w:rsidR="002853F6" w:rsidRDefault="002853F6" w:rsidP="000E2900">
            <w:pPr>
              <w:spacing w:after="0" w:line="240" w:lineRule="auto"/>
              <w:rPr>
                <w:rFonts w:ascii="Times New Roman" w:hAnsi="Times New Roman" w:cs="Times New Roman"/>
                <w:sz w:val="18"/>
                <w:szCs w:val="18"/>
              </w:rPr>
            </w:pPr>
            <w:r>
              <w:rPr>
                <w:rFonts w:ascii="Times New Roman" w:hAnsi="Times New Roman" w:cs="Times New Roman"/>
                <w:sz w:val="18"/>
                <w:szCs w:val="18"/>
              </w:rPr>
              <w:t>Форма стакана</w:t>
            </w:r>
          </w:p>
        </w:tc>
        <w:tc>
          <w:tcPr>
            <w:tcW w:w="657" w:type="pct"/>
            <w:tcBorders>
              <w:top w:val="single" w:sz="4" w:space="0" w:color="auto"/>
              <w:left w:val="single" w:sz="4" w:space="0" w:color="auto"/>
              <w:bottom w:val="single" w:sz="4" w:space="0" w:color="auto"/>
              <w:right w:val="single" w:sz="4" w:space="0" w:color="auto"/>
            </w:tcBorders>
            <w:hideMark/>
          </w:tcPr>
          <w:p w:rsidR="002853F6" w:rsidRDefault="002853F6" w:rsidP="000E29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Стакан имеет форму правильного прямоугольного усечённого конуса</w:t>
            </w:r>
          </w:p>
        </w:tc>
        <w:tc>
          <w:tcPr>
            <w:tcW w:w="186" w:type="pct"/>
            <w:tcBorders>
              <w:top w:val="single" w:sz="4" w:space="0" w:color="auto"/>
              <w:left w:val="single" w:sz="4" w:space="0" w:color="auto"/>
              <w:bottom w:val="single" w:sz="4" w:space="0" w:color="auto"/>
              <w:right w:val="single" w:sz="4" w:space="0" w:color="auto"/>
            </w:tcBorders>
          </w:tcPr>
          <w:p w:rsidR="002853F6" w:rsidRDefault="002853F6" w:rsidP="000E2900">
            <w:pPr>
              <w:spacing w:after="0" w:line="240" w:lineRule="auto"/>
              <w:jc w:val="center"/>
              <w:rPr>
                <w:rFonts w:ascii="Times New Roman" w:hAnsi="Times New Roman" w:cs="Times New Roman"/>
                <w:sz w:val="18"/>
                <w:szCs w:val="18"/>
              </w:rPr>
            </w:pPr>
          </w:p>
        </w:tc>
        <w:tc>
          <w:tcPr>
            <w:tcW w:w="603" w:type="pct"/>
            <w:tcBorders>
              <w:top w:val="single" w:sz="4" w:space="0" w:color="auto"/>
              <w:left w:val="single" w:sz="4" w:space="0" w:color="auto"/>
              <w:bottom w:val="single" w:sz="4" w:space="0" w:color="auto"/>
              <w:right w:val="single" w:sz="4" w:space="0" w:color="auto"/>
            </w:tcBorders>
            <w:hideMark/>
          </w:tcPr>
          <w:p w:rsidR="002853F6" w:rsidRDefault="002853F6" w:rsidP="000E29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r>
      <w:tr w:rsidR="002853F6" w:rsidTr="000E2900">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b/>
                <w:bCs/>
                <w:sz w:val="18"/>
                <w:szCs w:val="18"/>
                <w:lang w:eastAsia="ru-RU"/>
              </w:rPr>
            </w:pPr>
          </w:p>
        </w:tc>
        <w:tc>
          <w:tcPr>
            <w:tcW w:w="717" w:type="pct"/>
            <w:tcBorders>
              <w:top w:val="single" w:sz="4" w:space="0" w:color="auto"/>
              <w:left w:val="single" w:sz="4" w:space="0" w:color="auto"/>
              <w:bottom w:val="single" w:sz="4" w:space="0" w:color="auto"/>
              <w:right w:val="single" w:sz="4" w:space="0" w:color="auto"/>
            </w:tcBorders>
            <w:hideMark/>
          </w:tcPr>
          <w:p w:rsidR="002853F6" w:rsidRDefault="002853F6" w:rsidP="000E2900">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Нижний (наружный) </w:t>
            </w:r>
            <w:r>
              <w:rPr>
                <w:rFonts w:ascii="Times New Roman" w:hAnsi="Times New Roman" w:cs="Times New Roman"/>
                <w:sz w:val="18"/>
                <w:szCs w:val="18"/>
              </w:rPr>
              <w:lastRenderedPageBreak/>
              <w:t>диаметр стакана</w:t>
            </w:r>
          </w:p>
        </w:tc>
        <w:tc>
          <w:tcPr>
            <w:tcW w:w="657" w:type="pct"/>
            <w:tcBorders>
              <w:top w:val="single" w:sz="4" w:space="0" w:color="auto"/>
              <w:left w:val="single" w:sz="4" w:space="0" w:color="auto"/>
              <w:bottom w:val="single" w:sz="4" w:space="0" w:color="auto"/>
              <w:right w:val="single" w:sz="4" w:space="0" w:color="auto"/>
            </w:tcBorders>
            <w:hideMark/>
          </w:tcPr>
          <w:p w:rsidR="002853F6" w:rsidRDefault="002853F6" w:rsidP="000E29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lastRenderedPageBreak/>
              <w:t>Не менее 52</w:t>
            </w:r>
          </w:p>
        </w:tc>
        <w:tc>
          <w:tcPr>
            <w:tcW w:w="186" w:type="pct"/>
            <w:tcBorders>
              <w:top w:val="single" w:sz="4" w:space="0" w:color="auto"/>
              <w:left w:val="single" w:sz="4" w:space="0" w:color="auto"/>
              <w:bottom w:val="single" w:sz="4" w:space="0" w:color="auto"/>
              <w:right w:val="single" w:sz="4" w:space="0" w:color="auto"/>
            </w:tcBorders>
            <w:hideMark/>
          </w:tcPr>
          <w:p w:rsidR="002853F6" w:rsidRDefault="002853F6" w:rsidP="000E29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603" w:type="pct"/>
            <w:tcBorders>
              <w:top w:val="single" w:sz="4" w:space="0" w:color="auto"/>
              <w:left w:val="single" w:sz="4" w:space="0" w:color="auto"/>
              <w:bottom w:val="single" w:sz="4" w:space="0" w:color="auto"/>
              <w:right w:val="single" w:sz="4" w:space="0" w:color="auto"/>
            </w:tcBorders>
            <w:hideMark/>
          </w:tcPr>
          <w:p w:rsidR="002853F6" w:rsidRDefault="002853F6" w:rsidP="000E29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Значение </w:t>
            </w:r>
            <w:r>
              <w:rPr>
                <w:rFonts w:ascii="Times New Roman" w:hAnsi="Times New Roman" w:cs="Times New Roman"/>
                <w:sz w:val="18"/>
                <w:szCs w:val="18"/>
              </w:rPr>
              <w:lastRenderedPageBreak/>
              <w:t>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r>
      <w:tr w:rsidR="002853F6" w:rsidTr="000E2900">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b/>
                <w:bCs/>
                <w:sz w:val="18"/>
                <w:szCs w:val="18"/>
                <w:lang w:eastAsia="ru-RU"/>
              </w:rPr>
            </w:pPr>
          </w:p>
        </w:tc>
        <w:tc>
          <w:tcPr>
            <w:tcW w:w="717" w:type="pct"/>
            <w:tcBorders>
              <w:top w:val="single" w:sz="4" w:space="0" w:color="auto"/>
              <w:left w:val="single" w:sz="4" w:space="0" w:color="auto"/>
              <w:bottom w:val="single" w:sz="4" w:space="0" w:color="auto"/>
              <w:right w:val="single" w:sz="4" w:space="0" w:color="auto"/>
            </w:tcBorders>
            <w:hideMark/>
          </w:tcPr>
          <w:p w:rsidR="002853F6" w:rsidRDefault="002853F6" w:rsidP="000E2900">
            <w:pPr>
              <w:spacing w:after="0" w:line="240" w:lineRule="auto"/>
              <w:rPr>
                <w:rFonts w:ascii="Times New Roman" w:hAnsi="Times New Roman" w:cs="Times New Roman"/>
                <w:sz w:val="18"/>
                <w:szCs w:val="18"/>
              </w:rPr>
            </w:pPr>
            <w:r>
              <w:rPr>
                <w:rFonts w:ascii="Times New Roman" w:hAnsi="Times New Roman" w:cs="Times New Roman"/>
                <w:sz w:val="18"/>
                <w:szCs w:val="18"/>
              </w:rPr>
              <w:t>Объем стакана</w:t>
            </w:r>
          </w:p>
        </w:tc>
        <w:tc>
          <w:tcPr>
            <w:tcW w:w="657" w:type="pct"/>
            <w:tcBorders>
              <w:top w:val="single" w:sz="4" w:space="0" w:color="auto"/>
              <w:left w:val="single" w:sz="4" w:space="0" w:color="auto"/>
              <w:bottom w:val="single" w:sz="4" w:space="0" w:color="auto"/>
              <w:right w:val="single" w:sz="4" w:space="0" w:color="auto"/>
            </w:tcBorders>
            <w:hideMark/>
          </w:tcPr>
          <w:p w:rsidR="002853F6" w:rsidRDefault="002853F6" w:rsidP="000E29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В диапазоне от 250 до 280</w:t>
            </w:r>
          </w:p>
        </w:tc>
        <w:tc>
          <w:tcPr>
            <w:tcW w:w="186" w:type="pct"/>
            <w:tcBorders>
              <w:top w:val="single" w:sz="4" w:space="0" w:color="auto"/>
              <w:left w:val="single" w:sz="4" w:space="0" w:color="auto"/>
              <w:bottom w:val="single" w:sz="4" w:space="0" w:color="auto"/>
              <w:right w:val="single" w:sz="4" w:space="0" w:color="auto"/>
            </w:tcBorders>
            <w:hideMark/>
          </w:tcPr>
          <w:p w:rsidR="002853F6" w:rsidRDefault="002853F6" w:rsidP="000E29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мл</w:t>
            </w:r>
          </w:p>
        </w:tc>
        <w:tc>
          <w:tcPr>
            <w:tcW w:w="603" w:type="pct"/>
            <w:tcBorders>
              <w:top w:val="single" w:sz="4" w:space="0" w:color="auto"/>
              <w:left w:val="single" w:sz="4" w:space="0" w:color="auto"/>
              <w:bottom w:val="single" w:sz="4" w:space="0" w:color="auto"/>
              <w:right w:val="single" w:sz="4" w:space="0" w:color="auto"/>
            </w:tcBorders>
            <w:hideMark/>
          </w:tcPr>
          <w:p w:rsidR="002853F6" w:rsidRDefault="002853F6" w:rsidP="000E29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Участник закупки указывает в заявке конкретное значение характеристики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r>
      <w:tr w:rsidR="002853F6" w:rsidTr="000E2900">
        <w:tc>
          <w:tcPr>
            <w:tcW w:w="0" w:type="auto"/>
            <w:vMerge/>
            <w:tcBorders>
              <w:top w:val="single" w:sz="4" w:space="0" w:color="auto"/>
              <w:left w:val="single" w:sz="4" w:space="0" w:color="auto"/>
              <w:bottom w:val="single" w:sz="4" w:space="0" w:color="auto"/>
              <w:right w:val="single" w:sz="4" w:space="0" w:color="auto"/>
            </w:tcBorders>
            <w:vAlign w:val="center"/>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853F6" w:rsidRDefault="002853F6" w:rsidP="000E2900">
            <w:pPr>
              <w:spacing w:after="0"/>
              <w:rPr>
                <w:rFonts w:ascii="Times New Roman" w:hAnsi="Times New Roman"/>
                <w:b/>
                <w:bCs/>
                <w:sz w:val="18"/>
                <w:szCs w:val="18"/>
                <w:lang w:eastAsia="ru-RU"/>
              </w:rPr>
            </w:pPr>
          </w:p>
        </w:tc>
        <w:tc>
          <w:tcPr>
            <w:tcW w:w="717" w:type="pct"/>
            <w:tcBorders>
              <w:top w:val="single" w:sz="4" w:space="0" w:color="auto"/>
              <w:left w:val="single" w:sz="4" w:space="0" w:color="auto"/>
              <w:bottom w:val="single" w:sz="4" w:space="0" w:color="auto"/>
              <w:right w:val="single" w:sz="4" w:space="0" w:color="auto"/>
            </w:tcBorders>
          </w:tcPr>
          <w:p w:rsidR="002853F6" w:rsidRDefault="002853F6" w:rsidP="000E2900">
            <w:pPr>
              <w:spacing w:after="0" w:line="240" w:lineRule="auto"/>
              <w:rPr>
                <w:rFonts w:ascii="Times New Roman" w:hAnsi="Times New Roman" w:cs="Times New Roman"/>
                <w:sz w:val="18"/>
                <w:szCs w:val="18"/>
              </w:rPr>
            </w:pPr>
            <w:r>
              <w:rPr>
                <w:rFonts w:ascii="Times New Roman" w:hAnsi="Times New Roman" w:cs="Times New Roman"/>
                <w:sz w:val="18"/>
                <w:szCs w:val="18"/>
              </w:rPr>
              <w:t>Вес одного стаканчика</w:t>
            </w:r>
          </w:p>
        </w:tc>
        <w:tc>
          <w:tcPr>
            <w:tcW w:w="657" w:type="pct"/>
            <w:tcBorders>
              <w:top w:val="single" w:sz="4" w:space="0" w:color="auto"/>
              <w:left w:val="single" w:sz="4" w:space="0" w:color="auto"/>
              <w:bottom w:val="single" w:sz="4" w:space="0" w:color="auto"/>
              <w:right w:val="single" w:sz="4" w:space="0" w:color="auto"/>
            </w:tcBorders>
          </w:tcPr>
          <w:p w:rsidR="002853F6" w:rsidRDefault="002853F6" w:rsidP="000E29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менее 6 грамм</w:t>
            </w:r>
          </w:p>
        </w:tc>
        <w:tc>
          <w:tcPr>
            <w:tcW w:w="186" w:type="pct"/>
            <w:tcBorders>
              <w:top w:val="single" w:sz="4" w:space="0" w:color="auto"/>
              <w:left w:val="single" w:sz="4" w:space="0" w:color="auto"/>
              <w:bottom w:val="single" w:sz="4" w:space="0" w:color="auto"/>
              <w:right w:val="single" w:sz="4" w:space="0" w:color="auto"/>
            </w:tcBorders>
          </w:tcPr>
          <w:p w:rsidR="002853F6" w:rsidRDefault="002853F6" w:rsidP="000E2900">
            <w:pPr>
              <w:spacing w:after="0" w:line="240" w:lineRule="auto"/>
              <w:jc w:val="center"/>
              <w:rPr>
                <w:rFonts w:ascii="Times New Roman" w:hAnsi="Times New Roman" w:cs="Times New Roman"/>
                <w:sz w:val="18"/>
                <w:szCs w:val="18"/>
              </w:rPr>
            </w:pPr>
          </w:p>
        </w:tc>
        <w:tc>
          <w:tcPr>
            <w:tcW w:w="603" w:type="pct"/>
            <w:tcBorders>
              <w:top w:val="single" w:sz="4" w:space="0" w:color="auto"/>
              <w:left w:val="single" w:sz="4" w:space="0" w:color="auto"/>
              <w:bottom w:val="single" w:sz="4" w:space="0" w:color="auto"/>
              <w:right w:val="single" w:sz="4" w:space="0" w:color="auto"/>
            </w:tcBorders>
          </w:tcPr>
          <w:p w:rsidR="002853F6" w:rsidRDefault="002853F6" w:rsidP="000E2900">
            <w:pPr>
              <w:spacing w:after="0" w:line="240" w:lineRule="auto"/>
              <w:jc w:val="center"/>
              <w:rPr>
                <w:rFonts w:ascii="Times New Roman" w:hAnsi="Times New Roman" w:cs="Times New Roman"/>
                <w:sz w:val="18"/>
                <w:szCs w:val="18"/>
              </w:rPr>
            </w:pPr>
            <w:r w:rsidRPr="005927D8">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853F6" w:rsidRDefault="002853F6" w:rsidP="000E2900">
            <w:pPr>
              <w:spacing w:after="0"/>
              <w:rPr>
                <w:rFonts w:ascii="Times New Roman" w:hAnsi="Times New Roman" w:cs="Times New Roman"/>
                <w:b/>
                <w:sz w:val="18"/>
                <w:szCs w:val="18"/>
              </w:rPr>
            </w:pPr>
          </w:p>
        </w:tc>
      </w:tr>
      <w:tr w:rsidR="002853F6" w:rsidTr="000E2900">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b/>
                <w:bCs/>
                <w:sz w:val="18"/>
                <w:szCs w:val="18"/>
                <w:lang w:eastAsia="ru-RU"/>
              </w:rPr>
            </w:pPr>
          </w:p>
        </w:tc>
        <w:tc>
          <w:tcPr>
            <w:tcW w:w="717" w:type="pct"/>
            <w:tcBorders>
              <w:top w:val="single" w:sz="4" w:space="0" w:color="auto"/>
              <w:left w:val="single" w:sz="4" w:space="0" w:color="auto"/>
              <w:bottom w:val="single" w:sz="4" w:space="0" w:color="auto"/>
              <w:right w:val="single" w:sz="4" w:space="0" w:color="auto"/>
            </w:tcBorders>
            <w:hideMark/>
          </w:tcPr>
          <w:p w:rsidR="002853F6" w:rsidRDefault="002853F6" w:rsidP="000E2900">
            <w:pPr>
              <w:spacing w:after="0" w:line="240" w:lineRule="auto"/>
              <w:rPr>
                <w:rFonts w:ascii="Times New Roman" w:hAnsi="Times New Roman" w:cs="Times New Roman"/>
                <w:sz w:val="18"/>
                <w:szCs w:val="18"/>
              </w:rPr>
            </w:pPr>
            <w:r>
              <w:rPr>
                <w:rFonts w:ascii="Times New Roman" w:hAnsi="Times New Roman" w:cs="Times New Roman"/>
                <w:sz w:val="18"/>
                <w:szCs w:val="18"/>
              </w:rPr>
              <w:t>Групповая упаковка</w:t>
            </w:r>
          </w:p>
        </w:tc>
        <w:tc>
          <w:tcPr>
            <w:tcW w:w="657" w:type="pct"/>
            <w:tcBorders>
              <w:top w:val="single" w:sz="4" w:space="0" w:color="auto"/>
              <w:left w:val="single" w:sz="4" w:space="0" w:color="auto"/>
              <w:bottom w:val="single" w:sz="4" w:space="0" w:color="auto"/>
              <w:right w:val="single" w:sz="4" w:space="0" w:color="auto"/>
            </w:tcBorders>
            <w:hideMark/>
          </w:tcPr>
          <w:p w:rsidR="002853F6" w:rsidRDefault="002853F6" w:rsidP="000E29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Поставляются в п/э упаковке</w:t>
            </w:r>
          </w:p>
        </w:tc>
        <w:tc>
          <w:tcPr>
            <w:tcW w:w="186" w:type="pct"/>
            <w:tcBorders>
              <w:top w:val="single" w:sz="4" w:space="0" w:color="auto"/>
              <w:left w:val="single" w:sz="4" w:space="0" w:color="auto"/>
              <w:bottom w:val="single" w:sz="4" w:space="0" w:color="auto"/>
              <w:right w:val="single" w:sz="4" w:space="0" w:color="auto"/>
            </w:tcBorders>
          </w:tcPr>
          <w:p w:rsidR="002853F6" w:rsidRDefault="002853F6" w:rsidP="000E2900">
            <w:pPr>
              <w:spacing w:after="0" w:line="240" w:lineRule="auto"/>
              <w:jc w:val="center"/>
              <w:rPr>
                <w:rFonts w:ascii="Times New Roman" w:hAnsi="Times New Roman" w:cs="Times New Roman"/>
                <w:sz w:val="18"/>
                <w:szCs w:val="18"/>
              </w:rPr>
            </w:pPr>
          </w:p>
        </w:tc>
        <w:tc>
          <w:tcPr>
            <w:tcW w:w="603" w:type="pct"/>
            <w:tcBorders>
              <w:top w:val="single" w:sz="4" w:space="0" w:color="auto"/>
              <w:left w:val="single" w:sz="4" w:space="0" w:color="auto"/>
              <w:bottom w:val="single" w:sz="4" w:space="0" w:color="auto"/>
              <w:right w:val="single" w:sz="4" w:space="0" w:color="auto"/>
            </w:tcBorders>
            <w:hideMark/>
          </w:tcPr>
          <w:p w:rsidR="002853F6" w:rsidRDefault="002853F6" w:rsidP="000E29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r>
      <w:tr w:rsidR="002853F6" w:rsidTr="000E2900">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b/>
                <w:bCs/>
                <w:sz w:val="18"/>
                <w:szCs w:val="18"/>
                <w:lang w:eastAsia="ru-RU"/>
              </w:rPr>
            </w:pPr>
          </w:p>
        </w:tc>
        <w:tc>
          <w:tcPr>
            <w:tcW w:w="717" w:type="pct"/>
            <w:tcBorders>
              <w:top w:val="single" w:sz="4" w:space="0" w:color="auto"/>
              <w:left w:val="single" w:sz="4" w:space="0" w:color="auto"/>
              <w:bottom w:val="single" w:sz="4" w:space="0" w:color="auto"/>
              <w:right w:val="single" w:sz="4" w:space="0" w:color="auto"/>
            </w:tcBorders>
            <w:hideMark/>
          </w:tcPr>
          <w:p w:rsidR="002853F6" w:rsidRDefault="002853F6" w:rsidP="000E2900">
            <w:pPr>
              <w:spacing w:after="0" w:line="240" w:lineRule="auto"/>
              <w:rPr>
                <w:rFonts w:ascii="Times New Roman" w:hAnsi="Times New Roman" w:cs="Times New Roman"/>
                <w:sz w:val="18"/>
                <w:szCs w:val="18"/>
              </w:rPr>
            </w:pPr>
            <w:r>
              <w:rPr>
                <w:rFonts w:ascii="Times New Roman" w:hAnsi="Times New Roman" w:cs="Times New Roman"/>
                <w:sz w:val="18"/>
                <w:szCs w:val="18"/>
              </w:rPr>
              <w:t>Количество в одной упаковке (групповая упаковка)</w:t>
            </w:r>
          </w:p>
        </w:tc>
        <w:tc>
          <w:tcPr>
            <w:tcW w:w="657" w:type="pct"/>
            <w:tcBorders>
              <w:top w:val="single" w:sz="4" w:space="0" w:color="auto"/>
              <w:left w:val="single" w:sz="4" w:space="0" w:color="auto"/>
              <w:bottom w:val="single" w:sz="4" w:space="0" w:color="auto"/>
              <w:right w:val="single" w:sz="4" w:space="0" w:color="auto"/>
            </w:tcBorders>
            <w:hideMark/>
          </w:tcPr>
          <w:p w:rsidR="002853F6" w:rsidRDefault="002853F6" w:rsidP="000E29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100</w:t>
            </w:r>
          </w:p>
        </w:tc>
        <w:tc>
          <w:tcPr>
            <w:tcW w:w="186" w:type="pct"/>
            <w:tcBorders>
              <w:top w:val="single" w:sz="4" w:space="0" w:color="auto"/>
              <w:left w:val="single" w:sz="4" w:space="0" w:color="auto"/>
              <w:bottom w:val="single" w:sz="4" w:space="0" w:color="auto"/>
              <w:right w:val="single" w:sz="4" w:space="0" w:color="auto"/>
            </w:tcBorders>
            <w:hideMark/>
          </w:tcPr>
          <w:p w:rsidR="002853F6" w:rsidRDefault="002853F6" w:rsidP="000E29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шт</w:t>
            </w:r>
          </w:p>
        </w:tc>
        <w:tc>
          <w:tcPr>
            <w:tcW w:w="603" w:type="pct"/>
            <w:tcBorders>
              <w:top w:val="single" w:sz="4" w:space="0" w:color="auto"/>
              <w:left w:val="single" w:sz="4" w:space="0" w:color="auto"/>
              <w:bottom w:val="single" w:sz="4" w:space="0" w:color="auto"/>
              <w:right w:val="single" w:sz="4" w:space="0" w:color="auto"/>
            </w:tcBorders>
            <w:hideMark/>
          </w:tcPr>
          <w:p w:rsidR="002853F6" w:rsidRDefault="002853F6" w:rsidP="000E29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Участник закупки указывает в заявке конкретное значение характеристики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3F6" w:rsidRDefault="002853F6" w:rsidP="000E2900">
            <w:pPr>
              <w:spacing w:after="0"/>
              <w:rPr>
                <w:rFonts w:ascii="Times New Roman" w:hAnsi="Times New Roman" w:cs="Times New Roman"/>
                <w:b/>
                <w:sz w:val="18"/>
                <w:szCs w:val="18"/>
              </w:rPr>
            </w:pPr>
          </w:p>
        </w:tc>
      </w:tr>
    </w:tbl>
    <w:p w:rsidR="00170252" w:rsidRDefault="00170252" w:rsidP="000820E3">
      <w:pPr>
        <w:rPr>
          <w:rFonts w:ascii="Times New Roman" w:hAnsi="Times New Roman" w:cs="Times New Roman"/>
          <w:b/>
          <w:sz w:val="28"/>
          <w:szCs w:val="28"/>
        </w:rPr>
      </w:pPr>
    </w:p>
    <w:sectPr w:rsidR="00170252" w:rsidSect="0045126E">
      <w:headerReference w:type="first" r:id="rId12"/>
      <w:footerReference w:type="first" r:id="rId13"/>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BB2" w:rsidRDefault="00F94BB2">
      <w:pPr>
        <w:spacing w:after="0" w:line="240" w:lineRule="auto"/>
      </w:pPr>
      <w:r>
        <w:separator/>
      </w:r>
    </w:p>
  </w:endnote>
  <w:endnote w:type="continuationSeparator" w:id="0">
    <w:p w:rsidR="00F94BB2" w:rsidRDefault="00F94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B331DD">
          <w:rPr>
            <w:noProof/>
          </w:rPr>
          <w:t>4</w:t>
        </w:r>
        <w:r>
          <w:fldChar w:fldCharType="end"/>
        </w:r>
      </w:p>
    </w:sdtContent>
  </w:sdt>
  <w:p w:rsidR="00F52E6A" w:rsidRDefault="00F52E6A">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94BB2">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94BB2">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B331DD">
          <w:rPr>
            <w:noProof/>
          </w:rPr>
          <w:t>2</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BB2" w:rsidRDefault="00F94BB2">
      <w:pPr>
        <w:spacing w:after="0" w:line="240" w:lineRule="auto"/>
      </w:pPr>
      <w:r>
        <w:separator/>
      </w:r>
    </w:p>
  </w:footnote>
  <w:footnote w:type="continuationSeparator" w:id="0">
    <w:p w:rsidR="00F94BB2" w:rsidRDefault="00F94BB2">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971FE"/>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53F6"/>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126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1DD"/>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94BB2"/>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0AC03"/>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58C8C-AC47-41F9-B2E3-3AF4806E0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1096</Words>
  <Characters>6251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Чугуев Владимир Владимирович</cp:lastModifiedBy>
  <cp:revision>9</cp:revision>
  <cp:lastPrinted>2018-01-19T15:25:00Z</cp:lastPrinted>
  <dcterms:created xsi:type="dcterms:W3CDTF">2024-03-12T12:23:00Z</dcterms:created>
  <dcterms:modified xsi:type="dcterms:W3CDTF">2025-11-28T05:49:00Z</dcterms:modified>
</cp:coreProperties>
</file>