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855DF9"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14.02.2019</w:t>
            </w:r>
            <w:bookmarkStart w:id="1" w:name="_GoBack"/>
            <w:bookmarkEnd w:id="1"/>
            <w:r w:rsidR="00894C5B">
              <w:rPr>
                <w:b/>
                <w:sz w:val="24"/>
                <w:szCs w:val="24"/>
              </w:rPr>
              <w:fldChar w:fldCharType="begin">
                <w:ffData>
                  <w:name w:val="ДатаРегистрации"/>
                  <w:enabled w:val="0"/>
                  <w:calcOnExit w:val="0"/>
                  <w:textInput>
                    <w:type w:val="date"/>
                    <w:format w:val="dd.MM.yyyy"/>
                  </w:textInput>
                </w:ffData>
              </w:fldChar>
            </w:r>
            <w:r w:rsidR="00894C5B">
              <w:rPr>
                <w:b/>
                <w:sz w:val="24"/>
                <w:szCs w:val="24"/>
              </w:rPr>
              <w:instrText xml:space="preserve"> FORMTEXT </w:instrText>
            </w:r>
            <w:r w:rsidR="00894C5B">
              <w:rPr>
                <w:b/>
                <w:sz w:val="24"/>
                <w:szCs w:val="24"/>
              </w:rPr>
            </w:r>
            <w:r w:rsidR="00894C5B">
              <w:rPr>
                <w:b/>
                <w:sz w:val="24"/>
                <w:szCs w:val="24"/>
              </w:rPr>
              <w:fldChar w:fldCharType="separate"/>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sz w:val="24"/>
                <w:szCs w:val="24"/>
              </w:rPr>
              <w:fldChar w:fldCharType="end"/>
            </w:r>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855DF9" w:rsidP="00BF2771">
            <w:pPr>
              <w:tabs>
                <w:tab w:val="left" w:pos="7088"/>
              </w:tabs>
              <w:spacing w:after="0"/>
              <w:rPr>
                <w:rFonts w:ascii="Times New Roman" w:hAnsi="Times New Roman" w:cs="Times New Roman"/>
                <w:b/>
                <w:sz w:val="24"/>
                <w:szCs w:val="24"/>
                <w:u w:val="single"/>
              </w:rPr>
            </w:pPr>
            <w:r w:rsidRPr="00855DF9">
              <w:rPr>
                <w:b/>
                <w:sz w:val="24"/>
                <w:szCs w:val="24"/>
              </w:rPr>
              <w:t>05-07/102</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C21D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C21DD">
              <w:rPr>
                <w:rFonts w:ascii="Times New Roman" w:hAnsi="Times New Roman" w:cs="Times New Roman"/>
                <w:i/>
                <w:sz w:val="28"/>
                <w:szCs w:val="28"/>
              </w:rPr>
              <w:t>Поставка реагентов, реактивов и расходных материалов для отделения лабораторной диагностики</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C21DD" w:rsidP="00E961F8">
            <w:pPr>
              <w:ind w:right="-1"/>
              <w:rPr>
                <w:rFonts w:ascii="Times New Roman" w:hAnsi="Times New Roman" w:cs="Times New Roman"/>
              </w:rPr>
            </w:pPr>
            <w:r>
              <w:rPr>
                <w:rFonts w:ascii="Times New Roman" w:hAnsi="Times New Roman" w:cs="Times New Roman"/>
              </w:rPr>
              <w:t>04.2019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BC21DD" w:rsidP="00F15BFD">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4925" w:type="pct"/>
        <w:tblLayout w:type="fixed"/>
        <w:tblLook w:val="04A0" w:firstRow="1" w:lastRow="0" w:firstColumn="1" w:lastColumn="0" w:noHBand="0" w:noVBand="1"/>
      </w:tblPr>
      <w:tblGrid>
        <w:gridCol w:w="817"/>
        <w:gridCol w:w="1418"/>
        <w:gridCol w:w="3969"/>
        <w:gridCol w:w="858"/>
        <w:gridCol w:w="641"/>
        <w:gridCol w:w="864"/>
        <w:gridCol w:w="860"/>
      </w:tblGrid>
      <w:tr w:rsidR="00B12DAF" w:rsidRPr="00B12DAF" w:rsidTr="00B12DAF">
        <w:trPr>
          <w:trHeight w:val="557"/>
        </w:trPr>
        <w:tc>
          <w:tcPr>
            <w:tcW w:w="433" w:type="pct"/>
            <w:tcBorders>
              <w:top w:val="single" w:sz="4" w:space="0" w:color="auto"/>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jc w:val="center"/>
              <w:rPr>
                <w:rFonts w:ascii="Times New Roman" w:eastAsia="Times New Roman" w:hAnsi="Times New Roman" w:cs="Times New Roman"/>
                <w:b/>
                <w:bCs/>
                <w:lang w:eastAsia="ru-RU"/>
              </w:rPr>
            </w:pPr>
            <w:r w:rsidRPr="00B12DAF">
              <w:rPr>
                <w:rFonts w:ascii="Times New Roman" w:eastAsia="Times New Roman" w:hAnsi="Times New Roman" w:cs="Times New Roman"/>
                <w:b/>
                <w:bCs/>
                <w:lang w:eastAsia="ru-RU"/>
              </w:rPr>
              <w:t>№</w:t>
            </w:r>
          </w:p>
        </w:tc>
        <w:tc>
          <w:tcPr>
            <w:tcW w:w="752" w:type="pct"/>
            <w:tcBorders>
              <w:top w:val="single" w:sz="4" w:space="0" w:color="auto"/>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jc w:val="center"/>
              <w:rPr>
                <w:rFonts w:ascii="Times New Roman" w:eastAsia="Times New Roman" w:hAnsi="Times New Roman" w:cs="Times New Roman"/>
                <w:b/>
                <w:bCs/>
                <w:lang w:eastAsia="ru-RU"/>
              </w:rPr>
            </w:pPr>
            <w:r w:rsidRPr="00B12DAF">
              <w:rPr>
                <w:rFonts w:ascii="Times New Roman" w:eastAsia="Times New Roman" w:hAnsi="Times New Roman" w:cs="Times New Roman"/>
                <w:b/>
                <w:bCs/>
                <w:lang w:eastAsia="ru-RU"/>
              </w:rPr>
              <w:t>Наименование</w:t>
            </w:r>
          </w:p>
        </w:tc>
        <w:tc>
          <w:tcPr>
            <w:tcW w:w="2105" w:type="pct"/>
            <w:tcBorders>
              <w:top w:val="single" w:sz="4" w:space="0" w:color="auto"/>
              <w:left w:val="nil"/>
              <w:bottom w:val="single" w:sz="4" w:space="0" w:color="auto"/>
              <w:right w:val="single" w:sz="4" w:space="0" w:color="auto"/>
            </w:tcBorders>
            <w:shd w:val="clear" w:color="auto" w:fill="auto"/>
            <w:hideMark/>
          </w:tcPr>
          <w:p w:rsidR="00B12DAF" w:rsidRPr="00B12DAF" w:rsidRDefault="00A84443" w:rsidP="00B12DA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Технические характеристики</w:t>
            </w:r>
          </w:p>
        </w:tc>
        <w:tc>
          <w:tcPr>
            <w:tcW w:w="455" w:type="pct"/>
            <w:tcBorders>
              <w:top w:val="single" w:sz="4" w:space="0" w:color="auto"/>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center"/>
              <w:rPr>
                <w:rFonts w:ascii="Times New Roman" w:eastAsia="Times New Roman" w:hAnsi="Times New Roman" w:cs="Times New Roman"/>
                <w:b/>
                <w:bCs/>
                <w:lang w:eastAsia="ru-RU"/>
              </w:rPr>
            </w:pPr>
            <w:r w:rsidRPr="00B12DAF">
              <w:rPr>
                <w:rFonts w:ascii="Times New Roman" w:eastAsia="Times New Roman" w:hAnsi="Times New Roman" w:cs="Times New Roman"/>
                <w:b/>
                <w:bCs/>
                <w:lang w:eastAsia="ru-RU"/>
              </w:rPr>
              <w:t>Единица измерения</w:t>
            </w:r>
          </w:p>
        </w:tc>
        <w:tc>
          <w:tcPr>
            <w:tcW w:w="340" w:type="pct"/>
            <w:tcBorders>
              <w:top w:val="single" w:sz="4" w:space="0" w:color="auto"/>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center"/>
              <w:rPr>
                <w:rFonts w:ascii="Times New Roman" w:eastAsia="Times New Roman" w:hAnsi="Times New Roman" w:cs="Times New Roman"/>
                <w:b/>
                <w:bCs/>
                <w:lang w:eastAsia="ru-RU"/>
              </w:rPr>
            </w:pPr>
            <w:r w:rsidRPr="00B12DAF">
              <w:rPr>
                <w:rFonts w:ascii="Times New Roman" w:eastAsia="Times New Roman" w:hAnsi="Times New Roman" w:cs="Times New Roman"/>
                <w:b/>
                <w:bCs/>
                <w:lang w:eastAsia="ru-RU"/>
              </w:rPr>
              <w:t>Кол-во</w:t>
            </w:r>
          </w:p>
        </w:tc>
        <w:tc>
          <w:tcPr>
            <w:tcW w:w="458" w:type="pct"/>
            <w:tcBorders>
              <w:top w:val="single" w:sz="4" w:space="0" w:color="auto"/>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center"/>
              <w:rPr>
                <w:rFonts w:ascii="Times New Roman" w:eastAsia="Times New Roman" w:hAnsi="Times New Roman" w:cs="Times New Roman"/>
                <w:b/>
                <w:bCs/>
                <w:lang w:eastAsia="ru-RU"/>
              </w:rPr>
            </w:pPr>
            <w:r w:rsidRPr="00B12DAF">
              <w:rPr>
                <w:rFonts w:ascii="Times New Roman" w:eastAsia="Times New Roman" w:hAnsi="Times New Roman" w:cs="Times New Roman"/>
                <w:b/>
                <w:bCs/>
                <w:lang w:eastAsia="ru-RU"/>
              </w:rPr>
              <w:t xml:space="preserve">Цена </w:t>
            </w:r>
            <w:r>
              <w:rPr>
                <w:rFonts w:ascii="Times New Roman" w:eastAsia="Times New Roman" w:hAnsi="Times New Roman" w:cs="Times New Roman"/>
                <w:b/>
                <w:bCs/>
                <w:lang w:eastAsia="ru-RU"/>
              </w:rPr>
              <w:t>за ед. с НДС*</w:t>
            </w:r>
          </w:p>
        </w:tc>
        <w:tc>
          <w:tcPr>
            <w:tcW w:w="456" w:type="pct"/>
            <w:tcBorders>
              <w:top w:val="single" w:sz="4" w:space="0" w:color="auto"/>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center"/>
              <w:rPr>
                <w:rFonts w:ascii="Times New Roman" w:eastAsia="Times New Roman" w:hAnsi="Times New Roman" w:cs="Times New Roman"/>
                <w:b/>
                <w:bCs/>
                <w:lang w:eastAsia="ru-RU"/>
              </w:rPr>
            </w:pPr>
            <w:r w:rsidRPr="00B12DAF">
              <w:rPr>
                <w:rFonts w:ascii="Times New Roman" w:eastAsia="Times New Roman" w:hAnsi="Times New Roman" w:cs="Times New Roman"/>
                <w:b/>
                <w:bCs/>
                <w:lang w:eastAsia="ru-RU"/>
              </w:rPr>
              <w:t xml:space="preserve">Сумма </w:t>
            </w:r>
            <w:r>
              <w:rPr>
                <w:rFonts w:ascii="Times New Roman" w:eastAsia="Times New Roman" w:hAnsi="Times New Roman" w:cs="Times New Roman"/>
                <w:b/>
                <w:bCs/>
                <w:lang w:eastAsia="ru-RU"/>
              </w:rPr>
              <w:t>*</w:t>
            </w: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Агар Сабуро с хлорамфениколом</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Селективная и/или дифференциальная питательная среда агар Сабуро, содержащая хлорамфеникол, предназначенная для выращивания и изоляции дрожжевых и пресневых грибов, главным образом дерматофитов, из клинического образца. Масса питательной среды 500 грамм.</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кг</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Агар Сабуро, сухой</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Питательная среда должна быть предназначена для изоляции, культивирования и хранения нитчатых и дрожжеподобных грибов. В упаковке должно быть не менее 1 кг.</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кг</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Агар Уриселект 500 гр   64694</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Среда питательная должна быть предназначена для выделения и подсчета микроорганизмов из мочевого тракта. Форма среды - дегидратированный порошок. В состав среды должны входить: - богатая питательная основа, содержащая пептоны, необходимые для роста всех патогенов мочевыводящего тракта; - два хромогенных субстрата для обнаружения бактериальных ферментов β-галактозидаз и β-глюкуронидазы; триптофан для обнаружения триптофаназной активности (продукция индола и триптофан дезаминазной активности (TDA). В упаковке должно быть не менее 500 г.</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Агар Эндо</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Питательная дифференциально-диагностическая среда должна быть предназначена для выделения энтеробактерий из клинического материала. Порошок должен быть светло-розового цвета, рассыпчатый, однородный в герметичной упаковке.</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кг</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Бульон Сабуро</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Селективный и/или дифференциальный питательный бульон, питательная среда, предназначенная для усиления роста дрожжевых и пресневых грибов, главным образом дерматофитов, из клинического образца. Форма выпуска порошок. Масса питательной среды 500 грамм.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кг</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Мюллера-Хинтон агар, 0,5 кг</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Неселективный агар Мюллера-Хинтона (Mueller-Hinton), питательная среда, предназначенная для выполнения диагностического тестирования чувствительности неприхотливых микроорганизмов, выделенных из клинического образца и/или изолята культуры, к антимикробным препаратам. Форма выпуска порошок. Масса питательной среды 500 грамм.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Основа колумбийского агара (Columbia Agar Base (Eur. Pharm.)), 500 гр/уп., 1104</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Основа Колумбийского агара, должна быть предназначена для селективного выделения прихотливых грамположительных микроорганизмов и определения типа гемолиза, в упаковке должно быть не менее 500 г</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8</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Пептон для бактериологических питательных сред сухой, 0,5 кг/уп</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Пептон должен быть предназначен для приготовления питательных сред, как для применения в процессах ферментации, так и для подготовки диагностических сред. Должен быть в виде сухого порошка. В упаковке должно быть не менее 0,5 кг.</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кг</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Питательная среда для выделения стафилококков сухая (Элективный солевой агар)</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Cреда питательная, должна быть предназначена для выделения стафилококков из исследуемого материала, в состав среды должны входить: пептон сухой ферментативный, натрий хлористый, натрий фосфорнокислый двузамещенный, натрий углекислый, агар микробиологический, экстракт кормовых дрожжей. В упаковке должно быть не менее 1 кг.</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кг</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Среда для выделения и дифференциации Candida/ CHROMagar Candida</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Среда хромогенная должна быть предназначена для выделения и дифференциации дрожжеподобных грибов р. Candida sр. по цвету колоний (C.albicans, C.krusei, C. tropicalis). В состав среды должны входить (г/л): Агар - 15.0; Пептон - 10.2; Хромогенная смесь - 22.0; Хлорамфеникол - 0.5; pH - 6.1 +/- 0.2. Форма выпуска - лиофилизированный порошок для восстановления и приготовления не менее 5000 мл среды.</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Среда Кода</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Среда КОДА должна быть предназначена  для  выделения энтеробактерий и их дифференциации по признаку ферментации лактозы при санитарном обследовании пищевых продуктов и объектов внешней среды (воды, смывов и др.). В Упаковке </w:t>
            </w:r>
            <w:r w:rsidRPr="00B12DAF">
              <w:rPr>
                <w:rFonts w:ascii="Times New Roman" w:eastAsia="Times New Roman" w:hAnsi="Times New Roman" w:cs="Times New Roman"/>
                <w:lang w:eastAsia="ru-RU"/>
              </w:rPr>
              <w:lastRenderedPageBreak/>
              <w:t>должно быть не менее 1 кг.</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кг</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val="en-US" w:eastAsia="ru-RU"/>
              </w:rPr>
            </w:pPr>
            <w:r w:rsidRPr="00B12DAF">
              <w:rPr>
                <w:rFonts w:ascii="Times New Roman" w:eastAsia="Times New Roman" w:hAnsi="Times New Roman" w:cs="Times New Roman"/>
                <w:lang w:eastAsia="ru-RU"/>
              </w:rPr>
              <w:t>Аланинаминотрансфераза</w:t>
            </w:r>
            <w:r w:rsidRPr="00B12DAF">
              <w:rPr>
                <w:rFonts w:ascii="Times New Roman" w:eastAsia="Times New Roman" w:hAnsi="Times New Roman" w:cs="Times New Roman"/>
                <w:lang w:val="en-US" w:eastAsia="ru-RU"/>
              </w:rPr>
              <w:t xml:space="preserve"> (</w:t>
            </w:r>
            <w:r w:rsidRPr="00B12DAF">
              <w:rPr>
                <w:rFonts w:ascii="Times New Roman" w:eastAsia="Times New Roman" w:hAnsi="Times New Roman" w:cs="Times New Roman"/>
                <w:lang w:eastAsia="ru-RU"/>
              </w:rPr>
              <w:t>АЛТ</w:t>
            </w:r>
            <w:r w:rsidRPr="00B12DAF">
              <w:rPr>
                <w:rFonts w:ascii="Times New Roman" w:eastAsia="Times New Roman" w:hAnsi="Times New Roman" w:cs="Times New Roman"/>
                <w:lang w:val="en-US" w:eastAsia="ru-RU"/>
              </w:rPr>
              <w:t xml:space="preserve">) - Abbott Clinical Chemistry Alanine Aminotransferase, 3621 </w:t>
            </w:r>
            <w:r w:rsidRPr="00B12DAF">
              <w:rPr>
                <w:rFonts w:ascii="Times New Roman" w:eastAsia="Times New Roman" w:hAnsi="Times New Roman" w:cs="Times New Roman"/>
                <w:lang w:eastAsia="ru-RU"/>
              </w:rPr>
              <w:t>тест</w:t>
            </w:r>
            <w:r w:rsidRPr="00B12DAF">
              <w:rPr>
                <w:rFonts w:ascii="Times New Roman" w:eastAsia="Times New Roman" w:hAnsi="Times New Roman" w:cs="Times New Roman"/>
                <w:lang w:val="en-US" w:eastAsia="ru-RU"/>
              </w:rPr>
              <w:t>, 7D5621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должен быть предназначен для определения Аланинаминотрансфераза (АЛТ) колориметрическим методом в сыворотке и плазме крови человека. Должен быть рассчитан не менее чем на 3621 определений. Совместимость с системой ARCHITECT, имеющейся у Заказчика.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5</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АЛТ (ALT) реагенты для клинической биохимии, 6 x 51 мл/6 х 14 мл  AL3801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должен быть для количественного определения активности аланинаминотрансферазы в сыворотке и плазме крови человека. Метод: кинетический, УФ, рекомендованный IFCC.  В состав набора должно входить:</w:t>
            </w:r>
            <w:r w:rsidRPr="00B12DAF">
              <w:rPr>
                <w:rFonts w:ascii="Times New Roman" w:eastAsia="Times New Roman" w:hAnsi="Times New Roman" w:cs="Times New Roman"/>
                <w:lang w:eastAsia="ru-RU"/>
              </w:rPr>
              <w:br/>
              <w:t>- R1 Буфер/энзим: Трис-буфер -100 ммоль/л, pH 7.5, L-аланин - 0,5моль/л, ЛД  2 Ед/мл;</w:t>
            </w:r>
            <w:r w:rsidRPr="00B12DAF">
              <w:rPr>
                <w:rFonts w:ascii="Times New Roman" w:eastAsia="Times New Roman" w:hAnsi="Times New Roman" w:cs="Times New Roman"/>
                <w:lang w:eastAsia="ru-RU"/>
              </w:rPr>
              <w:br/>
              <w:t>- R2 Коэнзим/α-оксоглутарат: α-оксоглутарат - 15 ммоль/л, НАДН - 0.18 ммоль/л;</w:t>
            </w:r>
            <w:r w:rsidRPr="00B12DAF">
              <w:rPr>
                <w:rFonts w:ascii="Times New Roman" w:eastAsia="Times New Roman" w:hAnsi="Times New Roman" w:cs="Times New Roman"/>
                <w:lang w:eastAsia="ru-RU"/>
              </w:rPr>
              <w:br/>
              <w:t>Стабильность: жидкие, готовые R1 и R2  должны быть стабильны в течение срока, указанного на этикетке при температуре от не выше +2°С до не ниже +8°С;</w:t>
            </w:r>
            <w:r w:rsidRPr="00B12DAF">
              <w:rPr>
                <w:rFonts w:ascii="Times New Roman" w:eastAsia="Times New Roman" w:hAnsi="Times New Roman" w:cs="Times New Roman"/>
                <w:lang w:eastAsia="ru-RU"/>
              </w:rPr>
              <w:br/>
              <w:t>Фасовка - упаковка не менее: R1 6 x 51 мл, R2 6 x 14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val="en-US" w:eastAsia="ru-RU"/>
              </w:rPr>
            </w:pPr>
            <w:r w:rsidRPr="00B12DAF">
              <w:rPr>
                <w:rFonts w:ascii="Times New Roman" w:eastAsia="Times New Roman" w:hAnsi="Times New Roman" w:cs="Times New Roman"/>
                <w:lang w:eastAsia="ru-RU"/>
              </w:rPr>
              <w:t>Амилаза</w:t>
            </w:r>
            <w:r w:rsidRPr="00B12DAF">
              <w:rPr>
                <w:rFonts w:ascii="Times New Roman" w:eastAsia="Times New Roman" w:hAnsi="Times New Roman" w:cs="Times New Roman"/>
                <w:lang w:val="en-US" w:eastAsia="ru-RU"/>
              </w:rPr>
              <w:t xml:space="preserve"> - Abbott Clinical Chemistry Amylase, 500 </w:t>
            </w:r>
            <w:r w:rsidRPr="00B12DAF">
              <w:rPr>
                <w:rFonts w:ascii="Times New Roman" w:eastAsia="Times New Roman" w:hAnsi="Times New Roman" w:cs="Times New Roman"/>
                <w:lang w:eastAsia="ru-RU"/>
              </w:rPr>
              <w:t>тестов</w:t>
            </w:r>
            <w:r w:rsidRPr="00B12DAF">
              <w:rPr>
                <w:rFonts w:ascii="Times New Roman" w:eastAsia="Times New Roman" w:hAnsi="Times New Roman" w:cs="Times New Roman"/>
                <w:lang w:val="en-US" w:eastAsia="ru-RU"/>
              </w:rPr>
              <w:t>, 7D5821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должен быть предназначен для определения амилазы колориметрическим методом в сыворотке и плазме крови человека. Должен быть рассчитан не менее чем на 500 определений. Совместимость с системой ARCHITECT, имеющейся у Заказчика.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5</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Амилаза (AMYLASE)  реагенты для клинической биохимии 4 x16 мл/4 x 5 мл  AY3805</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должен быть для количественного определения активности амилазы в сыворотке, плазме и моче человека. Метод: кинетический, колориметрический. Линейность до концентрации 1245Ед/л. Чувствительность -  не хуже10,9 Ед/л. В состав набора должно входить:</w:t>
            </w:r>
            <w:r w:rsidRPr="00B12DAF">
              <w:rPr>
                <w:rFonts w:ascii="Times New Roman" w:eastAsia="Times New Roman" w:hAnsi="Times New Roman" w:cs="Times New Roman"/>
                <w:lang w:eastAsia="ru-RU"/>
              </w:rPr>
              <w:br/>
              <w:t>- R1. Неpes буфер - 52,5 ммоль/л, рН 7.15, хлорид магния - 12,6 ммоль/л, хлорид натрия - 87 ммоль/л, α-глюкозидаза - 4 Eд/мл;</w:t>
            </w:r>
            <w:r w:rsidRPr="00B12DAF">
              <w:rPr>
                <w:rFonts w:ascii="Times New Roman" w:eastAsia="Times New Roman" w:hAnsi="Times New Roman" w:cs="Times New Roman"/>
                <w:lang w:eastAsia="ru-RU"/>
              </w:rPr>
              <w:br/>
              <w:t>- R2. Этилиден-G7pNP - 22 ммоль/л;</w:t>
            </w:r>
            <w:r w:rsidRPr="00B12DAF">
              <w:rPr>
                <w:rFonts w:ascii="Times New Roman" w:eastAsia="Times New Roman" w:hAnsi="Times New Roman" w:cs="Times New Roman"/>
                <w:lang w:eastAsia="ru-RU"/>
              </w:rPr>
              <w:br/>
              <w:t xml:space="preserve">Стабильность: жидкие готовые R1 и R2 </w:t>
            </w:r>
            <w:r w:rsidRPr="00B12DAF">
              <w:rPr>
                <w:rFonts w:ascii="Times New Roman" w:eastAsia="Times New Roman" w:hAnsi="Times New Roman" w:cs="Times New Roman"/>
                <w:lang w:eastAsia="ru-RU"/>
              </w:rPr>
              <w:lastRenderedPageBreak/>
              <w:t>должны быть стабильны в течение срока, указанного на этикетке при температуре от не выше +2°С до не ниже +8°С;</w:t>
            </w:r>
            <w:r w:rsidRPr="00B12DAF">
              <w:rPr>
                <w:rFonts w:ascii="Times New Roman" w:eastAsia="Times New Roman" w:hAnsi="Times New Roman" w:cs="Times New Roman"/>
                <w:lang w:eastAsia="ru-RU"/>
              </w:rPr>
              <w:br/>
              <w:t>Фасовка - упаковка не менее: R1. 4 х 16 мл. R2. 4 х 5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6</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77</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val="en-US" w:eastAsia="ru-RU"/>
              </w:rPr>
            </w:pPr>
            <w:r w:rsidRPr="00B12DAF">
              <w:rPr>
                <w:rFonts w:ascii="Times New Roman" w:eastAsia="Times New Roman" w:hAnsi="Times New Roman" w:cs="Times New Roman"/>
                <w:lang w:eastAsia="ru-RU"/>
              </w:rPr>
              <w:t>Аспартатаминотрансфераза</w:t>
            </w:r>
            <w:r w:rsidRPr="00B12DAF">
              <w:rPr>
                <w:rFonts w:ascii="Times New Roman" w:eastAsia="Times New Roman" w:hAnsi="Times New Roman" w:cs="Times New Roman"/>
                <w:lang w:val="en-US" w:eastAsia="ru-RU"/>
              </w:rPr>
              <w:t xml:space="preserve"> (</w:t>
            </w:r>
            <w:r w:rsidRPr="00B12DAF">
              <w:rPr>
                <w:rFonts w:ascii="Times New Roman" w:eastAsia="Times New Roman" w:hAnsi="Times New Roman" w:cs="Times New Roman"/>
                <w:lang w:eastAsia="ru-RU"/>
              </w:rPr>
              <w:t>АСТ</w:t>
            </w:r>
            <w:r w:rsidRPr="00B12DAF">
              <w:rPr>
                <w:rFonts w:ascii="Times New Roman" w:eastAsia="Times New Roman" w:hAnsi="Times New Roman" w:cs="Times New Roman"/>
                <w:lang w:val="en-US" w:eastAsia="ru-RU"/>
              </w:rPr>
              <w:t xml:space="preserve">) - Abbott Clinical Chemistry Aspartate Aminotransferase, 3621 </w:t>
            </w:r>
            <w:r w:rsidRPr="00B12DAF">
              <w:rPr>
                <w:rFonts w:ascii="Times New Roman" w:eastAsia="Times New Roman" w:hAnsi="Times New Roman" w:cs="Times New Roman"/>
                <w:lang w:eastAsia="ru-RU"/>
              </w:rPr>
              <w:t>тест</w:t>
            </w:r>
            <w:r w:rsidRPr="00B12DAF">
              <w:rPr>
                <w:rFonts w:ascii="Times New Roman" w:eastAsia="Times New Roman" w:hAnsi="Times New Roman" w:cs="Times New Roman"/>
                <w:lang w:val="en-US" w:eastAsia="ru-RU"/>
              </w:rPr>
              <w:t>, 7D8121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для определения активности GOT(АСТ) в сыворотке и плазме крови. Должен быть рассчитан на не менее чем 3621 определений. Совместимость с системой ARCHITECT, имеющейся у Заказчика.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5</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78</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АСТ (AST), реагенты для клинической биохимии, 6 x 51 мл/6 x14 мл  AS3804</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должен быть для количественного определения активности аспартатаминотрансферазы в сыворотке и плазме крови человека. Метод: кинетический, УФ, рекомендованный IFCC Состав: R1. Фермент (Трис-буфер-80 ммоль/л, pH 7.5, L аспартат - 240 ммоль/л, MDH &gt;1.5 Е/мл, LD ≥2 Е/мл); R2. Оксоглутарат/Кофермент (а-оксоглутарат - 12 ммоль/л, NADH - 0.18 ммоль/л). Линейность до концентраций 657 Ед/л. Стабильность: Готовые жидкие R1 и R2 должны быть стабильны в течение срока, указанного на этикетке при температуре от не выше +2°С до не ниже +8°С. Фасовка: R1 6х51 мл; R2 6х14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83</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Гамма-глутамилтрансфераза (GAMMA GT) реагенты для клинической биохимии 6 x17.5 мл/6 x3.5 мл  GT3874</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должен быть для количественного определения активности гамма-глутамилтрансферазы в сыворотке и плазме. Метод: Колориметрический. Состав: R1 Буфер (Глицилглицин 150 ммоль/л, рН 7.7) R2 Субстрат (L-y-глутамил-3-карбокси-4-нитроанилид 6.0 ммоль/л). Стабильность: вскрытый R1 и R2 должен быть cтабилен на борту анализатора не менее 28 дней. Фасовка: R1 не менее 6x17,5 мл, R2 не менее 6x3,5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84</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Гамма-глутамилтрансфераза (ГГТ) - Abbott Clinical Chemistry Gamma-Glutamyl </w:t>
            </w:r>
            <w:r w:rsidRPr="00B12DAF">
              <w:rPr>
                <w:rFonts w:ascii="Times New Roman" w:eastAsia="Times New Roman" w:hAnsi="Times New Roman" w:cs="Times New Roman"/>
                <w:lang w:eastAsia="ru-RU"/>
              </w:rPr>
              <w:lastRenderedPageBreak/>
              <w:t>Transferase, 1500 тестов, 7D6521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Реагент должен быть предназначен для определения ГГТ колориметрическим методом в сыворотке и плазме крови человека. Должен быть рассчитан на не менее чем 1500 определений. Совместимость с системой ARCHITECT, имеющейся у Заказчика.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118</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val="en-US" w:eastAsia="ru-RU"/>
              </w:rPr>
            </w:pPr>
            <w:r w:rsidRPr="00B12DAF">
              <w:rPr>
                <w:rFonts w:ascii="Times New Roman" w:eastAsia="Times New Roman" w:hAnsi="Times New Roman" w:cs="Times New Roman"/>
                <w:lang w:eastAsia="ru-RU"/>
              </w:rPr>
              <w:t>Креатинкиназа</w:t>
            </w:r>
            <w:r w:rsidRPr="00B12DAF">
              <w:rPr>
                <w:rFonts w:ascii="Times New Roman" w:eastAsia="Times New Roman" w:hAnsi="Times New Roman" w:cs="Times New Roman"/>
                <w:lang w:val="en-US" w:eastAsia="ru-RU"/>
              </w:rPr>
              <w:t xml:space="preserve"> - Abbott Clinical Chemistry Creatine Kinase, 1250 </w:t>
            </w:r>
            <w:r w:rsidRPr="00B12DAF">
              <w:rPr>
                <w:rFonts w:ascii="Times New Roman" w:eastAsia="Times New Roman" w:hAnsi="Times New Roman" w:cs="Times New Roman"/>
                <w:lang w:eastAsia="ru-RU"/>
              </w:rPr>
              <w:t>тестов</w:t>
            </w:r>
            <w:r w:rsidRPr="00B12DAF">
              <w:rPr>
                <w:rFonts w:ascii="Times New Roman" w:eastAsia="Times New Roman" w:hAnsi="Times New Roman" w:cs="Times New Roman"/>
                <w:lang w:val="en-US" w:eastAsia="ru-RU"/>
              </w:rPr>
              <w:t>, 7D6321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должен быть предназначен для определения Креатининкиназы колориметрическим методом в сыворотке и плазме крови человека. Должен быть рассчитан не менее чем на 1250 определений. Совместимость с системой ARCHITECT, имеющейся у Заказчика.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122</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val="en-US" w:eastAsia="ru-RU"/>
              </w:rPr>
            </w:pPr>
            <w:r w:rsidRPr="00B12DAF">
              <w:rPr>
                <w:rFonts w:ascii="Times New Roman" w:eastAsia="Times New Roman" w:hAnsi="Times New Roman" w:cs="Times New Roman"/>
                <w:lang w:eastAsia="ru-RU"/>
              </w:rPr>
              <w:t>Лактатдегидрогеназа</w:t>
            </w:r>
            <w:r w:rsidRPr="00B12DAF">
              <w:rPr>
                <w:rFonts w:ascii="Times New Roman" w:eastAsia="Times New Roman" w:hAnsi="Times New Roman" w:cs="Times New Roman"/>
                <w:lang w:val="en-US" w:eastAsia="ru-RU"/>
              </w:rPr>
              <w:t xml:space="preserve"> (</w:t>
            </w:r>
            <w:r w:rsidRPr="00B12DAF">
              <w:rPr>
                <w:rFonts w:ascii="Times New Roman" w:eastAsia="Times New Roman" w:hAnsi="Times New Roman" w:cs="Times New Roman"/>
                <w:lang w:eastAsia="ru-RU"/>
              </w:rPr>
              <w:t>ЛДГ</w:t>
            </w:r>
            <w:r w:rsidRPr="00B12DAF">
              <w:rPr>
                <w:rFonts w:ascii="Times New Roman" w:eastAsia="Times New Roman" w:hAnsi="Times New Roman" w:cs="Times New Roman"/>
                <w:lang w:val="en-US" w:eastAsia="ru-RU"/>
              </w:rPr>
              <w:t xml:space="preserve">) - Abbott Clinical Chemistry Lactate Dehydrogenase, 1300 </w:t>
            </w:r>
            <w:r w:rsidRPr="00B12DAF">
              <w:rPr>
                <w:rFonts w:ascii="Times New Roman" w:eastAsia="Times New Roman" w:hAnsi="Times New Roman" w:cs="Times New Roman"/>
                <w:lang w:eastAsia="ru-RU"/>
              </w:rPr>
              <w:t>тестов</w:t>
            </w:r>
            <w:r w:rsidRPr="00B12DAF">
              <w:rPr>
                <w:rFonts w:ascii="Times New Roman" w:eastAsia="Times New Roman" w:hAnsi="Times New Roman" w:cs="Times New Roman"/>
                <w:lang w:val="en-US" w:eastAsia="ru-RU"/>
              </w:rPr>
              <w:t>, 2P5621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должен быть предназначен для определения Лактатдегидрогеназа (ЛДГ) колориметрическим методом в сыворотке и плазме крови человека. Должен быть рассчитан не менее чем на 1300 определений. Совместимость с системой ARCHITECT, имеющейся у Заказчика.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124</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ЛДГ лактат-&gt;пируват (LD LACTATE-&gt;PYRUVATE) реагенты для клинической биохимии 6 x 20 мл/3 x18 мл LD3842</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для количественного определения активности лактатдегидрогеназы в сыворотке и плазме. Метод: УФ.  Набор включает:</w:t>
            </w:r>
            <w:r w:rsidRPr="00B12DAF">
              <w:rPr>
                <w:rFonts w:ascii="Times New Roman" w:eastAsia="Times New Roman" w:hAnsi="Times New Roman" w:cs="Times New Roman"/>
                <w:lang w:eastAsia="ru-RU"/>
              </w:rPr>
              <w:br/>
              <w:t>· Буфер с pH 9.2, молочная кислота не менее 44 ммоль/л, объем не менее 6х 20 мл.</w:t>
            </w:r>
            <w:r w:rsidRPr="00B12DAF">
              <w:rPr>
                <w:rFonts w:ascii="Times New Roman" w:eastAsia="Times New Roman" w:hAnsi="Times New Roman" w:cs="Times New Roman"/>
                <w:lang w:eastAsia="ru-RU"/>
              </w:rPr>
              <w:br/>
              <w:t>· NAD не менее 7.7 ммоль/л, объем не менее 3 х 18 мл. Линейность до концентрации не менее  635 Е/л . Реактивы готовы к использованию, стабильны до окончания срока годности при температуре хранения +2..+8°C. Должен быть совместим с имеющимся у Заказчика биохимическим анализатором SUPER Z"</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125</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val="en-US" w:eastAsia="ru-RU"/>
              </w:rPr>
            </w:pPr>
            <w:r w:rsidRPr="00B12DAF">
              <w:rPr>
                <w:rFonts w:ascii="Times New Roman" w:eastAsia="Times New Roman" w:hAnsi="Times New Roman" w:cs="Times New Roman"/>
                <w:lang w:eastAsia="ru-RU"/>
              </w:rPr>
              <w:t>Липаза</w:t>
            </w:r>
            <w:r w:rsidRPr="00B12DAF">
              <w:rPr>
                <w:rFonts w:ascii="Times New Roman" w:eastAsia="Times New Roman" w:hAnsi="Times New Roman" w:cs="Times New Roman"/>
                <w:lang w:val="en-US" w:eastAsia="ru-RU"/>
              </w:rPr>
              <w:t xml:space="preserve"> - Abbott Clinical Chemistry Lipase Reagent, 778 </w:t>
            </w:r>
            <w:r w:rsidRPr="00B12DAF">
              <w:rPr>
                <w:rFonts w:ascii="Times New Roman" w:eastAsia="Times New Roman" w:hAnsi="Times New Roman" w:cs="Times New Roman"/>
                <w:lang w:eastAsia="ru-RU"/>
              </w:rPr>
              <w:t>тестов</w:t>
            </w:r>
            <w:r w:rsidRPr="00B12DAF">
              <w:rPr>
                <w:rFonts w:ascii="Times New Roman" w:eastAsia="Times New Roman" w:hAnsi="Times New Roman" w:cs="Times New Roman"/>
                <w:lang w:val="en-US" w:eastAsia="ru-RU"/>
              </w:rPr>
              <w:t>, 7D8031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должен быть предназначен для определения липазы колориметрическим методом в сыворотке и плазме крови человека. Должен быть рассчитан не менее чем на 778 определений. Совместимость с системой ARCHITECT, имеющейся у Заказчика.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127</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Липаза, реагент для определения (LIPASE) OSR6130</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Набор реагентов должен быть предназначен для количественного определения липазы в сыворотке и плазме человека кинетическим колориметрическим методом. Диапазон линейности должен быть от 3 до 600 Е/л.Упаковка должна быть рассчитана на проведение не менее 180 тестов. Фасовка набора должна быть </w:t>
            </w:r>
            <w:r w:rsidRPr="00B12DAF">
              <w:rPr>
                <w:rFonts w:ascii="Times New Roman" w:eastAsia="Times New Roman" w:hAnsi="Times New Roman" w:cs="Times New Roman"/>
                <w:lang w:eastAsia="ru-RU"/>
              </w:rPr>
              <w:lastRenderedPageBreak/>
              <w:t>следующей: 4 по 10 мл R1 Буфер + 4 R1 Лио + 4 по 3,3 мл R2 + 2 калибратора.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5</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150</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Панкреатическая амилаза реагент, 6K2230</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24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Панкреатическая амилаза реагент. Набор реагентов должен быть предназначен для ферментного колориметрического определения панкреатической амилазы в сыворотке и плазме крови человека. Рассчитан на не менее 296 определений. Совместимость с системой ARCHITECT, имеющейся у Заказчика.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180</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val="en-US" w:eastAsia="ru-RU"/>
              </w:rPr>
            </w:pPr>
            <w:r w:rsidRPr="00B12DAF">
              <w:rPr>
                <w:rFonts w:ascii="Times New Roman" w:eastAsia="Times New Roman" w:hAnsi="Times New Roman" w:cs="Times New Roman"/>
                <w:lang w:eastAsia="ru-RU"/>
              </w:rPr>
              <w:t>Щелочная</w:t>
            </w:r>
            <w:r w:rsidRPr="00B12DAF">
              <w:rPr>
                <w:rFonts w:ascii="Times New Roman" w:eastAsia="Times New Roman" w:hAnsi="Times New Roman" w:cs="Times New Roman"/>
                <w:lang w:val="en-US" w:eastAsia="ru-RU"/>
              </w:rPr>
              <w:t xml:space="preserve"> </w:t>
            </w:r>
            <w:r w:rsidRPr="00B12DAF">
              <w:rPr>
                <w:rFonts w:ascii="Times New Roman" w:eastAsia="Times New Roman" w:hAnsi="Times New Roman" w:cs="Times New Roman"/>
                <w:lang w:eastAsia="ru-RU"/>
              </w:rPr>
              <w:t>фосфатаза</w:t>
            </w:r>
            <w:r w:rsidRPr="00B12DAF">
              <w:rPr>
                <w:rFonts w:ascii="Times New Roman" w:eastAsia="Times New Roman" w:hAnsi="Times New Roman" w:cs="Times New Roman"/>
                <w:lang w:val="en-US" w:eastAsia="ru-RU"/>
              </w:rPr>
              <w:t xml:space="preserve"> - Abbott Clinical Chemistry Alkaline Phosphatase, 1500 </w:t>
            </w:r>
            <w:r w:rsidRPr="00B12DAF">
              <w:rPr>
                <w:rFonts w:ascii="Times New Roman" w:eastAsia="Times New Roman" w:hAnsi="Times New Roman" w:cs="Times New Roman"/>
                <w:lang w:eastAsia="ru-RU"/>
              </w:rPr>
              <w:t>тестов</w:t>
            </w:r>
            <w:r w:rsidRPr="00B12DAF">
              <w:rPr>
                <w:rFonts w:ascii="Times New Roman" w:eastAsia="Times New Roman" w:hAnsi="Times New Roman" w:cs="Times New Roman"/>
                <w:lang w:val="en-US" w:eastAsia="ru-RU"/>
              </w:rPr>
              <w:t>, 7D5521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должен быть предназначен для определения щелочной фосфатазы колориметрическим методом в сыворотке и плазме крови человека. Должен быть рассчитан не менее, чем на 1500 определений. Совместимость с системой ARCHITECT, имеющейся у Заказчика.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181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Щелочная фосфатаза, реагент для определения (ALP), 3280 теста, OSR6104</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диагностических реагентов для определения активности щелочной фосфатазы, не менее 3280 тестов в наборе. В состав набора должны входить:  Реагент 1: не менее 4 фл объемом не менее 30 мл; реагент 2: не менее 4 фл объемом не менее 30 мл; Стабильность на борту не менее 14 дней. Интервал линейности в диапазоне: от 5 Е/л до 1500 Е/л. Чувствительность метода  не менее 1 Е/л.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189</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Гематологический контроль СиБиСи-3К (Высокий) (CBC-3K (H))  U03K3TAL3</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Гематологический контроль (контрольная кровь) должен быть предназначен для выполнения процедуры контроля качества исследований на гематологическом анализаторе MEK, имеющимся у заказчика. Cтабильность в закрытом флаконе не менее 105 дней, стабильность открытого флакона не менее 14 дней. Уровень: патологически высокий, объемом не менее 2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6</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190</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Гематологический контроль СиБиСи-3К (Низкий) (CBC-3K (L))  U03K1TAL3</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Гематологический контроль (контрольная кровь) должен быть предназначен для выполнения процедуры контроля качества исследований на гематологическом анализаторе MEK, имеющимся у заказчика. Cтабильность в закрытом флаконе не менее 105 дней, стабильность открытого флакона не менее 14 дней. Уровень: патологически низкий, объемом не менее 2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6</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191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Гематологический контроль СиБиСи-3К (Нормальный) (CBC-3K (N))  U03K2TAL3</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Гематологический контроль (контрольная кровь) должен быть предназначен для выполнения процедуры контроля качества исследований на гематологическом анализаторе MEK, имеющимся у заказчика. Cтабильность в закрытом флаконе не менее 135 дней, стабильность открытого флакона не менее 21 дня. Уровень: нормальный, объемом не менее 2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192</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Гематологический контроль СиБиСи-ИксЕ (Высокий) (CBC-XE (H)  U0XE3TAL4</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Контрольный материал предназначен для внутрилабораторного и внешнего контроля качества и оценки воспроизводимости гематологического анализатора Sysmex 2000, установленного у Заказчика. Аттестован не менее чем по 22 параметрам, включая пять суб-популяций лейкоцитов. Стабильность в закрытом флаконе не менее 75 дней. Стабильность открытого флакона не менее 15 дней. Диапазон: высокие значения, флакон-пробирка - не менее 3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6</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193</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Гематологический контроль СиБиСи-ИксЕ (Низкий) (CBC-XE (L)  U0XE1TAL4</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Контрольный материал предназначен для внутрилабораторного и внешнего контроля качества и оценки воспроизводимости  гематологического анализатора Sysmex 2000, установленного у Заказчика. Аттестован не менее чем по 22 параметрам, включая пять суб-популяций лейкоцитов. Стабильность в закрытом флаконе не менее 75 дней. Стабильность открытого флакона не менее 15 дней. Диапазон: низкие значения, флакон-пробирка - не менее 3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6</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194</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Гематологический контроль СиБиСи-ИксЕ (Нормальный) (CBC-XE (N)  U0XE2TAL4</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Контрольный материал предназначен для внутрилабораторного и внешнего контроля качества и оценки воспроизводимости  гематологического анализатора Sysmex 2000, установленного у Заказчика. Аттестован по не менее чем 22 параметрам, включая пять суб-популяций лейкоцитов. Стабильность в закрытом флаконе не менее 75 дней. Стабильность открытого флакона не менее 15 дней. Диапазон: нормальные значения, флакон-пробирка - не менее 3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195</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Депротеинизатор (Cellclean) 50 мл</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Депроитенизатор для удаления остатков клеток, белков крови и лизирующих реагентов из гидравлической системы, роторного </w:t>
            </w:r>
            <w:r w:rsidRPr="00B12DAF">
              <w:rPr>
                <w:rFonts w:ascii="Times New Roman" w:eastAsia="Times New Roman" w:hAnsi="Times New Roman" w:cs="Times New Roman"/>
                <w:lang w:eastAsia="ru-RU"/>
              </w:rPr>
              <w:lastRenderedPageBreak/>
              <w:t>клапана образцов, трубок, аспирирующих цельную кровь и проточной камеры измерения гемоглобина для гематологического анализатора Sysmex 2000, установленного у Заказчика. Состав: Гипохлорит натрия, концентрация активного хлора – 5%. Стабильность вскрытого реагента: не менее 60 дней при +15 - +30°C. Фасовка: не менее 1 флакона объемом не менее 50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шт</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30</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196</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Диаклин-НК-Дифф (Diaclean-NK-Diff) очищающий реагент 5 л 19203</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Раствор чистящий, хлорированный, должен быть предназначен для очистки гидравлической системы на анализаторе модели МЕК, имеющимся у Заказчика. В состав раствора должны входить: гипохлорит натрия не менее 14,9 %, гидроксид натрия не менее 1,0 %, детергент не менее 1,0 %. В упаковке должно быть не менее 5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10</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197</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Диалайз-НК-Дифф (Dialyse-NK-Diff), лизирующий реагент, 5л 19202</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Раствор лизирующий 3-diff, должен быть предназначен для лизирования разведенной крови на анализаторе модели МЕК, имеющимся у Заказчика. В состав раствора должны входить: цианид калия не более 0,05 %, детергент не более 5,3 %, четвертичная соль аммония не менее 5,0 %. В упаковке должно быть не менее 5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шт</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8</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198</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Диатерг-НК-Дифф (Diaterg-NK-Diff), промывающий раствор, 5л  19122</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Раствор промывающий, должен быть предназначен для проведения промывки гидравлической системы на анализаторе модели МЕК, имеющимся у Заказчика. В состав раствора должны входить: Хлорид натрия не более 0,9 %, буфер не более 0,3 %, детергент не более 1,0 %, стабилизатор не более 0,3 %, краситель не более 0,0001 %. В упаковке должно быть не менее 5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шт</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8</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199</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Диатон-НК-Дифф-Дилюент (Diaton-NK-Diff-Diluent) реагент разбавляющий  20 л</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Раствор изотонический, должен быть предназначен для разведения цельной крови и предназначенный для выполнения 3-diff и 5-diff анализа на анализаторе модели МЕК, имеющимся у Заказчика. В состав раствора должны входить: хлорид натрия не более 0,9 %, сульфат натрия не более 1,2 %, буфер не более 1,2 %, стабилизатор не более 0,3%. В упаковке должно быть не менее 20 л.</w:t>
            </w:r>
            <w:r w:rsidRPr="00B12DAF">
              <w:rPr>
                <w:rFonts w:ascii="Times New Roman" w:eastAsia="Times New Roman" w:hAnsi="Times New Roman" w:cs="Times New Roman"/>
                <w:lang w:eastAsia="ru-RU"/>
              </w:rPr>
              <w:br/>
              <w:t>.</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30</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200</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Дилюент универсальный Cellpack 20 л  83400116</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Разбавитель для использования в автоматизированном гематологическом анализаторе Sysmex 2000, установленном у Заказчика. Предназначен для абсолютного </w:t>
            </w:r>
            <w:r w:rsidRPr="00B12DAF">
              <w:rPr>
                <w:rFonts w:ascii="Times New Roman" w:eastAsia="Times New Roman" w:hAnsi="Times New Roman" w:cs="Times New Roman"/>
                <w:lang w:eastAsia="ru-RU"/>
              </w:rPr>
              <w:lastRenderedPageBreak/>
              <w:t>подсчета WBC, RBC и PLT прямым методом. При добавлении специального лизирующего реагента его можно использовать для определения концентрации гемоглобина. Активные ингредиенты: Натрия хлорид - 0,64%, Борная кислота - 0,10%, Натрия тетраборат - 0,02%, EDTA-2K - 0,02% . Стабильность вскрытого реагента: не менее 60 дней при температуре от +5 °С до +30°C. Фасовка: не менее 1 флакона объемом не менее 20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25</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203</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Краситель флуоресцентный Stromatolyser-4DS  98417216</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Реагент для окрашивания лейкоцитов в разбавленных и лизированных образцах крови. Он служит для дифференциального подсчета 5 DIFF (Lymph, Mono, Eo, Neut + Baso), и предназначен для гематологического анализатора Sysmex, имеющегося у заказчика. Тип образца: венозная и капиллярная кровь. Состав: </w:t>
            </w:r>
            <w:r w:rsidRPr="00B12DAF">
              <w:rPr>
                <w:rFonts w:ascii="Times New Roman" w:eastAsia="Times New Roman" w:hAnsi="Times New Roman" w:cs="Times New Roman"/>
                <w:lang w:eastAsia="ru-RU"/>
              </w:rPr>
              <w:br/>
              <w:t xml:space="preserve">Полиметиновый краситель - 0.002%; </w:t>
            </w:r>
            <w:r w:rsidRPr="00B12DAF">
              <w:rPr>
                <w:rFonts w:ascii="Times New Roman" w:eastAsia="Times New Roman" w:hAnsi="Times New Roman" w:cs="Times New Roman"/>
                <w:lang w:eastAsia="ru-RU"/>
              </w:rPr>
              <w:br/>
              <w:t xml:space="preserve">Метанол - 3.00% (CH3OH); </w:t>
            </w:r>
            <w:r w:rsidRPr="00B12DAF">
              <w:rPr>
                <w:rFonts w:ascii="Times New Roman" w:eastAsia="Times New Roman" w:hAnsi="Times New Roman" w:cs="Times New Roman"/>
                <w:lang w:eastAsia="ru-RU"/>
              </w:rPr>
              <w:br/>
              <w:t xml:space="preserve">Этилен гликоль - 96.90% (C2H6O2). </w:t>
            </w:r>
            <w:r w:rsidRPr="00B12DAF">
              <w:rPr>
                <w:rFonts w:ascii="Times New Roman" w:eastAsia="Times New Roman" w:hAnsi="Times New Roman" w:cs="Times New Roman"/>
                <w:lang w:eastAsia="ru-RU"/>
              </w:rPr>
              <w:br/>
              <w:t xml:space="preserve">Стабильность вскрытого реагента: не менее 60 дней при температуре от +2 °С до +35°C. </w:t>
            </w:r>
            <w:r w:rsidRPr="00B12DAF">
              <w:rPr>
                <w:rFonts w:ascii="Times New Roman" w:eastAsia="Times New Roman" w:hAnsi="Times New Roman" w:cs="Times New Roman"/>
                <w:lang w:eastAsia="ru-RU"/>
              </w:rPr>
              <w:br/>
              <w:t>Фасовка: не менее 3 флаконов объемом не менее 42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204</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Краситель флуоресцентный для подсчета ретикулоцитов Ret-Search (II)  98416211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состоящий из буфера-разбавителя – дилюента и флуоресцентного красителя. Дилюент используется для разведения образца в процессе одновременного окрашивания ретикулоцитов полиметиновым красителем для анализа их концентрации в крови с помощью гематологического анализатора Sysmex 2000, установленного у Заказчика. Реагент должен соответствовать рекомендациям завода-производителя гематологических анализаторов Sysmex, что исключает перекалибровку прибора после установки нового лота реагента. Упаковка должна состоять из пластиковой бутылки дилюента – не более 1л и фольгированного пакетика красителя не более 12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6</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205</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Лизирующий реагент WDF  2 x 4 л LYSERCELL WDF  AW993605</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Лизирующий реагент для гематологического анализатора Sysmex 2000, установленного у Заказчика. Должен быть предназначен для определения абсолютного и относительного количества нейтрофилов, лимфоцитов, моноцитов и эозинофилов. Упаковка: не менее 2 </w:t>
            </w:r>
            <w:r w:rsidRPr="00B12DAF">
              <w:rPr>
                <w:rFonts w:ascii="Times New Roman" w:eastAsia="Times New Roman" w:hAnsi="Times New Roman" w:cs="Times New Roman"/>
                <w:lang w:eastAsia="ru-RU"/>
              </w:rPr>
              <w:lastRenderedPageBreak/>
              <w:t>фл. по не менее 4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4</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206</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Лизирующий реагент WNR   2 x 4 л. LYSERCELL WNR  AN577063</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Лизирующий реагент для гематологического анализатора Sysmex 2000, установленного у Заказчика. Путем лизирования эритроцитов и дифференцировки лейкоцитов, базофилов и нормобластов осуществляется подсчет лейкоцитов, подсчет базофилов, определение относительного количества базофилов, подсчет нормобластов и определение относительного количества нормобластов. Упаковка: не менее 2 фл. по не менее 4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207</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Лизирующий реагент Хемолинак 5, 1л/уп MEK-910I</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Раствор лизирующий, должен быть упакован в пластиковую емкость помещенную в коробку, горловина канистры должна быть адаптирована к системе забора анализатора. Наличие цветовой маркировки подключаемого канала анализатора, совместимый с гематологическим анализатором МЕК, имеющимся у Заказчика. В упаковке должно быть не менее 1 литра.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шт</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18</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210</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лизирующий (Stromatolyser-4DL)  5 л  98417615</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Лизирующий реагент для выделения из анализируемого образца лейкоцитов. Прозрачный раствор, состоящий из неионного сурфактанта и органической четвертичной аммониевой соли. Принцип действия: деструкция эритроцитов и тромбоцитов путем пенетрации мембраны. Тип образца: венозная и капиллярная кровь. Состав: </w:t>
            </w:r>
            <w:r w:rsidRPr="00B12DAF">
              <w:rPr>
                <w:rFonts w:ascii="Times New Roman" w:eastAsia="Times New Roman" w:hAnsi="Times New Roman" w:cs="Times New Roman"/>
                <w:lang w:eastAsia="ru-RU"/>
              </w:rPr>
              <w:br/>
              <w:t xml:space="preserve">Неионный сурфактант - 0.18%; </w:t>
            </w:r>
            <w:r w:rsidRPr="00B12DAF">
              <w:rPr>
                <w:rFonts w:ascii="Times New Roman" w:eastAsia="Times New Roman" w:hAnsi="Times New Roman" w:cs="Times New Roman"/>
                <w:lang w:eastAsia="ru-RU"/>
              </w:rPr>
              <w:br/>
              <w:t xml:space="preserve">Органическая четвертичная аммониевая соль - 0.08%. </w:t>
            </w:r>
            <w:r w:rsidRPr="00B12DAF">
              <w:rPr>
                <w:rFonts w:ascii="Times New Roman" w:eastAsia="Times New Roman" w:hAnsi="Times New Roman" w:cs="Times New Roman"/>
                <w:lang w:eastAsia="ru-RU"/>
              </w:rPr>
              <w:br/>
              <w:t xml:space="preserve">Стабильность вскрытого реагента (при подключении к инстурменту): не менее 60 дней при температуре от +2 °С до +35°C. </w:t>
            </w:r>
            <w:r w:rsidRPr="00B12DAF">
              <w:rPr>
                <w:rFonts w:ascii="Times New Roman" w:eastAsia="Times New Roman" w:hAnsi="Times New Roman" w:cs="Times New Roman"/>
                <w:lang w:eastAsia="ru-RU"/>
              </w:rPr>
              <w:br/>
              <w:t>Фасовка: не менее 1 флакона объемом не менее 5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211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лизирующий (Stromatolyser-FB) 5 л  94404613</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Лизирующий реагент для выделения базофилов из образцов крови. Принцип метода: деструкция эритроцитов, тромбоцитов и лейкоцитов путем пенетрации мембраны и предназначен для гематологического анализатора Sysmex, имеющегося у заказчика. Тип образца: венозная и капиллярная кровь. Состав:</w:t>
            </w:r>
            <w:r w:rsidRPr="00B12DAF">
              <w:rPr>
                <w:rFonts w:ascii="Times New Roman" w:eastAsia="Times New Roman" w:hAnsi="Times New Roman" w:cs="Times New Roman"/>
                <w:lang w:eastAsia="ru-RU"/>
              </w:rPr>
              <w:br/>
              <w:t>Неионный сурфактант (0,4-0,65%);</w:t>
            </w:r>
            <w:r w:rsidRPr="00B12DAF">
              <w:rPr>
                <w:rFonts w:ascii="Times New Roman" w:eastAsia="Times New Roman" w:hAnsi="Times New Roman" w:cs="Times New Roman"/>
                <w:lang w:eastAsia="ru-RU"/>
              </w:rPr>
              <w:br/>
              <w:t>Органическая четвертичная соль аммония (R4NX) -0,1%;</w:t>
            </w:r>
            <w:r w:rsidRPr="00B12DAF">
              <w:rPr>
                <w:rFonts w:ascii="Times New Roman" w:eastAsia="Times New Roman" w:hAnsi="Times New Roman" w:cs="Times New Roman"/>
                <w:lang w:eastAsia="ru-RU"/>
              </w:rPr>
              <w:br/>
            </w:r>
            <w:r w:rsidRPr="00B12DAF">
              <w:rPr>
                <w:rFonts w:ascii="Times New Roman" w:eastAsia="Times New Roman" w:hAnsi="Times New Roman" w:cs="Times New Roman"/>
                <w:lang w:eastAsia="ru-RU"/>
              </w:rPr>
              <w:lastRenderedPageBreak/>
              <w:t>2-феноксетанол -0.5%.</w:t>
            </w:r>
            <w:r w:rsidRPr="00B12DAF">
              <w:rPr>
                <w:rFonts w:ascii="Times New Roman" w:eastAsia="Times New Roman" w:hAnsi="Times New Roman" w:cs="Times New Roman"/>
                <w:lang w:eastAsia="ru-RU"/>
              </w:rPr>
              <w:br/>
              <w:t>Стабильность вскрытого реагента (при подключении к инстурменту): не менее 60 дней при +5 -+30°C.</w:t>
            </w:r>
            <w:r w:rsidRPr="00B12DAF">
              <w:rPr>
                <w:rFonts w:ascii="Times New Roman" w:eastAsia="Times New Roman" w:hAnsi="Times New Roman" w:cs="Times New Roman"/>
                <w:lang w:eastAsia="ru-RU"/>
              </w:rPr>
              <w:br/>
              <w:t>Фасовка: не менее 1 флакона объемом не менее 5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212</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Реагент лизирующий (Sulfolyser)  5 л  90411414</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Лизирующий реагент не содержащий цианидов для определения концентрации гемоглобина на автоматических гематологических анализаторах Sysmex, имеющегося у заказчика. Принцип метода: лаурил сульфат натрия лизирует мембрану эритроцитов, освобождая гемоглобин, и последовательно соединяется с свободным гемоглобином с образованием стабильного гемохрома. Концентрация гемоглобина измеряется колориметрически. Тип образца: венозная и капиллярная кровь. Состав: Лаурил сульфат натрия – 1.7 г/л. Стабильность вскрытого реагента (при подключении к прибору): не менее 60 дней при +2 -+30°C. Фасовка: не менее 1 флакона объемом не менее 5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215</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Универсальный дилюент CELLPACK DFL  2  x 1,5 л  BT965910</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Универсальный дилюент. Реагент используется для анализа ретикулоцитов или тромбоцитов, в обоих случаях с применением метода проточной цитометрии с использованием полупроводникового лазера. Предназначен для гематологического анализатора Sysmex, имеющегося у заказчика. Фасовка: не менее 2 фл. по не менее 1,5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216</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Универсальный дилюент DCL 20 л  CELLPACK DCL   CT661628</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Универсальный дилюент. Реагент для анализа количества и размеров эритроцитов и тромбоцитов с применением метода гидродинамической фокусировки: детектирование при постоянном токе. Предназначен для гематологического анализатора Sysmex, имеющегося у заказчика. Фасовка: флакон не менее 20 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40</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218</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Флуоресцентный краситель RET 2 x 12 мл  FLUOROCELL RET  BN337547</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Флуоресцентный краситель для гематологического анализатора Sysmex 2000, установленного у Заказчика. Предназначен для окрашивания ретикулоцитов в разбавленных образцах крови при подсчете числа и процентного содержания ретикулоцитов и подсчете числа тромбоцитов. Компоненты: Полиметин 0,03% , Метанол 7,9% , Этиленгликоль 92,0%. Упаковка: не менее 2 фл. по не </w:t>
            </w:r>
            <w:r w:rsidRPr="00B12DAF">
              <w:rPr>
                <w:rFonts w:ascii="Times New Roman" w:eastAsia="Times New Roman" w:hAnsi="Times New Roman" w:cs="Times New Roman"/>
                <w:lang w:eastAsia="ru-RU"/>
              </w:rPr>
              <w:lastRenderedPageBreak/>
              <w:t>менее 12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219</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Флуоресцентный краситель WDF  2  x 42 мл FLUOROCELL WDF  CV377552</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Флуоресцентный краситель. Для гематологического анализатора Sysmex 2000, установленного у Заказчика. Предназначен для окрашивания лейкоцитов в разбавленных образцах крови при дифференциальном подсчете лейкоцитов по 4 популяциям. Компоненты:  Полиметин 0,002%, Метанол 3,0%, Этиленгликоль 96,9% Фасовка: не менее 2 фл. по не менее 42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4</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220</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Флуоресцентный краситель WNR  2 x 82 мл FLUOROCELL WNR   CP066715</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Флуоресцентный краситель для гематологического анализатора Sysmex 2000, установленного у Заказчика. Предназначен для окрашивания ядросодержащих клеток в разбавленных и лизированных образцах крови при подсчете числа лейкоцитов, числа ядросодержащих эритроцитов и числа базофилов. Компоненты: Полиметин 0,005%, Этиленгликоль 99,9% Фасовка: не менее 2 фл. по не менее 82 мл.</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4</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342</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Комплект реагентов для выделения РНК/ДНК из клинического материала «РИБО-преп»,  K2-9-Et-100</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Комплект реагентов должен быть предназначен для выделения РНК/ДНК из клинического материала. Должна быть возможность выделения РНК/ДНК методом высаживания из клинического материала для последующего анализа методом обратной транскрипции и полимеразной цепной реакции. Должна быть возможность выделения РНК/ДНК из плазмы периферической крови, ликвора, амниотической жидкости, мазков из носа и зева, слюны. Наличие лизирующего раствора, раствора для преципитации, двух растворов для отмывки, РНК-буфера. Должен быть ассчитан на количество проб - не менее 100.</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343</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Комплект реагентов для получения кДНК на матрице РНК "РЕВЕРТА-L", K3-4-50</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Комплект реагентов для получения кДНК на матрице РНК. Должна быть возможность получения кДНК на матрице РНК возбудителей инфекционных заболеваний для последующего анализа методом полимеразной цепной реакции. Материалом для исследования должен служить раствор РНК. Должно быть наличие RT-G-mix-1. Должно быть наличие ревертазы (MMlv). Общий объем реакции не менее 20 мкл, объем </w:t>
            </w:r>
            <w:r w:rsidRPr="00B12DAF">
              <w:rPr>
                <w:rFonts w:ascii="Times New Roman" w:eastAsia="Times New Roman" w:hAnsi="Times New Roman" w:cs="Times New Roman"/>
                <w:lang w:eastAsia="ru-RU"/>
              </w:rPr>
              <w:lastRenderedPageBreak/>
              <w:t>РНК-пробы не более 10 мкл. Количество реакций обратной транскрипции не менее 60.</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набор</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5</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345</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АмплиСенс Pneumocystis jirovecii (carinii)-FL»  R-F2-Mod (RG,iQ,Mx)</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для выявления ДНК Pneumocystis jirovecii, должен быть предназначен для амплификации ДНК Pneumocystisjirovecii (carinii) гибридизационно-флуоресцентная детекция продуктов амплификации в режиме «реального времени» Должно быть использование внутреннего контроля на всех этапах ПЦР анализа. ПЦР-смесь-1 должна быть не раскапана по пробиркам. Должно быть наличие: ПЦР-буфера-FRT, полимеразы (TaqF) для организации горячего старта, комплекта калибровочных образцов ПКО и ВКО, комплексного положительного контрольного образца (ПКО), включающего в себя ДНК Pneumocystisjirovecii (carinii) и ДНК человека, ДНК-буфера. Должен быть рассчитан на количество проб не менее 55.</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346</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«АмплиСенс N. meningitidis/ H. influenzae/ S. pneumoniae-FL»  B25 RG.iQ,FEP</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должен быть предназначен для выявления ДНК Neisseria meningitidis, Haemophilus influenzae и Streptococcus pneumoniae. Должна быть возможность проведения ПЦР-амплификации и дифференцирования ДНК N. meningitidis, H. influenzae и S. Pneumoniae, должна быть возможна гибридизационно-флуоресцентная детекция в режиме «реального времени» и по окончании амплификации. ПЦР-смеси-1 должны быть не раскапаны по пробиркам. Наличие: TaqF-полимеразы, для организации горячего старта, контрольных образцов этапа выделения: ОКО, ВКО. Рассчитан на количество проб - не более 55.</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347</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АмплиСенс Influenza virus A/B-FL  R-V36-Mod</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Набор реагентов для выявления РНК вирусов гриппа А и гриппа В. Должна быть возможность амплификации кДНК вирусов гриппа А (Influenza virus A) и гриппа В (Influenza virus В). Должна быть возможность гибридизационно-флуоресцентной детекции продуктов амплификации в режиме «реального времени». Аналитическая чувствительность не ниже 1000 копий/мл тестируемого образца. ПЦР-смесь-1 должна быть </w:t>
            </w:r>
            <w:r w:rsidRPr="00B12DAF">
              <w:rPr>
                <w:rFonts w:ascii="Times New Roman" w:eastAsia="Times New Roman" w:hAnsi="Times New Roman" w:cs="Times New Roman"/>
                <w:lang w:eastAsia="ru-RU"/>
              </w:rPr>
              <w:lastRenderedPageBreak/>
              <w:t>расфасована под воск в ПЦР-пробирки не менее 0,2 мл (обеспечение «горячего старта»). Должно быть наличие готовой ПЦР-смеси-2, не требующей смешивания дополнительных компонентов, положительного контрольного образца (ПКО) кДНК Influenza virus A/ кДНК Influenza virus В/ ПКО STI, ТЕ-буфера, контрольных образцов этапа выделения: ОКО, ВКО. Должен быть рассчитан на количество проб не менее 55.</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набор</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348</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АмплиСенс Influenza virus A/H1-swine-FL R-V55</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для идентификации вируса гриппа свиней А/H1 методом полимеразной цепной реакции с гибридизационно-флуоресцентной детекцией в режиме «реального времени». Должна быть возможность ПЦР-амплификации кДНК Influenza virus A/H1-swine. Должна быть возможность гибридизационно-флуоресцентной детекции продуктов амплификации в режиме «реального времени». Аналитическая чувствительность набора реагентов не ниже 1000 копий/мл тестируемого образца. ПЦР-смесь-1 должна быть расфасована под воск в пробирки не менее 0,2 мл (обеспечение «горячего старта»). Должно быть наличие: готовой ПЦР-смеси-2, не требующей смешивания дополнительных компонентов, ТЕ-буфера, ПКО кДНК Influenza virus A/H1-swine и ПКО STI, контрольных образцов этапа выделения: ОКО, ВКО. Должен быть рассчитан на количество проб не менее 55.</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349</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АмплиСенс ОРВИ-скрин-FL, R-V57</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Набор реагентов для выявления возбудителей острых респираторных вирусных инфекций человека (ОРВИ): РНК респираторно-синцитиального вируса (humanRespiratorySyncytialvirus - hRSv), метапневмовируса (humanMetapneumovirus - hMpv), вирусов парагриппа 1, 2, 3 и 4 типов (humanParainfluenza virus-1-4 - hPiv), коронавирусов (humanCoronavirus - hCov), риновирусов (humanRhinovirus - hRv), ДНК аденовирусов групп B, C и E (humanAdenovirus B, C, E - hAdv) и бокавируса (humanBocavirus - hBov) в клиническом материале методом полимеразной цепной реакции с гибридизационно-флуоресцентной детекцией в режиме «реального времени», должен быть рассчитан на </w:t>
            </w:r>
            <w:r w:rsidRPr="00B12DAF">
              <w:rPr>
                <w:rFonts w:ascii="Times New Roman" w:eastAsia="Times New Roman" w:hAnsi="Times New Roman" w:cs="Times New Roman"/>
                <w:lang w:eastAsia="ru-RU"/>
              </w:rPr>
              <w:lastRenderedPageBreak/>
              <w:t>количество проб не менее 55.</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набор</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6</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350</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для выявления ДНК вируса герпеса человека 8 типа  HHV8  R1-P203-23/9</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для выявления ДНК вируса герпеса человека 8, должен быть предназначен для выявления ДНК микроорганизмов в биологическом материале человека методом полимеразной цепной реакции (ПЦР) в режиме реального времени. В состав набора должны входить: 1) Смесь для амплификации, запечатанная парафином не менее 96 пробирок (не менее 20 мкл каждая), 2) Раствор Taq- полимеразы не менее 2 пробирок (не менее  480 мкл каждая), 3) Минеральное масло не менее 2 пробирок(не менее  960 мкл каждая), 4) Положительный  контрольный  образец  («К+») не менее 1 пробирки (не менее 150 мкл). Набор должен быть рассчитан на не менее 96 тестов.</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358</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ВГВ/ВГС/ВИЧ ПЦР 0592</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должен быть предназначен для дифференциального выявления в одной пробе ДНК вируса гепатита B (ВГВ), РНК вируса гепатита С (ВГС) и РНК вирусов иммунодефицита человека 1 и 2 типов (ВИЧ-1 и ВИЧ-2) методом ПЦР в режиме реального времени. Количество исследуемых образцов не менее 48, включая контрольные. Готовая реакционная смесь (лиофильно высушенная) не менее двух 48-луночных планшетов Добавление в готовую сухую ПЦР - смесь не менее 50 мкл выделенного нуклеотидного материала.</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20</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359</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ДельтаМаг ВГВ/ВГС/ВИЧ  8849</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Набор реагентов должен быть предназначен для одновременного специфического выделения ДНК ВГВ, РНК ВГС и РНК ВИЧ из сыворотки (плазмы) крови. Количество исследуемых образцов не менее 48, включая контрольные. Принцип метода выделения ДНК/РНК: гибридизационная сорбция с помощью олигонуклеотидов и специально подготовленных магнитных частиц. Должно быть наличие активного магнитного сорбента с сорбированными молекулами целевой НК. Выделение из 1 мл сыворотки (плазмы) крови без этапа ультрацентрифугирования. ВКО должно входить в состав </w:t>
            </w:r>
            <w:r w:rsidRPr="00B12DAF">
              <w:rPr>
                <w:rFonts w:ascii="Times New Roman" w:eastAsia="Times New Roman" w:hAnsi="Times New Roman" w:cs="Times New Roman"/>
                <w:lang w:eastAsia="ru-RU"/>
              </w:rPr>
              <w:lastRenderedPageBreak/>
              <w:t>лиофилизированного активного сорбента. Возможность проведения не менее трех независимых процедур выделения по 16 точек в каждой (включая контроли). Объем элюции не менее 200 мкл. Из одной пробирки с выделенными НК возможна постановка 3 реакций амплификации (для выявления ДНК ВГВ, РНК ВГС и РНК ВИЧ). Набор может быть использован как для автоматической, так и для ручной пробоподготовки.</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20</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360</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ДНК MBTC (форма 2) 2399</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должен быть предназначен для выявления ДНК микобактерий туберкулёзного комплекса (Mycobacterium tuberculosis complex), который включает в себя виды микобактерий, вызывающих туберкулёз у человека (M. tuberculosis, M. bovis, M. bovis BCG, M. microti, M. africanum), выделенных из клинических образцов, методом полимеразной цепной реакции (ПЦР) с гибридизационно-флуоресцентной детекцией продуктов ПЦР в режиме реального времени. Набор должен быть рассчитан на проведение анализа не менее 96 образцов, включая контрольные. Готовая реакционная смесь (лиофильно высушенная). Добавление в готовую сухую ПЦР – смесь не менее 50 мкл выделенного нуклеотидного материала. Единый протокол амплификации должен быть для всех наборов для ПЦР диагностики. Условия хранения: все компоненты набора должны храниться при температуре от не ниже +2 - до не выше +8°С, без заморозки</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362</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ДНК Mycoplasmapneumoniae 5596</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24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Набор реагентов должен быть предназначен для выявления ДНК Mycoplasma pneumoniae методом ПЦР в режиме реального времени. Количество исследуемых образцов не менее 48, включая контрольные. Готовая реакционная смесь (лиофильно высушенная) не менее 48-луночный планшет. Добавление в готовую сухую ПЦР - смесь не менее 50 мкл выделенного нуклеотидного материала. Единый протокол амплификации должен быть для всех наборов для ПЦР диагностики. Условия хранения: все компоненты набора должны храниться при температуре от не ниже +2 - до не выше +8°С, без заморозки.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363</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ДНК Toxoplasma gondii (комплект 1)</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24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Набор реагентов должен быть предназначен для выявления ДНК Toxoplasma gondii методом ПЦР в режиме реального времени. Количество исследуемых образцов не менее 48, включая контрольные. Готовая реакционная смесь (лиофильно высушенная) не менее 48-луночный планшет. Добавление в готовую сухую ПЦР - смесь не менее 50 мкл выделенного нуклеотидного материала. Единый протокол амплификации для всех наборов для ПЦР диагностики. Условия хранения: все компоненты набора должны храниться при температуре от не ниже +2 - до не выше, чем +8°С, без заморозки.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364</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ДНК VZV 2185</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должен быть предназначен для выявления ДНК вируса ветряной оспы и опоясывающего лишая (varicella-zoster virus) методом ПЦР в режиме реального времени. Количество исследуемых образцов не менее 48, включая контрольные.</w:t>
            </w:r>
            <w:r w:rsidRPr="00B12DAF">
              <w:rPr>
                <w:rFonts w:ascii="Times New Roman" w:eastAsia="Times New Roman" w:hAnsi="Times New Roman" w:cs="Times New Roman"/>
                <w:lang w:eastAsia="ru-RU"/>
              </w:rPr>
              <w:br/>
              <w:t xml:space="preserve">Готовая реакционная смесь (лиофильно высушенная) не менее 48-луночный планшет. Добавление в готовую сухую ПЦР - смесь не менее 50 мкл выделенного нуклеотидного материала. Единый протокол амплификации должен быть для всех наборов для ПЦР диагностики. Условия хранения: все компоненты набора должны храниться при температуре от не ниже +2 - до не выше +8°С, без заморозки.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365</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ДНК ВПГ1,2  2193</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должен быть предназначен для выявления и количественного определения ДНК вируса простого герпеса 1 и 2 типов методом ПЦР в режиме реального времени. Количество исследуемых образцов не менее 96, включая контрольные.</w:t>
            </w:r>
            <w:r w:rsidRPr="00B12DAF">
              <w:rPr>
                <w:rFonts w:ascii="Times New Roman" w:eastAsia="Times New Roman" w:hAnsi="Times New Roman" w:cs="Times New Roman"/>
                <w:lang w:eastAsia="ru-RU"/>
              </w:rPr>
              <w:br/>
              <w:t xml:space="preserve">Готовая реакционная смесь (лиофильно высушенная) не менее 96-луночный планшет. Добавление в готовую сухую ПЦР - смесь не менее 50 мкл выделенного нуклеотидного материала. Единый протокол амплификации должен быть для всех наборов для ПЦР диагностики. Условия хранения: все компоненты набора должны храниться при температуре от не ниже +2 -до не выше +8°С, без заморозки.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366</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ДНК ВПЧ ВКР генотип (количественный) 8478</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Набор реагентов должен быть предназначен для дифференциального выявления и количественного определения ДНК вируса папилломы человека (ВПЧ) 16, 18, 31, 33, 35, 39, 45, 51, 52, 56, 58 и 59 типов высокого канцерогенного риска методом ПЦР  в режиме реального времени. Количество исследуемых образцов не менее 96, включая контрольные. Готовая реакционная смесь (лиофильно высушенная) не менее 5 планшетов по 96 пробирок. Количество исследуемых инфекций в одной реакции не более 3х. Добавление в готовую сухую ПЦР - смесь не менее 50 мкл выделенного нуклеотидного материала. Единый протокол амплификации должен быть для всех наборов для ПЦР диагностики. Условия хранения: все компоненты набора должны храниться при температуре от не ниже +2 - до не выше +8°С, без заморозки.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4</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367</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ДНК ВЭБ 2198</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должен быть предназначен для выявления и количественного определения ДНК вируса Эпштейна-Барр методом ПЦР в режиме реального времени. Количество исследуемых образцов не менее 96, включая контрольные.</w:t>
            </w:r>
            <w:r w:rsidRPr="00B12DAF">
              <w:rPr>
                <w:rFonts w:ascii="Times New Roman" w:eastAsia="Times New Roman" w:hAnsi="Times New Roman" w:cs="Times New Roman"/>
                <w:lang w:eastAsia="ru-RU"/>
              </w:rPr>
              <w:br/>
              <w:t xml:space="preserve">Готовая реакционная смесь (лиофильно высушенная) не менее 96-луночный планшет. Добавление в готовую сухую ПЦР - смесь не менее 50 мкл выделенного нуклеотидного материала. Единый протокол амплификации должен быть для всех наборов для ПЦР диагностики. Условия хранения: все компоненты набора должны храниться при температуре от не ниже +2 - до не выше +8°С, без заморозки.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368</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ДНК ЦМВ 1598</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Набор реагентов должен быть предназначен для выявления и количественного определения  ДНК цитомегаловируса методом ПЦР в режиме реального времени. Количество исследуемых образцов не менее 96, включая контрольные.</w:t>
            </w:r>
            <w:r w:rsidRPr="00B12DAF">
              <w:rPr>
                <w:rFonts w:ascii="Times New Roman" w:eastAsia="Times New Roman" w:hAnsi="Times New Roman" w:cs="Times New Roman"/>
                <w:lang w:eastAsia="ru-RU"/>
              </w:rPr>
              <w:br/>
              <w:t xml:space="preserve">Готовая реакционная смесь (лиофильно высушенная) не менее 96-луночный планшет. Добавление в готовую сухую ПЦР – смесь не менее 50 мкл выделенного нуклеотидного материала. Единый протокол амплификации должен быть для всех наборов для ПЦР диагностики. Условия хранения: все компоненты набора должны храниться </w:t>
            </w:r>
            <w:r w:rsidRPr="00B12DAF">
              <w:rPr>
                <w:rFonts w:ascii="Times New Roman" w:eastAsia="Times New Roman" w:hAnsi="Times New Roman" w:cs="Times New Roman"/>
                <w:lang w:eastAsia="ru-RU"/>
              </w:rPr>
              <w:lastRenderedPageBreak/>
              <w:t xml:space="preserve">при температуре от не ниже +2 - до не выше +8°С, без заморозки.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369</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ДНК-экспресс 8899</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24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Набор реагентов должен быть предназначен для выделения ДНК из соскобов эпителиальных клеток. Количество исследуемых образцов не менее 100, включая контрольные. В состав набора должны входить пробирки с транспортным раствором и пробирки с лизирующим раствором. ВКО должно входить в состав лизирующего раствора. Объем готовой к проведению ПЦР пробы не менее 600 мкл. Продолжительность процедуры выделения ДНК: должна быть не более 15 минут. Из одной пробирки с выделенной ДНК должна быть возможна постановка не менее 12 реакций амплификации. Условия хранения: все компоненты набора должны храниться при температуре от не ниже +2 - до не выше +8°С, без заморозки.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371</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ПЦР-12 ИППП 0488</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Набор реагентов должен быть предназначен для одновременного выявления в одной пробе ДНК Chlamydia trachomatis, Ureaplasma species, Mycoplasma hominis, Mycoplasma genitalium, Trichomonas vaginalis,Neisseria gonorrhoeae, Candida albicans, Gardnerella vaginalis, Цитомегаловируса, вируса простого герпеса 1 и 2 типов, вирусов папилломы человека 16 и 18 типов методом ПЦР в режиме реального времени. Количество исследуемых образцов не менее 96, включая контрольные. Готовая реакционная смесь (лиофильно высушенная)- 96-луночные планшеты – не менее 6 штук. Количество исследуемых инфекций в одной реакции не более 3х. Добавление в готовую сухую ПЦР - смесь не менее 50 мкл выделенного нуклеотидного материала. Единый протокол амплификации должен быть для всех наборов для ПЦР диагностики. Условия хранения: все компоненты набора должны храниться при температуре от не ниже +2 - до не выше +8°С, без заморозки.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2</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372</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РеалБест экстракция 100   8896</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Набор должен быть предназначен для выделения нуклеиновых кислот (ДНК или РНК) возбудителей инфекций из </w:t>
            </w:r>
            <w:r w:rsidRPr="00B12DAF">
              <w:rPr>
                <w:rFonts w:ascii="Times New Roman" w:eastAsia="Times New Roman" w:hAnsi="Times New Roman" w:cs="Times New Roman"/>
                <w:lang w:eastAsia="ru-RU"/>
              </w:rPr>
              <w:lastRenderedPageBreak/>
              <w:t>сыворотки (плазмы) крови, биоптатов, ликвора, соскобов эпителиальных клеток. Количество исследуемых образцов – не менее 48, включая контрольные. Принцип метода выделения ДНК/РНК должен быть: осаждение на магнитные частицы. Лиофилизированный ВКО. Должна быть возможность проведения не менее 8ми независимых процедур выделения по 6 точек в каждой (включая  контроли). Условия хранения: все компоненты набора должны храниться при температуре от не ниже +2 - до не выше +8°С, без заморозки</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3</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r w:rsidR="00B12DAF" w:rsidRPr="00B12DAF" w:rsidTr="00B12DAF">
        <w:trPr>
          <w:trHeight w:val="799"/>
        </w:trPr>
        <w:tc>
          <w:tcPr>
            <w:tcW w:w="433"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pStyle w:val="a7"/>
              <w:numPr>
                <w:ilvl w:val="0"/>
                <w:numId w:val="17"/>
              </w:num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lastRenderedPageBreak/>
              <w:t>373</w:t>
            </w:r>
          </w:p>
        </w:tc>
        <w:tc>
          <w:tcPr>
            <w:tcW w:w="752" w:type="pct"/>
            <w:tcBorders>
              <w:top w:val="nil"/>
              <w:left w:val="single" w:sz="8" w:space="0" w:color="auto"/>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Транспортный раствор 8894</w:t>
            </w:r>
          </w:p>
        </w:tc>
        <w:tc>
          <w:tcPr>
            <w:tcW w:w="210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 xml:space="preserve">Транспортный раствор для транспортировки и хранения клинического материала. Должен быть предназначен для транспортировки и хранения клинического материала из биоптатов и соскобов эпителиальных клеток со слизистой цервикального канала, уретры, влагалища, задней стенки гортани и др. для последующего выявления возбудителей инфекционных заболеваний методом ПЦР. Набор должен быть рассчитан на не менее чем 100 образцов. Условия хранения: все компоненты набора должны храниться при температуре от не ниже +2 - до не выше +8°С, без заморозки. </w:t>
            </w:r>
          </w:p>
        </w:tc>
        <w:tc>
          <w:tcPr>
            <w:tcW w:w="455"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упак</w:t>
            </w:r>
          </w:p>
        </w:tc>
        <w:tc>
          <w:tcPr>
            <w:tcW w:w="340" w:type="pct"/>
            <w:tcBorders>
              <w:top w:val="nil"/>
              <w:left w:val="nil"/>
              <w:bottom w:val="single" w:sz="4" w:space="0" w:color="auto"/>
              <w:right w:val="single" w:sz="4" w:space="0" w:color="auto"/>
            </w:tcBorders>
            <w:shd w:val="clear" w:color="auto" w:fill="auto"/>
            <w:hideMark/>
          </w:tcPr>
          <w:p w:rsidR="00B12DAF" w:rsidRPr="00B12DAF" w:rsidRDefault="00B12DAF" w:rsidP="00B12DAF">
            <w:pPr>
              <w:spacing w:after="0" w:line="240" w:lineRule="auto"/>
              <w:jc w:val="right"/>
              <w:rPr>
                <w:rFonts w:ascii="Times New Roman" w:eastAsia="Times New Roman" w:hAnsi="Times New Roman" w:cs="Times New Roman"/>
                <w:lang w:eastAsia="ru-RU"/>
              </w:rPr>
            </w:pPr>
            <w:r w:rsidRPr="00B12DAF">
              <w:rPr>
                <w:rFonts w:ascii="Times New Roman" w:eastAsia="Times New Roman" w:hAnsi="Times New Roman" w:cs="Times New Roman"/>
                <w:lang w:eastAsia="ru-RU"/>
              </w:rPr>
              <w:t>15</w:t>
            </w:r>
          </w:p>
        </w:tc>
        <w:tc>
          <w:tcPr>
            <w:tcW w:w="458"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c>
          <w:tcPr>
            <w:tcW w:w="456" w:type="pct"/>
            <w:tcBorders>
              <w:top w:val="nil"/>
              <w:left w:val="nil"/>
              <w:bottom w:val="single" w:sz="4" w:space="0" w:color="auto"/>
              <w:right w:val="single" w:sz="4" w:space="0" w:color="auto"/>
            </w:tcBorders>
            <w:shd w:val="clear" w:color="auto" w:fill="auto"/>
          </w:tcPr>
          <w:p w:rsidR="00B12DAF" w:rsidRPr="00B12DAF" w:rsidRDefault="00B12DAF" w:rsidP="00B12DAF">
            <w:pPr>
              <w:spacing w:after="0" w:line="240" w:lineRule="auto"/>
              <w:jc w:val="right"/>
              <w:rPr>
                <w:rFonts w:ascii="Times New Roman" w:eastAsia="Times New Roman" w:hAnsi="Times New Roman" w:cs="Times New Roman"/>
                <w:lang w:eastAsia="ru-RU"/>
              </w:rPr>
            </w:pPr>
          </w:p>
        </w:tc>
      </w:tr>
    </w:tbl>
    <w:p w:rsidR="00607404" w:rsidRDefault="00607404"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lastRenderedPageBreak/>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2A6CEE">
      <w:footerReference w:type="default" r:id="rId9"/>
      <w:headerReference w:type="first" r:id="rId10"/>
      <w:footerReference w:type="first" r:id="rId11"/>
      <w:pgSz w:w="11906" w:h="16838"/>
      <w:pgMar w:top="851"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91" w:rsidRDefault="00335E91">
      <w:pPr>
        <w:spacing w:after="0" w:line="240" w:lineRule="auto"/>
      </w:pPr>
      <w:r>
        <w:separator/>
      </w:r>
    </w:p>
  </w:endnote>
  <w:endnote w:type="continuationSeparator" w:id="0">
    <w:p w:rsidR="00335E91" w:rsidRDefault="0033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55DF9">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335E91">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855DF9">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91" w:rsidRDefault="00335E91">
      <w:pPr>
        <w:spacing w:after="0" w:line="240" w:lineRule="auto"/>
      </w:pPr>
      <w:r>
        <w:separator/>
      </w:r>
    </w:p>
  </w:footnote>
  <w:footnote w:type="continuationSeparator" w:id="0">
    <w:p w:rsidR="00335E91" w:rsidRDefault="0033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24DADBCF" wp14:editId="7B2F499F">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F2D45FD"/>
    <w:multiLevelType w:val="hybridMultilevel"/>
    <w:tmpl w:val="6BCC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6"/>
  </w:num>
  <w:num w:numId="15">
    <w:abstractNumId w:val="15"/>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4576D"/>
    <w:rsid w:val="00076D17"/>
    <w:rsid w:val="00087E95"/>
    <w:rsid w:val="0009727D"/>
    <w:rsid w:val="000A5E67"/>
    <w:rsid w:val="000B086C"/>
    <w:rsid w:val="000B76AB"/>
    <w:rsid w:val="000C04D6"/>
    <w:rsid w:val="000C181F"/>
    <w:rsid w:val="000D60FE"/>
    <w:rsid w:val="000E78CD"/>
    <w:rsid w:val="000F411A"/>
    <w:rsid w:val="00104CC6"/>
    <w:rsid w:val="0010630B"/>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27D"/>
    <w:rsid w:val="002329D0"/>
    <w:rsid w:val="002420F4"/>
    <w:rsid w:val="00251D64"/>
    <w:rsid w:val="00255BA3"/>
    <w:rsid w:val="00262242"/>
    <w:rsid w:val="00270418"/>
    <w:rsid w:val="002824B6"/>
    <w:rsid w:val="002A1986"/>
    <w:rsid w:val="002A657B"/>
    <w:rsid w:val="002A6CEE"/>
    <w:rsid w:val="002B12E3"/>
    <w:rsid w:val="002C2CE3"/>
    <w:rsid w:val="002C473B"/>
    <w:rsid w:val="002E6D4A"/>
    <w:rsid w:val="002F1377"/>
    <w:rsid w:val="002F2BED"/>
    <w:rsid w:val="002F5BC1"/>
    <w:rsid w:val="002F6D7C"/>
    <w:rsid w:val="0031098C"/>
    <w:rsid w:val="00324FCD"/>
    <w:rsid w:val="00335E91"/>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A3A26"/>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55DF9"/>
    <w:rsid w:val="00861E58"/>
    <w:rsid w:val="0086317D"/>
    <w:rsid w:val="008638F3"/>
    <w:rsid w:val="00883DC5"/>
    <w:rsid w:val="00893080"/>
    <w:rsid w:val="00894C5B"/>
    <w:rsid w:val="008A77E7"/>
    <w:rsid w:val="008B64C5"/>
    <w:rsid w:val="008C7CC3"/>
    <w:rsid w:val="008E6448"/>
    <w:rsid w:val="008F3B0B"/>
    <w:rsid w:val="008F4DD1"/>
    <w:rsid w:val="00912BE3"/>
    <w:rsid w:val="0091306B"/>
    <w:rsid w:val="00924D15"/>
    <w:rsid w:val="00964265"/>
    <w:rsid w:val="00971FDB"/>
    <w:rsid w:val="009840D8"/>
    <w:rsid w:val="00991266"/>
    <w:rsid w:val="009938B0"/>
    <w:rsid w:val="009A2C92"/>
    <w:rsid w:val="009A3A26"/>
    <w:rsid w:val="009D1527"/>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6CEF"/>
    <w:rsid w:val="00A82B8F"/>
    <w:rsid w:val="00A84443"/>
    <w:rsid w:val="00A8777F"/>
    <w:rsid w:val="00A91698"/>
    <w:rsid w:val="00A94C5C"/>
    <w:rsid w:val="00AE1B0F"/>
    <w:rsid w:val="00AF03B1"/>
    <w:rsid w:val="00AF7E0D"/>
    <w:rsid w:val="00B0383F"/>
    <w:rsid w:val="00B12DAF"/>
    <w:rsid w:val="00B24019"/>
    <w:rsid w:val="00B33706"/>
    <w:rsid w:val="00B61169"/>
    <w:rsid w:val="00B664DC"/>
    <w:rsid w:val="00B666D7"/>
    <w:rsid w:val="00B66D35"/>
    <w:rsid w:val="00B67E6D"/>
    <w:rsid w:val="00B77DAE"/>
    <w:rsid w:val="00B8743B"/>
    <w:rsid w:val="00BA0869"/>
    <w:rsid w:val="00BA5FF8"/>
    <w:rsid w:val="00BC21DD"/>
    <w:rsid w:val="00BE3F70"/>
    <w:rsid w:val="00BF2771"/>
    <w:rsid w:val="00C134B9"/>
    <w:rsid w:val="00C22E6F"/>
    <w:rsid w:val="00C505E8"/>
    <w:rsid w:val="00C56C90"/>
    <w:rsid w:val="00C645BD"/>
    <w:rsid w:val="00C753E1"/>
    <w:rsid w:val="00C812C7"/>
    <w:rsid w:val="00C813DA"/>
    <w:rsid w:val="00C9583B"/>
    <w:rsid w:val="00CC4773"/>
    <w:rsid w:val="00CD1DB9"/>
    <w:rsid w:val="00CD1E24"/>
    <w:rsid w:val="00CD3089"/>
    <w:rsid w:val="00CE6975"/>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5BC1"/>
    <w:rsid w:val="00E06D2F"/>
    <w:rsid w:val="00E23D7F"/>
    <w:rsid w:val="00E70CD9"/>
    <w:rsid w:val="00E961F8"/>
    <w:rsid w:val="00E96EEE"/>
    <w:rsid w:val="00ED2F34"/>
    <w:rsid w:val="00EE2E62"/>
    <w:rsid w:val="00EE4AA9"/>
    <w:rsid w:val="00EF093D"/>
    <w:rsid w:val="00F15BFD"/>
    <w:rsid w:val="00F27547"/>
    <w:rsid w:val="00F2794C"/>
    <w:rsid w:val="00F374E2"/>
    <w:rsid w:val="00F43A9A"/>
    <w:rsid w:val="00F52E6A"/>
    <w:rsid w:val="00F709FA"/>
    <w:rsid w:val="00F72D5A"/>
    <w:rsid w:val="00F92171"/>
    <w:rsid w:val="00FB1AB7"/>
    <w:rsid w:val="00FB215B"/>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75786589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65843535">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68087933">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0A0A-7497-4067-8BDF-631BDB4E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6208</Words>
  <Characters>35388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7</cp:revision>
  <cp:lastPrinted>2018-01-19T15:25:00Z</cp:lastPrinted>
  <dcterms:created xsi:type="dcterms:W3CDTF">2019-02-13T10:52:00Z</dcterms:created>
  <dcterms:modified xsi:type="dcterms:W3CDTF">2019-02-14T06:55:00Z</dcterms:modified>
</cp:coreProperties>
</file>