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17.07.2025 № 21.1-03/1310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25.07.2025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35E7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257642">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25764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25764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25764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25764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25764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25764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25764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25764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25764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25764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25764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инвалиды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57642">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4601" w:type="dxa"/>
        <w:tblInd w:w="675" w:type="dxa"/>
        <w:tblLayout w:type="fixed"/>
        <w:tblLook w:val="04A0" w:firstRow="1" w:lastRow="0" w:firstColumn="1" w:lastColumn="0" w:noHBand="0" w:noVBand="1"/>
      </w:tblPr>
      <w:tblGrid>
        <w:gridCol w:w="426"/>
        <w:gridCol w:w="2126"/>
        <w:gridCol w:w="4819"/>
        <w:gridCol w:w="1276"/>
        <w:gridCol w:w="1276"/>
        <w:gridCol w:w="850"/>
        <w:gridCol w:w="1134"/>
        <w:gridCol w:w="851"/>
        <w:gridCol w:w="850"/>
        <w:gridCol w:w="993"/>
      </w:tblGrid>
      <w:tr w:rsidR="00277E22" w:rsidRPr="00277E22" w:rsidTr="00277E22">
        <w:trPr>
          <w:trHeight w:val="1012"/>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b/>
                <w:sz w:val="20"/>
                <w:szCs w:val="20"/>
              </w:rPr>
            </w:pPr>
            <w:r w:rsidRPr="00277E22">
              <w:rPr>
                <w:rFonts w:ascii="Times New Roman" w:hAnsi="Times New Roman"/>
                <w:b/>
                <w:sz w:val="20"/>
                <w:szCs w:val="20"/>
              </w:rPr>
              <w:t>№</w:t>
            </w:r>
          </w:p>
        </w:tc>
        <w:tc>
          <w:tcPr>
            <w:tcW w:w="212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b/>
                <w:sz w:val="20"/>
                <w:szCs w:val="20"/>
              </w:rPr>
            </w:pPr>
            <w:r w:rsidRPr="00277E22">
              <w:rPr>
                <w:rFonts w:ascii="Times New Roman" w:hAnsi="Times New Roman"/>
                <w:b/>
                <w:sz w:val="20"/>
                <w:szCs w:val="20"/>
              </w:rPr>
              <w:t>Наименование Товара</w:t>
            </w:r>
          </w:p>
        </w:tc>
        <w:tc>
          <w:tcPr>
            <w:tcW w:w="4819"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b/>
                <w:color w:val="000000"/>
                <w:sz w:val="20"/>
                <w:szCs w:val="20"/>
              </w:rPr>
            </w:pPr>
            <w:r w:rsidRPr="00277E22">
              <w:rPr>
                <w:rFonts w:ascii="Times New Roman" w:hAnsi="Times New Roman"/>
                <w:b/>
                <w:sz w:val="20"/>
                <w:szCs w:val="20"/>
              </w:rPr>
              <w:t>Требования к качеству, техническим и функциональным характеристикам товара</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b/>
                <w:sz w:val="20"/>
                <w:szCs w:val="20"/>
              </w:rPr>
            </w:pPr>
            <w:r w:rsidRPr="00277E22">
              <w:rPr>
                <w:rFonts w:ascii="Times New Roman" w:hAnsi="Times New Roman"/>
                <w:b/>
                <w:sz w:val="20"/>
                <w:szCs w:val="20"/>
              </w:rPr>
              <w:t>ОКПД2/ КТРУ</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b/>
                <w:sz w:val="20"/>
                <w:szCs w:val="20"/>
              </w:rPr>
            </w:pPr>
            <w:r w:rsidRPr="00277E22">
              <w:rPr>
                <w:rFonts w:ascii="Times New Roman" w:hAnsi="Times New Roman"/>
                <w:b/>
                <w:sz w:val="20"/>
                <w:szCs w:val="20"/>
              </w:rPr>
              <w:t>Единица измерения</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b/>
                <w:sz w:val="20"/>
                <w:szCs w:val="20"/>
              </w:rPr>
            </w:pPr>
            <w:r w:rsidRPr="00277E22">
              <w:rPr>
                <w:rFonts w:ascii="Times New Roman" w:hAnsi="Times New Roman"/>
                <w:b/>
                <w:sz w:val="20"/>
                <w:szCs w:val="20"/>
              </w:rPr>
              <w:t>Количество</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b/>
                <w:sz w:val="20"/>
                <w:szCs w:val="20"/>
              </w:rPr>
            </w:pPr>
            <w:r w:rsidRPr="00277E22">
              <w:rPr>
                <w:rFonts w:ascii="Times New Roman" w:hAnsi="Times New Roman"/>
                <w:b/>
                <w:sz w:val="20"/>
                <w:szCs w:val="20"/>
              </w:rPr>
              <w:t>Страна происхождения</w:t>
            </w: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b/>
                <w:sz w:val="20"/>
                <w:szCs w:val="20"/>
              </w:rPr>
            </w:pPr>
            <w:r w:rsidRPr="00277E22">
              <w:rPr>
                <w:rFonts w:ascii="Times New Roman" w:hAnsi="Times New Roman"/>
                <w:b/>
                <w:sz w:val="20"/>
                <w:szCs w:val="20"/>
              </w:rPr>
              <w:t>НДС %</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b/>
                <w:sz w:val="20"/>
                <w:szCs w:val="20"/>
              </w:rPr>
            </w:pPr>
            <w:r w:rsidRPr="00277E22">
              <w:rPr>
                <w:rFonts w:ascii="Times New Roman" w:hAnsi="Times New Roman"/>
                <w:b/>
                <w:sz w:val="20"/>
                <w:szCs w:val="20"/>
              </w:rPr>
              <w:t>Цена за ед. без НДС (руб.)</w:t>
            </w: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b/>
                <w:sz w:val="20"/>
                <w:szCs w:val="20"/>
              </w:rPr>
            </w:pPr>
            <w:r w:rsidRPr="00277E22">
              <w:rPr>
                <w:rFonts w:ascii="Times New Roman" w:hAnsi="Times New Roman"/>
                <w:b/>
                <w:sz w:val="20"/>
                <w:szCs w:val="20"/>
              </w:rPr>
              <w:t>Сумма без НДС (руб.)</w:t>
            </w:r>
          </w:p>
        </w:tc>
      </w:tr>
      <w:tr w:rsidR="00277E22" w:rsidRPr="00277E22" w:rsidTr="00277E22">
        <w:trPr>
          <w:trHeight w:val="2339"/>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1</w:t>
            </w:r>
          </w:p>
        </w:tc>
        <w:tc>
          <w:tcPr>
            <w:tcW w:w="212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Клапаны для помпы</w:t>
            </w:r>
          </w:p>
        </w:tc>
        <w:tc>
          <w:tcPr>
            <w:tcW w:w="4819" w:type="dxa"/>
            <w:tcBorders>
              <w:top w:val="single" w:sz="5" w:space="0" w:color="auto"/>
              <w:left w:val="single" w:sz="5" w:space="0" w:color="auto"/>
              <w:bottom w:val="single" w:sz="5" w:space="0" w:color="auto"/>
              <w:right w:val="single" w:sz="5" w:space="0" w:color="auto"/>
            </w:tcBorders>
            <w:shd w:val="clear" w:color="auto" w:fill="auto"/>
          </w:tcPr>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Одностороннее ограничение потока жидкости при работе насоса.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Материал: Пластик, резина.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Фасовка: не менее 1 шт в упаковке</w:t>
            </w:r>
          </w:p>
          <w:p w:rsidR="00277E22" w:rsidRPr="00277E22" w:rsidRDefault="00277E22" w:rsidP="00277E22">
            <w:pPr>
              <w:pStyle w:val="af7"/>
              <w:rPr>
                <w:rFonts w:ascii="Times New Roman" w:hAnsi="Times New Roman"/>
                <w:sz w:val="20"/>
                <w:szCs w:val="20"/>
              </w:rPr>
            </w:pPr>
            <w:r>
              <w:rPr>
                <w:rFonts w:ascii="Times New Roman" w:hAnsi="Times New Roman"/>
                <w:sz w:val="20"/>
                <w:szCs w:val="20"/>
              </w:rPr>
              <w:t xml:space="preserve">Совместим с </w:t>
            </w:r>
            <w:r w:rsidRPr="00277E22">
              <w:rPr>
                <w:rFonts w:ascii="Times New Roman" w:hAnsi="Times New Roman"/>
                <w:sz w:val="20"/>
                <w:szCs w:val="20"/>
              </w:rPr>
              <w:t>автоматическим биохимическим анализатором ARCHITECT с4000 имеющимся уТребование к объему гарантии качества: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Наличие согласия п</w:t>
            </w:r>
            <w:r>
              <w:rPr>
                <w:rFonts w:ascii="Times New Roman" w:hAnsi="Times New Roman"/>
                <w:sz w:val="20"/>
                <w:szCs w:val="20"/>
              </w:rPr>
              <w:t xml:space="preserve">равообладателя товарного знака </w:t>
            </w:r>
            <w:r w:rsidRPr="00277E22">
              <w:rPr>
                <w:rFonts w:ascii="Times New Roman" w:hAnsi="Times New Roman"/>
                <w:sz w:val="20"/>
                <w:szCs w:val="20"/>
              </w:rPr>
              <w:t>на его использование Поставщиком на территории Российской Федерации, в том числе при продаже</w:t>
            </w:r>
            <w:r>
              <w:rPr>
                <w:rFonts w:ascii="Times New Roman" w:hAnsi="Times New Roman"/>
                <w:sz w:val="20"/>
                <w:szCs w:val="20"/>
              </w:rPr>
              <w:t xml:space="preserve"> медицинского изделия заказчика</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32.50.50.190</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упак</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2</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r>
      <w:tr w:rsidR="00277E22" w:rsidRPr="00277E22" w:rsidTr="00277E22">
        <w:trPr>
          <w:trHeight w:val="1658"/>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2</w:t>
            </w:r>
          </w:p>
        </w:tc>
        <w:tc>
          <w:tcPr>
            <w:tcW w:w="212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Лампа фотометра</w:t>
            </w:r>
          </w:p>
        </w:tc>
        <w:tc>
          <w:tcPr>
            <w:tcW w:w="4819" w:type="dxa"/>
            <w:tcBorders>
              <w:top w:val="single" w:sz="5" w:space="0" w:color="auto"/>
              <w:left w:val="single" w:sz="5" w:space="0" w:color="auto"/>
              <w:bottom w:val="single" w:sz="5" w:space="0" w:color="auto"/>
              <w:right w:val="single" w:sz="5" w:space="0" w:color="auto"/>
            </w:tcBorders>
            <w:shd w:val="clear" w:color="auto" w:fill="auto"/>
          </w:tcPr>
          <w:p w:rsidR="00277E22" w:rsidRDefault="00277E22" w:rsidP="00277E22">
            <w:pPr>
              <w:pStyle w:val="af7"/>
              <w:rPr>
                <w:rFonts w:ascii="Times New Roman" w:hAnsi="Times New Roman"/>
                <w:sz w:val="20"/>
                <w:szCs w:val="20"/>
              </w:rPr>
            </w:pPr>
            <w:r w:rsidRPr="00277E22">
              <w:rPr>
                <w:rFonts w:ascii="Times New Roman" w:hAnsi="Times New Roman"/>
                <w:sz w:val="20"/>
                <w:szCs w:val="20"/>
              </w:rPr>
              <w:t xml:space="preserve">Используется в биохимических анализаторах серии Architect при проведении биохимических реакций. Фасовка- не менее 1 шт/уп                                                             </w:t>
            </w:r>
          </w:p>
          <w:p w:rsidR="00277E22" w:rsidRPr="00277E22" w:rsidRDefault="00277E22" w:rsidP="00277E22">
            <w:pPr>
              <w:pStyle w:val="af7"/>
              <w:rPr>
                <w:rFonts w:ascii="Times New Roman" w:hAnsi="Times New Roman"/>
                <w:sz w:val="20"/>
                <w:szCs w:val="20"/>
              </w:rPr>
            </w:pPr>
            <w:r>
              <w:rPr>
                <w:rFonts w:ascii="Times New Roman" w:hAnsi="Times New Roman"/>
                <w:sz w:val="20"/>
                <w:szCs w:val="20"/>
              </w:rPr>
              <w:t>Совместим с</w:t>
            </w:r>
            <w:r w:rsidRPr="00277E22">
              <w:rPr>
                <w:rFonts w:ascii="Times New Roman" w:hAnsi="Times New Roman"/>
                <w:sz w:val="20"/>
                <w:szCs w:val="20"/>
              </w:rPr>
              <w:t xml:space="preserve"> автоматическим биохимическим анализатором ARCHITECT с4000 имеющимся у заказчика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Требование к объему гарантии качества: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Наличие согласия правообладателя товарного знака  на его использование Поставщиком на территории Российской Федерации, в том числе при продаже медицинского изделия</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p>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32.50.50.190</w:t>
            </w:r>
          </w:p>
          <w:p w:rsidR="00277E22" w:rsidRPr="00277E22" w:rsidRDefault="00277E22" w:rsidP="00277E22">
            <w:pPr>
              <w:pStyle w:val="af7"/>
              <w:jc w:val="center"/>
              <w:rPr>
                <w:rFonts w:ascii="Times New Roman" w:hAnsi="Times New Roman"/>
                <w:sz w:val="20"/>
                <w:szCs w:val="20"/>
              </w:rPr>
            </w:pP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p>
          <w:p w:rsidR="00277E22" w:rsidRPr="00277E22" w:rsidRDefault="00277E22" w:rsidP="00277E22">
            <w:pPr>
              <w:pStyle w:val="af7"/>
              <w:jc w:val="center"/>
              <w:rPr>
                <w:rFonts w:ascii="Times New Roman" w:hAnsi="Times New Roman"/>
                <w:sz w:val="20"/>
                <w:szCs w:val="20"/>
              </w:rPr>
            </w:pPr>
          </w:p>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упак</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1</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r>
      <w:tr w:rsidR="00277E22" w:rsidRPr="00277E22" w:rsidTr="00277E22">
        <w:trPr>
          <w:trHeight w:val="51"/>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3</w:t>
            </w:r>
          </w:p>
        </w:tc>
        <w:tc>
          <w:tcPr>
            <w:tcW w:w="212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Миксер</w:t>
            </w:r>
          </w:p>
        </w:tc>
        <w:tc>
          <w:tcPr>
            <w:tcW w:w="4819" w:type="dxa"/>
            <w:tcBorders>
              <w:top w:val="single" w:sz="5" w:space="0" w:color="auto"/>
              <w:left w:val="single" w:sz="5" w:space="0" w:color="auto"/>
              <w:bottom w:val="single" w:sz="5" w:space="0" w:color="auto"/>
              <w:right w:val="single" w:sz="5" w:space="0" w:color="auto"/>
            </w:tcBorders>
            <w:shd w:val="clear" w:color="auto" w:fill="auto"/>
          </w:tcPr>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Предназначен для перемешивания реагента в реакционной кювете.</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Материал- Пластик</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Фасовка: не менее 1 шт в упаковке</w:t>
            </w:r>
          </w:p>
          <w:p w:rsidR="00277E22" w:rsidRPr="00277E22" w:rsidRDefault="00277E22" w:rsidP="00277E22">
            <w:pPr>
              <w:pStyle w:val="af7"/>
              <w:rPr>
                <w:rFonts w:ascii="Times New Roman" w:hAnsi="Times New Roman"/>
                <w:sz w:val="20"/>
                <w:szCs w:val="20"/>
              </w:rPr>
            </w:pPr>
            <w:r>
              <w:rPr>
                <w:rFonts w:ascii="Times New Roman" w:hAnsi="Times New Roman"/>
                <w:sz w:val="20"/>
                <w:szCs w:val="20"/>
              </w:rPr>
              <w:t xml:space="preserve">Совместим с биохимическим </w:t>
            </w:r>
            <w:r w:rsidRPr="00277E22">
              <w:rPr>
                <w:rFonts w:ascii="Times New Roman" w:hAnsi="Times New Roman"/>
                <w:sz w:val="20"/>
                <w:szCs w:val="20"/>
              </w:rPr>
              <w:t>анализатором ARCHITECT c 4000, имеющимся у Заказчика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Требование к объему гарантии качества: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Наличие согласия правообладателя товарного знака  на его использование Поставщиком на территории Российской Федерации, в том числе при продаже медицинского изделия</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32.50.50.190</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упак</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2</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r>
      <w:tr w:rsidR="00277E22" w:rsidRPr="00277E22" w:rsidTr="00277E22">
        <w:trPr>
          <w:trHeight w:val="1658"/>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Обратный клапан для промывающего раствора</w:t>
            </w:r>
          </w:p>
        </w:tc>
        <w:tc>
          <w:tcPr>
            <w:tcW w:w="4819" w:type="dxa"/>
            <w:tcBorders>
              <w:top w:val="single" w:sz="5" w:space="0" w:color="auto"/>
              <w:left w:val="single" w:sz="5" w:space="0" w:color="auto"/>
              <w:bottom w:val="single" w:sz="5" w:space="0" w:color="auto"/>
              <w:right w:val="single" w:sz="5" w:space="0" w:color="auto"/>
            </w:tcBorders>
            <w:shd w:val="clear" w:color="auto" w:fill="auto"/>
          </w:tcPr>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Однонаправленный двух</w:t>
            </w:r>
            <w:r>
              <w:rPr>
                <w:rFonts w:ascii="Times New Roman" w:hAnsi="Times New Roman"/>
                <w:sz w:val="20"/>
                <w:szCs w:val="20"/>
              </w:rPr>
              <w:t xml:space="preserve"> </w:t>
            </w:r>
            <w:r w:rsidRPr="00277E22">
              <w:rPr>
                <w:rFonts w:ascii="Times New Roman" w:hAnsi="Times New Roman"/>
                <w:sz w:val="20"/>
                <w:szCs w:val="20"/>
              </w:rPr>
              <w:t>-</w:t>
            </w:r>
            <w:r>
              <w:rPr>
                <w:rFonts w:ascii="Times New Roman" w:hAnsi="Times New Roman"/>
                <w:sz w:val="20"/>
                <w:szCs w:val="20"/>
              </w:rPr>
              <w:t xml:space="preserve"> </w:t>
            </w:r>
            <w:r w:rsidRPr="00277E22">
              <w:rPr>
                <w:rFonts w:ascii="Times New Roman" w:hAnsi="Times New Roman"/>
                <w:sz w:val="20"/>
                <w:szCs w:val="20"/>
              </w:rPr>
              <w:t>ходовой клапан промывочного раствора. Предназначен для перекачки промывочного раствора в одном направлении.</w:t>
            </w:r>
            <w:r>
              <w:rPr>
                <w:rFonts w:ascii="Times New Roman" w:hAnsi="Times New Roman"/>
                <w:sz w:val="20"/>
                <w:szCs w:val="20"/>
              </w:rPr>
              <w:t xml:space="preserve"> </w:t>
            </w:r>
            <w:r w:rsidRPr="00277E22">
              <w:rPr>
                <w:rFonts w:ascii="Times New Roman" w:hAnsi="Times New Roman"/>
                <w:sz w:val="20"/>
                <w:szCs w:val="20"/>
              </w:rPr>
              <w:t xml:space="preserve">Материал-Пластик.                                                                         Фасовка: не менее 1 шт в упаковке                                                                                                                   </w:t>
            </w:r>
            <w:r>
              <w:rPr>
                <w:rFonts w:ascii="Times New Roman" w:hAnsi="Times New Roman"/>
                <w:sz w:val="20"/>
                <w:szCs w:val="20"/>
              </w:rPr>
              <w:t xml:space="preserve">     Совместим с биохимическим </w:t>
            </w:r>
            <w:r w:rsidRPr="00277E22">
              <w:rPr>
                <w:rFonts w:ascii="Times New Roman" w:hAnsi="Times New Roman"/>
                <w:sz w:val="20"/>
                <w:szCs w:val="20"/>
              </w:rPr>
              <w:t>анализатором ARCHITECT c 4000, имеющимся у Заказчика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Требование к объему гарантии качества: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Наличие согласия правообладателя товарного знака  на его использование Поставщиком на территории Российской Федерации, в том числе при продаже медицинского изделия</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32.50.50.190</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упак</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4</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r>
      <w:tr w:rsidR="00277E22" w:rsidRPr="00277E22" w:rsidTr="00277E22">
        <w:trPr>
          <w:trHeight w:val="1658"/>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5</w:t>
            </w:r>
          </w:p>
        </w:tc>
        <w:tc>
          <w:tcPr>
            <w:tcW w:w="2126" w:type="dxa"/>
            <w:tcBorders>
              <w:top w:val="nil"/>
              <w:left w:val="single" w:sz="4" w:space="0" w:color="auto"/>
              <w:bottom w:val="single" w:sz="4" w:space="0" w:color="auto"/>
              <w:right w:val="single" w:sz="4" w:space="0" w:color="auto"/>
            </w:tcBorders>
            <w:shd w:val="clear" w:color="auto"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Обратный клапан  референсного раствора ICT</w:t>
            </w:r>
          </w:p>
        </w:tc>
        <w:tc>
          <w:tcPr>
            <w:tcW w:w="4819" w:type="dxa"/>
            <w:tcBorders>
              <w:top w:val="single" w:sz="5" w:space="0" w:color="auto"/>
              <w:left w:val="single" w:sz="5" w:space="0" w:color="auto"/>
              <w:bottom w:val="single" w:sz="5" w:space="0" w:color="auto"/>
              <w:right w:val="single" w:sz="5" w:space="0" w:color="auto"/>
            </w:tcBorders>
            <w:shd w:val="clear" w:color="auto" w:fill="auto"/>
          </w:tcPr>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Однонаправленный двух</w:t>
            </w:r>
            <w:r>
              <w:rPr>
                <w:rFonts w:ascii="Times New Roman" w:hAnsi="Times New Roman"/>
                <w:sz w:val="20"/>
                <w:szCs w:val="20"/>
              </w:rPr>
              <w:t xml:space="preserve"> </w:t>
            </w:r>
            <w:r w:rsidRPr="00277E22">
              <w:rPr>
                <w:rFonts w:ascii="Times New Roman" w:hAnsi="Times New Roman"/>
                <w:sz w:val="20"/>
                <w:szCs w:val="20"/>
              </w:rPr>
              <w:t>-</w:t>
            </w:r>
            <w:r>
              <w:rPr>
                <w:rFonts w:ascii="Times New Roman" w:hAnsi="Times New Roman"/>
                <w:sz w:val="20"/>
                <w:szCs w:val="20"/>
              </w:rPr>
              <w:t xml:space="preserve"> </w:t>
            </w:r>
            <w:r w:rsidRPr="00277E22">
              <w:rPr>
                <w:rFonts w:ascii="Times New Roman" w:hAnsi="Times New Roman"/>
                <w:sz w:val="20"/>
                <w:szCs w:val="20"/>
              </w:rPr>
              <w:t>ходовой клапан ионоселективного ICT модуля.</w:t>
            </w:r>
            <w:r>
              <w:rPr>
                <w:rFonts w:ascii="Times New Roman" w:hAnsi="Times New Roman"/>
                <w:sz w:val="20"/>
                <w:szCs w:val="20"/>
              </w:rPr>
              <w:t xml:space="preserve"> </w:t>
            </w:r>
            <w:r w:rsidRPr="00277E22">
              <w:rPr>
                <w:rFonts w:ascii="Times New Roman" w:hAnsi="Times New Roman"/>
                <w:sz w:val="20"/>
                <w:szCs w:val="20"/>
              </w:rPr>
              <w:t xml:space="preserve">Предназначен для перекачки раствора ионоселективного ICT модуля в одном направлении.                                                                                                   Материал-Пластик.                                                                                                                    Фасовка: не менее 2 шт в упаковке                                                                                                                   </w:t>
            </w:r>
            <w:r>
              <w:rPr>
                <w:rFonts w:ascii="Times New Roman" w:hAnsi="Times New Roman"/>
                <w:sz w:val="20"/>
                <w:szCs w:val="20"/>
              </w:rPr>
              <w:t xml:space="preserve">     Совместим с биохимическим </w:t>
            </w:r>
            <w:r w:rsidRPr="00277E22">
              <w:rPr>
                <w:rFonts w:ascii="Times New Roman" w:hAnsi="Times New Roman"/>
                <w:sz w:val="20"/>
                <w:szCs w:val="20"/>
              </w:rPr>
              <w:t>анализатором ARCHITECT c 4000, имеющимся у Заказчика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Требование к объему гарантии качества: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Наличие согласия правообладателя товарного знака  на его использование Поставщиком на территории Российской Федерации, в том числе при продаже медицинского изделия</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32.50.50.190</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упак</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4</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r>
      <w:tr w:rsidR="00277E22" w:rsidRPr="00277E22" w:rsidTr="00277E22">
        <w:trPr>
          <w:trHeight w:val="1658"/>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6</w:t>
            </w:r>
          </w:p>
        </w:tc>
        <w:tc>
          <w:tcPr>
            <w:tcW w:w="2126" w:type="dxa"/>
            <w:tcBorders>
              <w:top w:val="nil"/>
              <w:left w:val="single" w:sz="4" w:space="0" w:color="auto"/>
              <w:bottom w:val="single" w:sz="4" w:space="0" w:color="auto"/>
              <w:right w:val="single" w:sz="4" w:space="0" w:color="auto"/>
            </w:tcBorders>
            <w:shd w:val="clear" w:color="auto"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Пробозаборная игла  для образцов</w:t>
            </w:r>
          </w:p>
        </w:tc>
        <w:tc>
          <w:tcPr>
            <w:tcW w:w="4819" w:type="dxa"/>
            <w:tcBorders>
              <w:top w:val="single" w:sz="5" w:space="0" w:color="auto"/>
              <w:left w:val="single" w:sz="5" w:space="0" w:color="auto"/>
              <w:bottom w:val="single" w:sz="5" w:space="0" w:color="auto"/>
              <w:right w:val="single" w:sz="5" w:space="0" w:color="auto"/>
            </w:tcBorders>
            <w:shd w:val="clear" w:color="auto" w:fill="auto"/>
          </w:tcPr>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 xml:space="preserve">Пробозаборная игла для образцов - используется для забора образцов пациентов при проведении биохимических реакций на анализаторах серии Architect и Alinity.  </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Фасовка - не менее 1 штуки в упаковке</w:t>
            </w:r>
          </w:p>
          <w:p w:rsidR="00277E22" w:rsidRPr="00277E22" w:rsidRDefault="00277E22" w:rsidP="00277E22">
            <w:pPr>
              <w:pStyle w:val="af7"/>
              <w:rPr>
                <w:rFonts w:ascii="Times New Roman" w:hAnsi="Times New Roman"/>
                <w:sz w:val="20"/>
                <w:szCs w:val="20"/>
              </w:rPr>
            </w:pPr>
            <w:r>
              <w:rPr>
                <w:rFonts w:ascii="Times New Roman" w:hAnsi="Times New Roman"/>
                <w:sz w:val="20"/>
                <w:szCs w:val="20"/>
              </w:rPr>
              <w:t xml:space="preserve">Совместим с </w:t>
            </w:r>
            <w:r w:rsidRPr="00277E22">
              <w:rPr>
                <w:rFonts w:ascii="Times New Roman" w:hAnsi="Times New Roman"/>
                <w:sz w:val="20"/>
                <w:szCs w:val="20"/>
              </w:rPr>
              <w:t>автоматическим биохимическим анализатором ARCHITECT с4000 имеющимся у заказчика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Требование к объему гарантии качества: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Наличие согласия правообладателя товарного знака  на его использование Поставщиком на территории Российской Федерации, в том числе при продаже медицинского изделия</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32.50.50.190</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упак</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1</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r>
      <w:tr w:rsidR="00277E22" w:rsidRPr="00277E22" w:rsidTr="00277E22">
        <w:trPr>
          <w:trHeight w:val="1658"/>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7</w:t>
            </w:r>
          </w:p>
        </w:tc>
        <w:tc>
          <w:tcPr>
            <w:tcW w:w="2126" w:type="dxa"/>
            <w:tcBorders>
              <w:top w:val="nil"/>
              <w:left w:val="single" w:sz="4" w:space="0" w:color="auto"/>
              <w:bottom w:val="single" w:sz="4" w:space="0" w:color="auto"/>
              <w:right w:val="single" w:sz="4" w:space="0" w:color="auto"/>
            </w:tcBorders>
            <w:shd w:val="clear" w:color="auto"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Стеклоочиститель для кювет</w:t>
            </w:r>
          </w:p>
        </w:tc>
        <w:tc>
          <w:tcPr>
            <w:tcW w:w="4819" w:type="dxa"/>
            <w:tcBorders>
              <w:top w:val="single" w:sz="5" w:space="0" w:color="auto"/>
              <w:left w:val="single" w:sz="5" w:space="0" w:color="auto"/>
              <w:bottom w:val="single" w:sz="5" w:space="0" w:color="auto"/>
              <w:right w:val="single" w:sz="5" w:space="0" w:color="auto"/>
            </w:tcBorders>
            <w:shd w:val="clear" w:color="auto" w:fill="auto"/>
          </w:tcPr>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 xml:space="preserve">Стеклоочиститель для кювет. </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 xml:space="preserve"> Фасовка- не менее 1 штуки в упаковке</w:t>
            </w:r>
          </w:p>
          <w:p w:rsidR="00277E22" w:rsidRPr="00277E22" w:rsidRDefault="00277E22" w:rsidP="00277E22">
            <w:pPr>
              <w:pStyle w:val="af7"/>
              <w:rPr>
                <w:rFonts w:ascii="Times New Roman" w:hAnsi="Times New Roman"/>
                <w:sz w:val="20"/>
                <w:szCs w:val="20"/>
              </w:rPr>
            </w:pPr>
            <w:r>
              <w:rPr>
                <w:rFonts w:ascii="Times New Roman" w:hAnsi="Times New Roman"/>
                <w:sz w:val="20"/>
                <w:szCs w:val="20"/>
              </w:rPr>
              <w:t xml:space="preserve">Совместим с </w:t>
            </w:r>
            <w:r w:rsidRPr="00277E22">
              <w:rPr>
                <w:rFonts w:ascii="Times New Roman" w:hAnsi="Times New Roman"/>
                <w:sz w:val="20"/>
                <w:szCs w:val="20"/>
              </w:rPr>
              <w:t>автоматическим биохимическим анализатором ARCHITECT с4000 имеющимся у заказчика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Требование к объему гарантии качества: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Наличие согласия правообладателя товарного знака  на его использование Поставщиком на территории Российской Федерации, в том числе при продаже медицинского изделия</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32.50.50.190</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упак</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2</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r>
      <w:tr w:rsidR="00277E22" w:rsidRPr="00277E22" w:rsidTr="00277E22">
        <w:trPr>
          <w:trHeight w:val="1658"/>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8</w:t>
            </w:r>
          </w:p>
        </w:tc>
        <w:tc>
          <w:tcPr>
            <w:tcW w:w="2126" w:type="dxa"/>
            <w:tcBorders>
              <w:top w:val="nil"/>
              <w:left w:val="single" w:sz="4" w:space="0" w:color="auto"/>
              <w:bottom w:val="single" w:sz="4" w:space="0" w:color="auto"/>
              <w:right w:val="single" w:sz="4" w:space="0" w:color="auto"/>
            </w:tcBorders>
            <w:shd w:val="clear" w:color="auto"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Уплотнительное кольцо для шприца образцов/промывающего раствора</w:t>
            </w:r>
          </w:p>
        </w:tc>
        <w:tc>
          <w:tcPr>
            <w:tcW w:w="4819" w:type="dxa"/>
            <w:tcBorders>
              <w:top w:val="single" w:sz="5" w:space="0" w:color="auto"/>
              <w:left w:val="single" w:sz="5" w:space="0" w:color="auto"/>
              <w:bottom w:val="single" w:sz="5" w:space="0" w:color="auto"/>
              <w:right w:val="single" w:sz="5" w:space="0" w:color="auto"/>
            </w:tcBorders>
            <w:shd w:val="clear" w:color="auto" w:fill="auto"/>
          </w:tcPr>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Уплотнительное кольцо для шприца образцов/промывающего раствора.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Применяется в дозирующих системах биохимических анализаторов серии Architect.</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Фасовка- не менее 1 штуки в упаковке</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Совместим с</w:t>
            </w:r>
            <w:r>
              <w:rPr>
                <w:rFonts w:ascii="Times New Roman" w:hAnsi="Times New Roman"/>
                <w:sz w:val="20"/>
                <w:szCs w:val="20"/>
              </w:rPr>
              <w:t xml:space="preserve"> </w:t>
            </w:r>
            <w:r w:rsidRPr="00277E22">
              <w:rPr>
                <w:rFonts w:ascii="Times New Roman" w:hAnsi="Times New Roman"/>
                <w:sz w:val="20"/>
                <w:szCs w:val="20"/>
              </w:rPr>
              <w:t>автоматическим биохимическим анализатором ARCHITECT с4000 имеющимся у заказчика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Требование к объему гарантии качества: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Наличие согласия правообладателя товарного знака  на его использование Поставщиком на территории Российской Федерации, в том числе при продаже медицинского изделия</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32.50.50.190</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упак</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6</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r>
      <w:tr w:rsidR="00277E22" w:rsidRPr="00277E22" w:rsidTr="00277E22">
        <w:trPr>
          <w:trHeight w:val="756"/>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9</w:t>
            </w:r>
          </w:p>
        </w:tc>
        <w:tc>
          <w:tcPr>
            <w:tcW w:w="2126" w:type="dxa"/>
            <w:tcBorders>
              <w:top w:val="nil"/>
              <w:left w:val="single" w:sz="4" w:space="0" w:color="auto"/>
              <w:bottom w:val="single" w:sz="4" w:space="0" w:color="auto"/>
              <w:right w:val="single" w:sz="4" w:space="0" w:color="auto"/>
            </w:tcBorders>
            <w:shd w:val="clear" w:color="auto"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Уплотнительное кольцо для шприца реагентов</w:t>
            </w:r>
          </w:p>
        </w:tc>
        <w:tc>
          <w:tcPr>
            <w:tcW w:w="4819" w:type="dxa"/>
            <w:tcBorders>
              <w:top w:val="single" w:sz="5" w:space="0" w:color="auto"/>
              <w:left w:val="single" w:sz="5" w:space="0" w:color="auto"/>
              <w:bottom w:val="single" w:sz="5" w:space="0" w:color="auto"/>
              <w:right w:val="single" w:sz="5" w:space="0" w:color="auto"/>
            </w:tcBorders>
            <w:shd w:val="clear" w:color="auto" w:fill="auto"/>
          </w:tcPr>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Уплотнительное кольцо для шприца реагентов.</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Применяется в дозирующих системах биохимических анализаторов серии Architect.</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Фасовка- не менее 1 штуки в упаковке</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С</w:t>
            </w:r>
            <w:r>
              <w:rPr>
                <w:rFonts w:ascii="Times New Roman" w:hAnsi="Times New Roman"/>
                <w:sz w:val="20"/>
                <w:szCs w:val="20"/>
              </w:rPr>
              <w:t xml:space="preserve">овместим с </w:t>
            </w:r>
            <w:r w:rsidRPr="00277E22">
              <w:rPr>
                <w:rFonts w:ascii="Times New Roman" w:hAnsi="Times New Roman"/>
                <w:sz w:val="20"/>
                <w:szCs w:val="20"/>
              </w:rPr>
              <w:t>автоматическим биохимическим анализатором ARCHITECT с4000 имеющимся у заказТребование к объему гарантии качества: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Наличие согласия п</w:t>
            </w:r>
            <w:r>
              <w:rPr>
                <w:rFonts w:ascii="Times New Roman" w:hAnsi="Times New Roman"/>
                <w:sz w:val="20"/>
                <w:szCs w:val="20"/>
              </w:rPr>
              <w:t xml:space="preserve">равообладателя товарного знака </w:t>
            </w:r>
            <w:r w:rsidRPr="00277E22">
              <w:rPr>
                <w:rFonts w:ascii="Times New Roman" w:hAnsi="Times New Roman"/>
                <w:sz w:val="20"/>
                <w:szCs w:val="20"/>
              </w:rPr>
              <w:t>на его использование Поставщиком на территории Российской Федерации, в том числе при продаже медицинского изделиячика</w:t>
            </w:r>
          </w:p>
          <w:p w:rsidR="00277E22" w:rsidRPr="00277E22" w:rsidRDefault="00277E22" w:rsidP="00277E22">
            <w:pPr>
              <w:pStyle w:val="af7"/>
              <w:rPr>
                <w:rFonts w:ascii="Times New Roman" w:hAnsi="Times New Roman"/>
                <w:sz w:val="20"/>
                <w:szCs w:val="20"/>
              </w:rPr>
            </w:pP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32.50.50.190</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упак</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4</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r>
      <w:tr w:rsidR="00277E22" w:rsidRPr="00277E22" w:rsidTr="00277E22">
        <w:trPr>
          <w:trHeight w:val="1658"/>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10</w:t>
            </w:r>
          </w:p>
        </w:tc>
        <w:tc>
          <w:tcPr>
            <w:tcW w:w="2126" w:type="dxa"/>
            <w:tcBorders>
              <w:top w:val="nil"/>
              <w:left w:val="single" w:sz="4" w:space="0" w:color="auto"/>
              <w:bottom w:val="single" w:sz="4" w:space="0" w:color="auto"/>
              <w:right w:val="single" w:sz="4" w:space="0" w:color="auto"/>
            </w:tcBorders>
            <w:shd w:val="clear" w:color="auto"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Ча</w:t>
            </w:r>
            <w:r>
              <w:rPr>
                <w:rFonts w:ascii="Times New Roman" w:hAnsi="Times New Roman"/>
                <w:sz w:val="20"/>
                <w:szCs w:val="20"/>
              </w:rPr>
              <w:t>шечки для образцов</w:t>
            </w:r>
          </w:p>
        </w:tc>
        <w:tc>
          <w:tcPr>
            <w:tcW w:w="4819" w:type="dxa"/>
            <w:tcBorders>
              <w:top w:val="single" w:sz="5" w:space="0" w:color="auto"/>
              <w:left w:val="single" w:sz="5" w:space="0" w:color="auto"/>
              <w:bottom w:val="single" w:sz="5" w:space="0" w:color="auto"/>
              <w:right w:val="single" w:sz="5" w:space="0" w:color="auto"/>
            </w:tcBorders>
            <w:shd w:val="clear" w:color="auto" w:fill="auto"/>
          </w:tcPr>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Нестерильная прямоугольная вертикальная емкость малого объема, предназначенная для размещения клинического образца, реагента или другого материала для процедур тестирования, выполняемых с использованием лабораторного анализатора. Это прозрачное изделие, позволяющее пропускать свет через образец и, как правило, изготовленное из пластмассы, стекла или кварца с плоским основанием и открытой верхней частью. Это изделие одноразового использования.</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Материал- пластик</w:t>
            </w:r>
          </w:p>
          <w:p w:rsidR="00277E22" w:rsidRPr="00277E22" w:rsidRDefault="00277E22" w:rsidP="00277E22">
            <w:pPr>
              <w:pStyle w:val="af7"/>
              <w:rPr>
                <w:rFonts w:ascii="Times New Roman" w:hAnsi="Times New Roman"/>
                <w:sz w:val="20"/>
                <w:szCs w:val="20"/>
              </w:rPr>
            </w:pPr>
            <w:r>
              <w:rPr>
                <w:rFonts w:ascii="Times New Roman" w:hAnsi="Times New Roman"/>
                <w:sz w:val="20"/>
                <w:szCs w:val="20"/>
              </w:rPr>
              <w:t>Количество в упаковке: н</w:t>
            </w:r>
            <w:r w:rsidRPr="00277E22">
              <w:rPr>
                <w:rFonts w:ascii="Times New Roman" w:hAnsi="Times New Roman"/>
                <w:sz w:val="20"/>
                <w:szCs w:val="20"/>
              </w:rPr>
              <w:t>е менее 1000 шт</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Совместим с иммунохимическим автоматическим анализатором ARCHITECT i1000, имеющимся у Заказчика.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Требование к объему гарантии качества: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Наличие согласия правообладателя товарного знака  на его использование Поставщиком на территории Российской Федерации, в том числе при продаже медицинского изделия</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32.50.50.190</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упак</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4</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r>
      <w:tr w:rsidR="00277E22" w:rsidRPr="00277E22" w:rsidTr="00277E22">
        <w:trPr>
          <w:trHeight w:val="1658"/>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11</w:t>
            </w:r>
          </w:p>
        </w:tc>
        <w:tc>
          <w:tcPr>
            <w:tcW w:w="2126" w:type="dxa"/>
            <w:tcBorders>
              <w:top w:val="nil"/>
              <w:left w:val="single" w:sz="4" w:space="0" w:color="auto"/>
              <w:bottom w:val="single" w:sz="4" w:space="0" w:color="auto"/>
              <w:right w:val="single" w:sz="4" w:space="0" w:color="auto"/>
            </w:tcBorders>
            <w:shd w:val="clear" w:color="auto" w:fill="auto"/>
          </w:tcPr>
          <w:p w:rsidR="00277E22" w:rsidRPr="00277E22" w:rsidRDefault="00277E22" w:rsidP="00277E22">
            <w:pPr>
              <w:pStyle w:val="af7"/>
              <w:jc w:val="center"/>
              <w:rPr>
                <w:rFonts w:ascii="Times New Roman" w:hAnsi="Times New Roman"/>
                <w:sz w:val="20"/>
                <w:szCs w:val="20"/>
              </w:rPr>
            </w:pPr>
            <w:r>
              <w:rPr>
                <w:rFonts w:ascii="Times New Roman" w:hAnsi="Times New Roman"/>
                <w:sz w:val="20"/>
                <w:szCs w:val="20"/>
              </w:rPr>
              <w:t xml:space="preserve">Шприц </w:t>
            </w:r>
          </w:p>
        </w:tc>
        <w:tc>
          <w:tcPr>
            <w:tcW w:w="4819" w:type="dxa"/>
            <w:tcBorders>
              <w:top w:val="single" w:sz="5" w:space="0" w:color="auto"/>
              <w:left w:val="single" w:sz="5" w:space="0" w:color="auto"/>
              <w:bottom w:val="single" w:sz="5" w:space="0" w:color="auto"/>
              <w:right w:val="single" w:sz="5" w:space="0" w:color="auto"/>
            </w:tcBorders>
            <w:shd w:val="clear" w:color="auto" w:fill="auto"/>
          </w:tcPr>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Предназначен для дозировки жидкостей.</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Материал: пластмасса, полистерол.</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Фасовка: не менее 4 шт /уп</w:t>
            </w:r>
          </w:p>
          <w:p w:rsidR="00277E22" w:rsidRPr="00277E22" w:rsidRDefault="00277E22" w:rsidP="00277E22">
            <w:pPr>
              <w:pStyle w:val="af7"/>
              <w:rPr>
                <w:rFonts w:ascii="Times New Roman" w:hAnsi="Times New Roman"/>
                <w:sz w:val="20"/>
                <w:szCs w:val="20"/>
              </w:rPr>
            </w:pPr>
            <w:r>
              <w:rPr>
                <w:rFonts w:ascii="Times New Roman" w:hAnsi="Times New Roman"/>
                <w:sz w:val="20"/>
                <w:szCs w:val="20"/>
              </w:rPr>
              <w:t xml:space="preserve">Совместим с </w:t>
            </w:r>
            <w:r w:rsidRPr="00277E22">
              <w:rPr>
                <w:rFonts w:ascii="Times New Roman" w:hAnsi="Times New Roman"/>
                <w:sz w:val="20"/>
                <w:szCs w:val="20"/>
              </w:rPr>
              <w:t>автоматическим биохимическим анализатором ARCHITECT с4000 имеющимся у заказчика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Требование к объему гарантии качества: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Наличие согласия правообладателя товарного знака  на его использование Поставщиком на территории Российской Федерации, в том числе при продаже медицинского изделия</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32.50.50.190</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упак</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4</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r>
      <w:tr w:rsidR="00277E22" w:rsidRPr="00277E22" w:rsidTr="00277E22">
        <w:trPr>
          <w:trHeight w:val="418"/>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12</w:t>
            </w:r>
          </w:p>
        </w:tc>
        <w:tc>
          <w:tcPr>
            <w:tcW w:w="2126" w:type="dxa"/>
            <w:tcBorders>
              <w:top w:val="nil"/>
              <w:left w:val="single" w:sz="4" w:space="0" w:color="auto"/>
              <w:bottom w:val="single" w:sz="4" w:space="0" w:color="auto"/>
              <w:right w:val="single" w:sz="4" w:space="0" w:color="auto"/>
            </w:tcBorders>
            <w:shd w:val="clear" w:color="auto"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Нако</w:t>
            </w:r>
            <w:r>
              <w:rPr>
                <w:rFonts w:ascii="Times New Roman" w:hAnsi="Times New Roman"/>
                <w:sz w:val="20"/>
                <w:szCs w:val="20"/>
              </w:rPr>
              <w:t>нечник для осушения кювет</w:t>
            </w:r>
            <w:r>
              <w:rPr>
                <w:rFonts w:ascii="Times New Roman" w:hAnsi="Times New Roman"/>
                <w:sz w:val="20"/>
                <w:szCs w:val="20"/>
              </w:rPr>
              <w:br/>
            </w:r>
          </w:p>
        </w:tc>
        <w:tc>
          <w:tcPr>
            <w:tcW w:w="4819" w:type="dxa"/>
            <w:tcBorders>
              <w:top w:val="single" w:sz="5" w:space="0" w:color="auto"/>
              <w:left w:val="single" w:sz="5" w:space="0" w:color="auto"/>
              <w:bottom w:val="single" w:sz="5" w:space="0" w:color="auto"/>
              <w:right w:val="single" w:sz="5" w:space="0" w:color="auto"/>
            </w:tcBorders>
            <w:shd w:val="clear" w:color="auto" w:fill="auto"/>
          </w:tcPr>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 xml:space="preserve">Назначение-Осушение кювет.                                            </w:t>
            </w:r>
            <w:r>
              <w:rPr>
                <w:rFonts w:ascii="Times New Roman" w:hAnsi="Times New Roman"/>
                <w:sz w:val="20"/>
                <w:szCs w:val="20"/>
              </w:rPr>
              <w:t xml:space="preserve">    Материал-Вспененный полимер</w:t>
            </w:r>
            <w:r w:rsidRPr="00277E22">
              <w:rPr>
                <w:rFonts w:ascii="Times New Roman" w:hAnsi="Times New Roman"/>
                <w:sz w:val="20"/>
                <w:szCs w:val="20"/>
              </w:rPr>
              <w:t xml:space="preserve">.                                                </w:t>
            </w:r>
            <w:r>
              <w:rPr>
                <w:rFonts w:ascii="Times New Roman" w:hAnsi="Times New Roman"/>
                <w:sz w:val="20"/>
                <w:szCs w:val="20"/>
              </w:rPr>
              <w:t xml:space="preserve">            Фасовка: не менее 2</w:t>
            </w:r>
            <w:r w:rsidRPr="00277E22">
              <w:rPr>
                <w:rFonts w:ascii="Times New Roman" w:hAnsi="Times New Roman"/>
                <w:sz w:val="20"/>
                <w:szCs w:val="20"/>
              </w:rPr>
              <w:t xml:space="preserve"> штук в упаковке          </w:t>
            </w:r>
            <w:r>
              <w:rPr>
                <w:rFonts w:ascii="Times New Roman" w:hAnsi="Times New Roman"/>
                <w:sz w:val="20"/>
                <w:szCs w:val="20"/>
              </w:rPr>
              <w:t xml:space="preserve">                   Совместим с </w:t>
            </w:r>
            <w:r w:rsidRPr="00277E22">
              <w:rPr>
                <w:rFonts w:ascii="Times New Roman" w:hAnsi="Times New Roman"/>
                <w:sz w:val="20"/>
                <w:szCs w:val="20"/>
              </w:rPr>
              <w:t>автоматическим биохимическим анализатором ARCHITECT с4000 имеющимся у заказчика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Требование к объему гарантии качества: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Наличие согласия правообладателя товарного знака  на его использование Поставщиком на территории Российской Федерации, в том числе при продаже медицинского изделия</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32.50.50.190</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упак</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2</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r>
      <w:tr w:rsidR="00277E22" w:rsidRPr="00277E22" w:rsidTr="00277E22">
        <w:trPr>
          <w:trHeight w:val="1658"/>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13</w:t>
            </w:r>
          </w:p>
        </w:tc>
        <w:tc>
          <w:tcPr>
            <w:tcW w:w="2126" w:type="dxa"/>
            <w:tcBorders>
              <w:top w:val="nil"/>
              <w:left w:val="single" w:sz="4" w:space="0" w:color="auto"/>
              <w:bottom w:val="single" w:sz="4" w:space="0" w:color="auto"/>
              <w:right w:val="single" w:sz="4" w:space="0" w:color="auto"/>
            </w:tcBorders>
            <w:shd w:val="clear" w:color="auto" w:fill="auto"/>
          </w:tcPr>
          <w:p w:rsidR="00277E22" w:rsidRPr="00277E22" w:rsidRDefault="00277E22" w:rsidP="00277E22">
            <w:pPr>
              <w:pStyle w:val="af7"/>
              <w:jc w:val="center"/>
              <w:rPr>
                <w:rFonts w:ascii="Times New Roman" w:hAnsi="Times New Roman"/>
                <w:sz w:val="20"/>
                <w:szCs w:val="20"/>
              </w:rPr>
            </w:pPr>
            <w:r>
              <w:rPr>
                <w:rFonts w:ascii="Times New Roman" w:hAnsi="Times New Roman"/>
                <w:sz w:val="20"/>
                <w:szCs w:val="20"/>
              </w:rPr>
              <w:t>Реакционные ячейки</w:t>
            </w:r>
          </w:p>
        </w:tc>
        <w:tc>
          <w:tcPr>
            <w:tcW w:w="4819"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Нестерильная прямоугольная вертикальная емкость малого объема. предназначенная для размещения клинического образца, реагента или другого материала для процедур тестирования. выполняемых с использованием лабораторного анализатора. Это прозрачное изделие, позволяющее пропускать свет через образец и, как правило, изготовленное из пластмассы, стекла или кварца с плоским основанием и открытой верхней частью. Это изделие одноразового использования.</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Количество в упаковке - не менее 4000 шт в упаковке</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 xml:space="preserve">Ячейка для смешивания растворов. сыворотки. </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Совместим с иммунохимическим автоматическим анализатором ARCHITECT i1000, имеющимся у Заказчика.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Требование к объему гарантии качества: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Наличие согласия правообладателя товарного знака  на его использование Поставщиком на территории Российской Федерации, в том числе при продаже медицинского изделия</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32.50.50.190</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упак</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10</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r>
      <w:tr w:rsidR="00277E22" w:rsidRPr="00277E22" w:rsidTr="00277E22">
        <w:trPr>
          <w:trHeight w:val="1658"/>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14</w:t>
            </w:r>
          </w:p>
        </w:tc>
        <w:tc>
          <w:tcPr>
            <w:tcW w:w="2126" w:type="dxa"/>
            <w:tcBorders>
              <w:top w:val="nil"/>
              <w:left w:val="single" w:sz="4" w:space="0" w:color="auto"/>
              <w:bottom w:val="single" w:sz="4" w:space="0" w:color="auto"/>
              <w:right w:val="single" w:sz="4" w:space="0" w:color="auto"/>
            </w:tcBorders>
            <w:shd w:val="clear" w:color="auto" w:fill="auto"/>
          </w:tcPr>
          <w:p w:rsidR="00277E22" w:rsidRPr="00277E22" w:rsidRDefault="00277E22" w:rsidP="00277E22">
            <w:pPr>
              <w:pStyle w:val="af7"/>
              <w:jc w:val="center"/>
              <w:rPr>
                <w:rFonts w:ascii="Times New Roman" w:hAnsi="Times New Roman"/>
                <w:sz w:val="20"/>
                <w:szCs w:val="20"/>
              </w:rPr>
            </w:pPr>
            <w:r>
              <w:rPr>
                <w:rFonts w:ascii="Times New Roman" w:hAnsi="Times New Roman"/>
                <w:sz w:val="20"/>
                <w:szCs w:val="20"/>
              </w:rPr>
              <w:t>Крышки предохранительные</w:t>
            </w:r>
            <w:r>
              <w:rPr>
                <w:rFonts w:ascii="Times New Roman" w:hAnsi="Times New Roman"/>
                <w:sz w:val="20"/>
                <w:szCs w:val="20"/>
              </w:rPr>
              <w:br/>
            </w:r>
          </w:p>
        </w:tc>
        <w:tc>
          <w:tcPr>
            <w:tcW w:w="4819" w:type="dxa"/>
            <w:tcBorders>
              <w:top w:val="single" w:sz="5" w:space="0" w:color="auto"/>
              <w:left w:val="single" w:sz="5" w:space="0" w:color="auto"/>
              <w:bottom w:val="single" w:sz="5" w:space="0" w:color="auto"/>
              <w:right w:val="single" w:sz="5" w:space="0" w:color="auto"/>
            </w:tcBorders>
            <w:shd w:val="clear" w:color="auto" w:fill="auto"/>
          </w:tcPr>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Для защиты реагентов от разбрызгивания.</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Материал: Латекс</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Количество в упаковке: не менее 200 шт.</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Совместим с иммунохимическим автоматическим анализатором ARCHITECT i1000, имеющимся у Заказчика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Требование к объему гарантии качества: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Наличие согласия правообладателя товарного знака  на его использование Поставщиком на территории Российской Федерации, в том числе при продаже медицинского изделия</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32.50.50.190</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упак</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3</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r>
      <w:tr w:rsidR="00277E22" w:rsidRPr="00277E22" w:rsidTr="00277E22">
        <w:trPr>
          <w:trHeight w:val="1658"/>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15</w:t>
            </w:r>
          </w:p>
        </w:tc>
        <w:tc>
          <w:tcPr>
            <w:tcW w:w="2126" w:type="dxa"/>
            <w:tcBorders>
              <w:top w:val="nil"/>
              <w:left w:val="single" w:sz="4" w:space="0" w:color="auto"/>
              <w:bottom w:val="single" w:sz="4" w:space="0" w:color="auto"/>
              <w:right w:val="single" w:sz="4" w:space="0" w:color="auto"/>
            </w:tcBorders>
            <w:shd w:val="clear" w:color="auto"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Пробирки предварительной обработки транспланта для определения in vitro концентрации иммуносупрессан</w:t>
            </w:r>
            <w:r>
              <w:rPr>
                <w:rFonts w:ascii="Times New Roman" w:hAnsi="Times New Roman"/>
                <w:sz w:val="20"/>
                <w:szCs w:val="20"/>
              </w:rPr>
              <w:t>тов</w:t>
            </w:r>
          </w:p>
        </w:tc>
        <w:tc>
          <w:tcPr>
            <w:tcW w:w="4819" w:type="dxa"/>
            <w:tcBorders>
              <w:top w:val="single" w:sz="5" w:space="0" w:color="auto"/>
              <w:left w:val="single" w:sz="5" w:space="0" w:color="auto"/>
              <w:bottom w:val="single" w:sz="5" w:space="0" w:color="auto"/>
              <w:right w:val="single" w:sz="5" w:space="0" w:color="auto"/>
            </w:tcBorders>
            <w:shd w:val="clear" w:color="auto" w:fill="auto"/>
          </w:tcPr>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 xml:space="preserve">Пробирки предварительной обработки транспланта для определения in vitro концентрации иммуносупрессантов. </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Фасовка: не менее 100 шт./уп.</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Совместим с иммунохимическим автоматическим анализатором ARCHITECT i2000, имеющимся у Заказчика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Требование к объему гарантии качества:</w:t>
            </w:r>
          </w:p>
          <w:p w:rsidR="00277E22" w:rsidRPr="00277E22" w:rsidRDefault="00277E22" w:rsidP="00277E22">
            <w:pPr>
              <w:pStyle w:val="af7"/>
              <w:rPr>
                <w:rFonts w:ascii="Times New Roman" w:hAnsi="Times New Roman"/>
                <w:sz w:val="20"/>
                <w:szCs w:val="20"/>
              </w:rPr>
            </w:pPr>
            <w:r w:rsidRPr="00277E22">
              <w:rPr>
                <w:rFonts w:ascii="Times New Roman" w:hAnsi="Times New Roman"/>
                <w:sz w:val="20"/>
                <w:szCs w:val="20"/>
              </w:rPr>
              <w:t>Наличие согласия правообладателя товарного знака  на его использование Поставщиком на территории Российской Федерации, в том числе при продаже медицинского изделия</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32.50.50.190</w:t>
            </w:r>
          </w:p>
        </w:tc>
        <w:tc>
          <w:tcPr>
            <w:tcW w:w="1276" w:type="dxa"/>
            <w:tcBorders>
              <w:top w:val="single" w:sz="5" w:space="0" w:color="auto"/>
              <w:left w:val="single" w:sz="5" w:space="0" w:color="auto"/>
              <w:bottom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упак</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jc w:val="center"/>
              <w:rPr>
                <w:rFonts w:ascii="Times New Roman" w:hAnsi="Times New Roman"/>
                <w:sz w:val="20"/>
                <w:szCs w:val="20"/>
              </w:rPr>
            </w:pPr>
            <w:r w:rsidRPr="00277E22">
              <w:rPr>
                <w:rFonts w:ascii="Times New Roman" w:hAnsi="Times New Roman"/>
                <w:sz w:val="20"/>
                <w:szCs w:val="20"/>
              </w:rPr>
              <w:t>5</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277E22" w:rsidRPr="00277E22" w:rsidRDefault="00277E22" w:rsidP="00277E22">
            <w:pPr>
              <w:pStyle w:val="af7"/>
              <w:rPr>
                <w:rFonts w:ascii="Times New Roman" w:hAnsi="Times New Roman"/>
                <w:sz w:val="20"/>
                <w:szCs w:val="20"/>
              </w:rPr>
            </w:pPr>
          </w:p>
        </w:tc>
      </w:tr>
    </w:tbl>
    <w:p w:rsidR="00170252" w:rsidRDefault="00170252" w:rsidP="000820E3">
      <w:pPr>
        <w:rPr>
          <w:rFonts w:ascii="Times New Roman" w:hAnsi="Times New Roman" w:cs="Times New Roman"/>
          <w:b/>
          <w:sz w:val="28"/>
          <w:szCs w:val="28"/>
        </w:rPr>
      </w:pPr>
    </w:p>
    <w:sectPr w:rsidR="00170252" w:rsidSect="00257642">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2A1" w:rsidRDefault="006572A1">
      <w:pPr>
        <w:spacing w:after="0" w:line="240" w:lineRule="auto"/>
      </w:pPr>
      <w:r>
        <w:separator/>
      </w:r>
    </w:p>
  </w:endnote>
  <w:endnote w:type="continuationSeparator" w:id="0">
    <w:p w:rsidR="006572A1" w:rsidRDefault="00657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35E78" w:rsidRDefault="00935E7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35E7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35E7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35E7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35E7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35E7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77E22">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2A1" w:rsidRDefault="006572A1">
      <w:pPr>
        <w:spacing w:after="0" w:line="240" w:lineRule="auto"/>
      </w:pPr>
      <w:r>
        <w:separator/>
      </w:r>
    </w:p>
  </w:footnote>
  <w:footnote w:type="continuationSeparator" w:id="0">
    <w:p w:rsidR="006572A1" w:rsidRDefault="006572A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35E78" w:rsidRDefault="00935E7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35E78" w:rsidRDefault="00935E7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35E78" w:rsidRDefault="00935E7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57642"/>
    <w:rsid w:val="002602CF"/>
    <w:rsid w:val="00262242"/>
    <w:rsid w:val="0027397C"/>
    <w:rsid w:val="0027696D"/>
    <w:rsid w:val="00277E22"/>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572A1"/>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35E78"/>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3E895-D136-4082-8ACE-EF7E11F1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2204</Words>
  <Characters>12569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2025-07-17T12:46:00Z</dcterms:created>
  <dcterms:modified xsi:type="dcterms:W3CDTF">2025-07-17T12:46:00Z</dcterms:modified>
</cp:coreProperties>
</file>