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1"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21.10.2026 № 21.1-03/2235</w:t>
            </w:r>
            <w:r w:rsidRPr="00E271DF">
              <w:rPr>
                <w:rFonts w:ascii="Times New Roman" w:hAnsi="Times New Roman" w:cs="Times New Roman"/>
                <w:b/>
                <w:sz w:val="24"/>
                <w:szCs w:val="24"/>
              </w:rPr>
              <w:fldChar w:fldCharType="end"/>
            </w:r>
            <w:bookmarkEnd w:id="1"/>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D42711">
                  <w:pPr>
                    <w:ind w:right="-1"/>
                    <w:jc w:val="right"/>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2"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2"/>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B164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3"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дивана</w:t>
            </w:r>
            <w:r w:rsidRPr="003D1995">
              <w:rPr>
                <w:rFonts w:ascii="Times New Roman" w:hAnsi="Times New Roman" w:cs="Times New Roman"/>
                <w:b/>
                <w:sz w:val="24"/>
                <w:szCs w:val="24"/>
              </w:rPr>
              <w:fldChar w:fldCharType="end"/>
            </w:r>
            <w:bookmarkEnd w:id="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4"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5"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6"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7"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18.12.2026</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8"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период с момента заключения Контракта по 18.12.2026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Сертификат (Декларация) соответствия</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поставки</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5"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5"/>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6"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7"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8"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19"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19"/>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0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5"/>
        <w:gridCol w:w="1578"/>
        <w:gridCol w:w="2886"/>
        <w:gridCol w:w="2889"/>
        <w:gridCol w:w="1160"/>
        <w:gridCol w:w="1358"/>
        <w:gridCol w:w="941"/>
        <w:gridCol w:w="1231"/>
        <w:gridCol w:w="1231"/>
        <w:gridCol w:w="1081"/>
        <w:gridCol w:w="1117"/>
      </w:tblGrid>
      <w:tr w:rsidR="00D42711" w:rsidRPr="00D42711" w:rsidTr="00EB2674">
        <w:trPr>
          <w:trHeight w:val="518"/>
        </w:trPr>
        <w:tc>
          <w:tcPr>
            <w:tcW w:w="250" w:type="pct"/>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 п/н</w:t>
            </w:r>
          </w:p>
        </w:tc>
        <w:tc>
          <w:tcPr>
            <w:tcW w:w="484" w:type="pct"/>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Наименование товара</w:t>
            </w:r>
          </w:p>
        </w:tc>
        <w:tc>
          <w:tcPr>
            <w:tcW w:w="1773" w:type="pct"/>
            <w:gridSpan w:val="2"/>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hAnsi="Times New Roman" w:cs="Times New Roman"/>
                <w:sz w:val="18"/>
                <w:szCs w:val="18"/>
              </w:rPr>
              <w:t>Технические характеристики Товара (с указанием страны производства)</w:t>
            </w:r>
          </w:p>
        </w:tc>
        <w:tc>
          <w:tcPr>
            <w:tcW w:w="356" w:type="pct"/>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Ед. изм.</w:t>
            </w:r>
          </w:p>
        </w:tc>
        <w:tc>
          <w:tcPr>
            <w:tcW w:w="417" w:type="pct"/>
            <w:hideMark/>
          </w:tcPr>
          <w:p w:rsid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r w:rsidRPr="00D42711">
              <w:rPr>
                <w:rFonts w:ascii="Times New Roman" w:eastAsia="Times New Roman" w:hAnsi="Times New Roman" w:cs="Times New Roman"/>
                <w:sz w:val="18"/>
                <w:szCs w:val="18"/>
                <w:lang w:val="x-none" w:eastAsia="x-none"/>
              </w:rPr>
              <w:t xml:space="preserve">Код по </w:t>
            </w:r>
          </w:p>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val="x-none" w:eastAsia="x-none"/>
              </w:rPr>
              <w:t>ОКПД 2</w:t>
            </w:r>
          </w:p>
        </w:tc>
        <w:tc>
          <w:tcPr>
            <w:tcW w:w="289" w:type="pct"/>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Кол-во</w:t>
            </w:r>
          </w:p>
        </w:tc>
        <w:tc>
          <w:tcPr>
            <w:tcW w:w="378" w:type="pct"/>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Страна</w:t>
            </w:r>
          </w:p>
        </w:tc>
        <w:tc>
          <w:tcPr>
            <w:tcW w:w="378" w:type="pct"/>
            <w:shd w:val="clear" w:color="auto" w:fill="FFFF00"/>
            <w:hideMark/>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НДС</w:t>
            </w:r>
          </w:p>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(руб.)</w:t>
            </w:r>
          </w:p>
        </w:tc>
        <w:tc>
          <w:tcPr>
            <w:tcW w:w="332" w:type="pct"/>
            <w:shd w:val="clear" w:color="auto" w:fill="FFFF00"/>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 xml:space="preserve">Цена за ед. с НДС </w:t>
            </w:r>
          </w:p>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(руб.)</w:t>
            </w:r>
          </w:p>
        </w:tc>
        <w:tc>
          <w:tcPr>
            <w:tcW w:w="343" w:type="pct"/>
            <w:shd w:val="clear" w:color="auto" w:fill="FFFF00"/>
            <w:hideMark/>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 xml:space="preserve">Сумма </w:t>
            </w:r>
          </w:p>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с НДС</w:t>
            </w:r>
          </w:p>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(руб.)</w:t>
            </w:r>
          </w:p>
        </w:tc>
      </w:tr>
      <w:tr w:rsidR="00D42711" w:rsidRPr="00D42711" w:rsidTr="00EB2674">
        <w:trPr>
          <w:trHeight w:val="40"/>
        </w:trPr>
        <w:tc>
          <w:tcPr>
            <w:tcW w:w="250" w:type="pct"/>
            <w:vMerge w:val="restart"/>
          </w:tcPr>
          <w:p w:rsidR="00D42711"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D42711" w:rsidRPr="00D42711">
              <w:rPr>
                <w:rFonts w:ascii="Times New Roman" w:eastAsia="Times New Roman" w:hAnsi="Times New Roman" w:cs="Times New Roman"/>
                <w:sz w:val="18"/>
                <w:szCs w:val="18"/>
                <w:lang w:eastAsia="ru-RU"/>
              </w:rPr>
              <w:t>1</w:t>
            </w:r>
          </w:p>
        </w:tc>
        <w:tc>
          <w:tcPr>
            <w:tcW w:w="484" w:type="pct"/>
            <w:vMerge w:val="restart"/>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Диван-кровать</w:t>
            </w:r>
          </w:p>
        </w:tc>
        <w:tc>
          <w:tcPr>
            <w:tcW w:w="1773" w:type="pct"/>
            <w:gridSpan w:val="2"/>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Диван-кровать Лайт (</w:t>
            </w:r>
            <w:r w:rsidRPr="00D42711">
              <w:rPr>
                <w:rFonts w:ascii="Times New Roman" w:hAnsi="Times New Roman" w:cs="Times New Roman"/>
                <w:sz w:val="18"/>
                <w:szCs w:val="18"/>
                <w:lang w:val="en-US"/>
              </w:rPr>
              <w:t>Hoff</w:t>
            </w:r>
            <w:r w:rsidRPr="00D42711">
              <w:rPr>
                <w:rFonts w:ascii="Times New Roman" w:hAnsi="Times New Roman" w:cs="Times New Roman"/>
                <w:sz w:val="18"/>
                <w:szCs w:val="18"/>
              </w:rPr>
              <w:t>, арт. #80754193) или эквивалент</w:t>
            </w:r>
            <w:r w:rsidRPr="00D42711">
              <w:rPr>
                <w:rFonts w:ascii="Times New Roman" w:hAnsi="Times New Roman" w:cs="Times New Roman"/>
                <w:sz w:val="18"/>
                <w:szCs w:val="18"/>
                <w:lang w:val="en-US"/>
              </w:rPr>
              <w:t>:</w:t>
            </w:r>
          </w:p>
        </w:tc>
        <w:tc>
          <w:tcPr>
            <w:tcW w:w="356" w:type="pct"/>
            <w:vMerge w:val="restart"/>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шт</w:t>
            </w:r>
          </w:p>
        </w:tc>
        <w:tc>
          <w:tcPr>
            <w:tcW w:w="417" w:type="pct"/>
            <w:vMerge w:val="restart"/>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r w:rsidRPr="00D42711">
              <w:rPr>
                <w:rFonts w:ascii="Times New Roman" w:eastAsia="Times New Roman" w:hAnsi="Times New Roman" w:cs="Times New Roman"/>
                <w:sz w:val="18"/>
                <w:szCs w:val="18"/>
                <w:lang w:val="x-none" w:eastAsia="x-none"/>
              </w:rPr>
              <w:t>31.09.12.119</w:t>
            </w:r>
          </w:p>
        </w:tc>
        <w:tc>
          <w:tcPr>
            <w:tcW w:w="289" w:type="pct"/>
            <w:vMerge w:val="restart"/>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1</w:t>
            </w:r>
          </w:p>
        </w:tc>
        <w:tc>
          <w:tcPr>
            <w:tcW w:w="378" w:type="pct"/>
            <w:vMerge w:val="restart"/>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val="restart"/>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val="restart"/>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val="restart"/>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Вид материала обивки</w:t>
            </w:r>
          </w:p>
        </w:tc>
        <w:tc>
          <w:tcPr>
            <w:tcW w:w="887" w:type="pct"/>
          </w:tcPr>
          <w:p w:rsidR="00D42711" w:rsidRPr="00D42711" w:rsidRDefault="00196BDC" w:rsidP="00D42711">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И</w:t>
            </w:r>
            <w:r w:rsidRPr="00196BDC">
              <w:rPr>
                <w:rFonts w:ascii="Times New Roman" w:hAnsi="Times New Roman" w:cs="Times New Roman"/>
                <w:sz w:val="18"/>
                <w:szCs w:val="18"/>
                <w:lang w:eastAsia="ru-RU"/>
              </w:rPr>
              <w:t>скусственная кожа</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декоративных подушек</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Да</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механизма раскладывания</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Да</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подлокотников</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Нет</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ящика для белья</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Да</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дивана</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Прямой</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каркаса</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Деревянный</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напольной опоры</w:t>
            </w:r>
          </w:p>
        </w:tc>
        <w:tc>
          <w:tcPr>
            <w:tcW w:w="887" w:type="pct"/>
          </w:tcPr>
          <w:p w:rsidR="00D42711" w:rsidRPr="00D42711" w:rsidRDefault="00D42711" w:rsidP="00D42711">
            <w:pPr>
              <w:tabs>
                <w:tab w:val="left" w:pos="408"/>
                <w:tab w:val="center" w:pos="1067"/>
              </w:tabs>
              <w:spacing w:after="0" w:line="240" w:lineRule="auto"/>
              <w:jc w:val="center"/>
              <w:rPr>
                <w:rFonts w:ascii="Times New Roman" w:hAnsi="Times New Roman" w:cs="Times New Roman"/>
                <w:sz w:val="18"/>
                <w:szCs w:val="18"/>
                <w:lang w:eastAsia="ru-RU"/>
              </w:rPr>
            </w:pPr>
            <w:r w:rsidRPr="00D42711">
              <w:rPr>
                <w:rFonts w:ascii="Times New Roman" w:hAnsi="Times New Roman" w:cs="Times New Roman"/>
                <w:sz w:val="18"/>
                <w:szCs w:val="18"/>
                <w:lang w:eastAsia="ru-RU"/>
              </w:rPr>
              <w:t>Ножки</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Высота</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780 мм</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Ширина</w:t>
            </w:r>
          </w:p>
        </w:tc>
        <w:tc>
          <w:tcPr>
            <w:tcW w:w="887" w:type="pct"/>
          </w:tcPr>
          <w:p w:rsidR="00D42711" w:rsidRPr="00D42711" w:rsidRDefault="00196BDC" w:rsidP="00196BDC">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1 980 мм</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D4271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Глубина</w:t>
            </w:r>
          </w:p>
        </w:tc>
        <w:tc>
          <w:tcPr>
            <w:tcW w:w="887" w:type="pct"/>
          </w:tcPr>
          <w:p w:rsidR="00D42711" w:rsidRPr="00D42711" w:rsidRDefault="00196BDC" w:rsidP="00196BDC">
            <w:pPr>
              <w:tabs>
                <w:tab w:val="left" w:pos="408"/>
                <w:tab w:val="center" w:pos="1067"/>
              </w:tabs>
              <w:spacing w:after="0" w:line="240" w:lineRule="auto"/>
              <w:jc w:val="center"/>
              <w:rPr>
                <w:rFonts w:ascii="Times New Roman" w:hAnsi="Times New Roman" w:cs="Times New Roman"/>
                <w:sz w:val="18"/>
                <w:szCs w:val="18"/>
                <w:lang w:eastAsia="ru-RU"/>
              </w:rPr>
            </w:pPr>
            <w:r>
              <w:rPr>
                <w:rFonts w:ascii="Times New Roman" w:hAnsi="Times New Roman" w:cs="Times New Roman"/>
                <w:sz w:val="18"/>
                <w:szCs w:val="18"/>
                <w:lang w:eastAsia="ru-RU"/>
              </w:rPr>
              <w:t>810 мм</w:t>
            </w:r>
          </w:p>
        </w:tc>
        <w:tc>
          <w:tcPr>
            <w:tcW w:w="356"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D42711">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D42711">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Pr="00D42711" w:rsidRDefault="00196BDC"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Глубина спального места</w:t>
            </w:r>
          </w:p>
        </w:tc>
        <w:tc>
          <w:tcPr>
            <w:tcW w:w="887" w:type="pct"/>
          </w:tcPr>
          <w:p w:rsid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1 930 мм</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Длина</w:t>
            </w:r>
            <w:r w:rsidR="00196BDC">
              <w:rPr>
                <w:rFonts w:ascii="Times New Roman" w:hAnsi="Times New Roman" w:cs="Times New Roman"/>
                <w:sz w:val="18"/>
                <w:szCs w:val="18"/>
              </w:rPr>
              <w:t xml:space="preserve"> (ширина)</w:t>
            </w:r>
            <w:r w:rsidRPr="00D42711">
              <w:rPr>
                <w:rFonts w:ascii="Times New Roman" w:hAnsi="Times New Roman" w:cs="Times New Roman"/>
                <w:sz w:val="18"/>
                <w:szCs w:val="18"/>
              </w:rPr>
              <w:t xml:space="preserve"> спального места</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1 300 мм</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196BD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Pr="00D42711" w:rsidRDefault="00196BDC"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Допустимые отклонения в габаритных размерах</w:t>
            </w:r>
          </w:p>
        </w:tc>
        <w:tc>
          <w:tcPr>
            <w:tcW w:w="887" w:type="pct"/>
          </w:tcPr>
          <w:p w:rsidR="00196BDC" w:rsidRP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w:t>
            </w:r>
            <w:r>
              <w:rPr>
                <w:rFonts w:ascii="Times New Roman" w:hAnsi="Times New Roman" w:cs="Times New Roman"/>
                <w:sz w:val="18"/>
                <w:szCs w:val="18"/>
                <w:lang w:val="en-US"/>
              </w:rPr>
              <w:t>/</w:t>
            </w:r>
            <w:r>
              <w:rPr>
                <w:rFonts w:ascii="Times New Roman" w:hAnsi="Times New Roman" w:cs="Times New Roman"/>
                <w:sz w:val="18"/>
                <w:szCs w:val="18"/>
              </w:rPr>
              <w:t>- 20 мм</w:t>
            </w:r>
          </w:p>
        </w:tc>
        <w:tc>
          <w:tcPr>
            <w:tcW w:w="356" w:type="pct"/>
            <w:vMerge/>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196BDC">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196BDC">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196BD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Механизм трансформации дивана</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sidRPr="00196BDC">
              <w:rPr>
                <w:rFonts w:ascii="Times New Roman" w:hAnsi="Times New Roman" w:cs="Times New Roman"/>
                <w:sz w:val="18"/>
                <w:szCs w:val="18"/>
              </w:rPr>
              <w:t>Еврокнижка</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Максимальная нагрузка на 1 спальное</w:t>
            </w:r>
            <w:r w:rsidR="00196BDC" w:rsidRPr="00196BDC">
              <w:rPr>
                <w:rFonts w:ascii="Times New Roman" w:hAnsi="Times New Roman" w:cs="Times New Roman"/>
                <w:sz w:val="18"/>
                <w:szCs w:val="18"/>
              </w:rPr>
              <w:t>/</w:t>
            </w:r>
            <w:r w:rsidR="00196BDC">
              <w:rPr>
                <w:rFonts w:ascii="Times New Roman" w:hAnsi="Times New Roman" w:cs="Times New Roman"/>
                <w:sz w:val="18"/>
                <w:szCs w:val="18"/>
              </w:rPr>
              <w:t xml:space="preserve"> посадочное </w:t>
            </w:r>
            <w:r w:rsidRPr="00D42711">
              <w:rPr>
                <w:rFonts w:ascii="Times New Roman" w:hAnsi="Times New Roman" w:cs="Times New Roman"/>
                <w:sz w:val="18"/>
                <w:szCs w:val="18"/>
              </w:rPr>
              <w:t>место</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150 кг</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Высота посадочного места от пола</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440 мм</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Pr="00D42711" w:rsidRDefault="00196BDC"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Глубина сиденья (без подушек) </w:t>
            </w:r>
          </w:p>
        </w:tc>
        <w:tc>
          <w:tcPr>
            <w:tcW w:w="887" w:type="pct"/>
          </w:tcPr>
          <w:p w:rsid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600 мм</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Pr="00D42711" w:rsidRDefault="00196BDC"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Высота спинки</w:t>
            </w:r>
          </w:p>
        </w:tc>
        <w:tc>
          <w:tcPr>
            <w:tcW w:w="887" w:type="pct"/>
          </w:tcPr>
          <w:p w:rsid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Не менее 340 мм</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Количество  съемных подушек</w:t>
            </w:r>
            <w:r w:rsidR="00196BDC">
              <w:rPr>
                <w:rFonts w:ascii="Times New Roman" w:hAnsi="Times New Roman" w:cs="Times New Roman"/>
                <w:sz w:val="18"/>
                <w:szCs w:val="18"/>
              </w:rPr>
              <w:t xml:space="preserve"> </w:t>
            </w:r>
            <w:r w:rsidR="00196BDC" w:rsidRPr="00196BDC">
              <w:rPr>
                <w:rFonts w:ascii="Times New Roman" w:hAnsi="Times New Roman" w:cs="Times New Roman"/>
                <w:sz w:val="18"/>
                <w:szCs w:val="18"/>
              </w:rPr>
              <w:t>(приспинных)</w:t>
            </w:r>
            <w:r w:rsidRPr="00D42711">
              <w:rPr>
                <w:rFonts w:ascii="Times New Roman" w:hAnsi="Times New Roman" w:cs="Times New Roman"/>
                <w:sz w:val="18"/>
                <w:szCs w:val="18"/>
              </w:rPr>
              <w:t>, закрывающих спинку дивана</w:t>
            </w:r>
            <w:r w:rsidR="00196BDC">
              <w:rPr>
                <w:rFonts w:ascii="Times New Roman" w:hAnsi="Times New Roman" w:cs="Times New Roman"/>
                <w:sz w:val="18"/>
                <w:szCs w:val="18"/>
              </w:rPr>
              <w:t xml:space="preserve"> </w:t>
            </w:r>
          </w:p>
        </w:tc>
        <w:tc>
          <w:tcPr>
            <w:tcW w:w="887" w:type="pct"/>
          </w:tcPr>
          <w:p w:rsidR="00D42711" w:rsidRPr="00D42711"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Pr="00D42711" w:rsidRDefault="00196BDC"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Количество дополнительных декоративных съемных подушек, располагающихся по краям дивана</w:t>
            </w:r>
          </w:p>
        </w:tc>
        <w:tc>
          <w:tcPr>
            <w:tcW w:w="887" w:type="pct"/>
          </w:tcPr>
          <w:p w:rsid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2</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Default="00196BDC"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Материал обивки съемных декоративных подушек</w:t>
            </w:r>
          </w:p>
        </w:tc>
        <w:tc>
          <w:tcPr>
            <w:tcW w:w="887" w:type="pct"/>
          </w:tcPr>
          <w:p w:rsidR="00196BDC" w:rsidRDefault="00196BDC"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sidRPr="00196BDC">
              <w:rPr>
                <w:rFonts w:ascii="Times New Roman" w:hAnsi="Times New Roman" w:cs="Times New Roman"/>
                <w:sz w:val="18"/>
                <w:szCs w:val="18"/>
              </w:rPr>
              <w:t>Искусственная кожа</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196BDC" w:rsidRPr="00D42711" w:rsidTr="00EB2674">
        <w:trPr>
          <w:trHeight w:val="26"/>
        </w:trPr>
        <w:tc>
          <w:tcPr>
            <w:tcW w:w="250"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196BDC" w:rsidRPr="00D42711" w:rsidRDefault="00196BDC"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196BDC" w:rsidRDefault="00196BDC"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Размеры </w:t>
            </w:r>
            <w:r w:rsidRPr="00196BDC">
              <w:rPr>
                <w:rFonts w:ascii="Times New Roman" w:hAnsi="Times New Roman" w:cs="Times New Roman"/>
                <w:sz w:val="18"/>
                <w:szCs w:val="18"/>
              </w:rPr>
              <w:t>съемных декоративных подушек</w:t>
            </w:r>
          </w:p>
        </w:tc>
        <w:tc>
          <w:tcPr>
            <w:tcW w:w="887" w:type="pct"/>
          </w:tcPr>
          <w:p w:rsidR="00196BDC" w:rsidRDefault="00196BDC" w:rsidP="00BB7A20">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w:t>
            </w:r>
            <w:r w:rsidR="00BB7A20">
              <w:rPr>
                <w:rFonts w:ascii="Times New Roman" w:hAnsi="Times New Roman" w:cs="Times New Roman"/>
                <w:sz w:val="18"/>
                <w:szCs w:val="18"/>
              </w:rPr>
              <w:t>40 х 30 см</w:t>
            </w:r>
          </w:p>
        </w:tc>
        <w:tc>
          <w:tcPr>
            <w:tcW w:w="356"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196BDC" w:rsidRPr="00D42711" w:rsidRDefault="00196BDC"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196BDC" w:rsidRPr="00D42711" w:rsidRDefault="00196BDC"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BB7A20" w:rsidRPr="00D42711" w:rsidTr="00EB2674">
        <w:trPr>
          <w:trHeight w:val="26"/>
        </w:trPr>
        <w:tc>
          <w:tcPr>
            <w:tcW w:w="250"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BB7A20" w:rsidRPr="00D42711" w:rsidRDefault="00BB7A20"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BB7A20" w:rsidRDefault="00BB7A20" w:rsidP="00196BDC">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Размеры ящика для белья</w:t>
            </w:r>
          </w:p>
        </w:tc>
        <w:tc>
          <w:tcPr>
            <w:tcW w:w="887" w:type="pct"/>
          </w:tcPr>
          <w:p w:rsidR="00BB7A20" w:rsidRDefault="00BB7A20" w:rsidP="00BB7A20">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w:t>
            </w:r>
            <w:r w:rsidRPr="00BB7A20">
              <w:rPr>
                <w:rFonts w:ascii="Times New Roman" w:hAnsi="Times New Roman" w:cs="Times New Roman"/>
                <w:sz w:val="18"/>
                <w:szCs w:val="18"/>
              </w:rPr>
              <w:t>1</w:t>
            </w:r>
            <w:r>
              <w:rPr>
                <w:rFonts w:ascii="Times New Roman" w:hAnsi="Times New Roman" w:cs="Times New Roman"/>
                <w:sz w:val="18"/>
                <w:szCs w:val="18"/>
              </w:rPr>
              <w:t>3</w:t>
            </w:r>
            <w:r w:rsidRPr="00BB7A20">
              <w:rPr>
                <w:rFonts w:ascii="Times New Roman" w:hAnsi="Times New Roman" w:cs="Times New Roman"/>
                <w:sz w:val="18"/>
                <w:szCs w:val="18"/>
              </w:rPr>
              <w:t>0</w:t>
            </w:r>
            <w:r>
              <w:rPr>
                <w:rFonts w:ascii="Times New Roman" w:hAnsi="Times New Roman" w:cs="Times New Roman"/>
                <w:sz w:val="18"/>
                <w:szCs w:val="18"/>
              </w:rPr>
              <w:t xml:space="preserve"> </w:t>
            </w:r>
            <w:r w:rsidRPr="00BB7A20">
              <w:rPr>
                <w:rFonts w:ascii="Times New Roman" w:hAnsi="Times New Roman" w:cs="Times New Roman"/>
                <w:sz w:val="18"/>
                <w:szCs w:val="18"/>
              </w:rPr>
              <w:t>х1</w:t>
            </w:r>
            <w:r>
              <w:rPr>
                <w:rFonts w:ascii="Times New Roman" w:hAnsi="Times New Roman" w:cs="Times New Roman"/>
                <w:sz w:val="18"/>
                <w:szCs w:val="18"/>
              </w:rPr>
              <w:t xml:space="preserve">5 </w:t>
            </w:r>
            <w:r w:rsidRPr="00BB7A20">
              <w:rPr>
                <w:rFonts w:ascii="Times New Roman" w:hAnsi="Times New Roman" w:cs="Times New Roman"/>
                <w:sz w:val="18"/>
                <w:szCs w:val="18"/>
              </w:rPr>
              <w:t>х</w:t>
            </w:r>
            <w:r>
              <w:rPr>
                <w:rFonts w:ascii="Times New Roman" w:hAnsi="Times New Roman" w:cs="Times New Roman"/>
                <w:sz w:val="18"/>
                <w:szCs w:val="18"/>
              </w:rPr>
              <w:t xml:space="preserve"> 50</w:t>
            </w:r>
            <w:r w:rsidRPr="00BB7A20">
              <w:rPr>
                <w:rFonts w:ascii="Times New Roman" w:hAnsi="Times New Roman" w:cs="Times New Roman"/>
                <w:sz w:val="18"/>
                <w:szCs w:val="18"/>
              </w:rPr>
              <w:t xml:space="preserve"> см</w:t>
            </w:r>
          </w:p>
        </w:tc>
        <w:tc>
          <w:tcPr>
            <w:tcW w:w="356"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BB7A20" w:rsidRPr="00D42711" w:rsidRDefault="00BB7A20"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BB7A20" w:rsidRPr="00D42711" w:rsidRDefault="00BB7A20"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Материал наполнителя</w:t>
            </w:r>
          </w:p>
        </w:tc>
        <w:tc>
          <w:tcPr>
            <w:tcW w:w="887" w:type="pct"/>
          </w:tcPr>
          <w:p w:rsidR="00D42711" w:rsidRPr="00D42711" w:rsidRDefault="00BB7A20"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sidRPr="00BB7A20">
              <w:rPr>
                <w:rFonts w:ascii="Times New Roman" w:hAnsi="Times New Roman" w:cs="Times New Roman"/>
                <w:sz w:val="18"/>
                <w:szCs w:val="18"/>
              </w:rPr>
              <w:t>пенополиуретан</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BB7A20" w:rsidRPr="00D42711" w:rsidTr="00EB2674">
        <w:trPr>
          <w:trHeight w:val="26"/>
        </w:trPr>
        <w:tc>
          <w:tcPr>
            <w:tcW w:w="250"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BB7A20" w:rsidRPr="00D42711" w:rsidRDefault="00BB7A20"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BB7A20" w:rsidRPr="00D42711" w:rsidRDefault="00BB7A20"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BB7A20">
              <w:rPr>
                <w:rFonts w:ascii="Times New Roman" w:hAnsi="Times New Roman" w:cs="Times New Roman"/>
                <w:sz w:val="18"/>
                <w:szCs w:val="18"/>
              </w:rPr>
              <w:t>Жёсткость</w:t>
            </w:r>
            <w:r>
              <w:rPr>
                <w:rFonts w:ascii="Times New Roman" w:hAnsi="Times New Roman" w:cs="Times New Roman"/>
                <w:sz w:val="18"/>
                <w:szCs w:val="18"/>
              </w:rPr>
              <w:t xml:space="preserve"> наполнителя</w:t>
            </w:r>
          </w:p>
        </w:tc>
        <w:tc>
          <w:tcPr>
            <w:tcW w:w="887" w:type="pct"/>
          </w:tcPr>
          <w:p w:rsidR="00BB7A20" w:rsidRPr="00BB7A20" w:rsidRDefault="00BB7A20"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средняя</w:t>
            </w:r>
          </w:p>
        </w:tc>
        <w:tc>
          <w:tcPr>
            <w:tcW w:w="356"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BB7A20" w:rsidRPr="00D42711" w:rsidRDefault="00BB7A20"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BB7A20" w:rsidRPr="00D42711" w:rsidRDefault="00BB7A20"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BB7A20" w:rsidRPr="00D42711" w:rsidRDefault="00BB7A20"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Устойчивость</w:t>
            </w:r>
            <w:r w:rsidR="00BB7A20">
              <w:rPr>
                <w:rFonts w:ascii="Times New Roman" w:hAnsi="Times New Roman" w:cs="Times New Roman"/>
                <w:sz w:val="18"/>
                <w:szCs w:val="18"/>
              </w:rPr>
              <w:t xml:space="preserve"> обивки</w:t>
            </w:r>
            <w:r w:rsidRPr="00D42711">
              <w:rPr>
                <w:rFonts w:ascii="Times New Roman" w:hAnsi="Times New Roman" w:cs="Times New Roman"/>
                <w:sz w:val="18"/>
                <w:szCs w:val="18"/>
              </w:rPr>
              <w:t xml:space="preserve"> к истиранию</w:t>
            </w:r>
          </w:p>
        </w:tc>
        <w:tc>
          <w:tcPr>
            <w:tcW w:w="887" w:type="pct"/>
          </w:tcPr>
          <w:p w:rsidR="00D42711" w:rsidRPr="00D42711" w:rsidRDefault="00BB7A20"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Не менее </w:t>
            </w:r>
            <w:r w:rsidRPr="00BB7A20">
              <w:rPr>
                <w:rFonts w:ascii="Times New Roman" w:hAnsi="Times New Roman" w:cs="Times New Roman"/>
                <w:sz w:val="18"/>
                <w:szCs w:val="18"/>
              </w:rPr>
              <w:t>50</w:t>
            </w:r>
            <w:r>
              <w:rPr>
                <w:rFonts w:ascii="Times New Roman" w:hAnsi="Times New Roman" w:cs="Times New Roman"/>
                <w:sz w:val="18"/>
                <w:szCs w:val="18"/>
              </w:rPr>
              <w:t> </w:t>
            </w:r>
            <w:r w:rsidRPr="00BB7A20">
              <w:rPr>
                <w:rFonts w:ascii="Times New Roman" w:hAnsi="Times New Roman" w:cs="Times New Roman"/>
                <w:sz w:val="18"/>
                <w:szCs w:val="18"/>
              </w:rPr>
              <w:t>000</w:t>
            </w:r>
            <w:r>
              <w:rPr>
                <w:rFonts w:ascii="Times New Roman" w:hAnsi="Times New Roman" w:cs="Times New Roman"/>
                <w:sz w:val="18"/>
                <w:szCs w:val="18"/>
              </w:rPr>
              <w:t xml:space="preserve"> циклов</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D42711"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Цвет обивки</w:t>
            </w:r>
            <w:r w:rsidR="00BB7A20">
              <w:rPr>
                <w:rFonts w:ascii="Times New Roman" w:hAnsi="Times New Roman" w:cs="Times New Roman"/>
                <w:sz w:val="18"/>
                <w:szCs w:val="18"/>
              </w:rPr>
              <w:t xml:space="preserve"> дивана и подушек </w:t>
            </w:r>
          </w:p>
        </w:tc>
        <w:tc>
          <w:tcPr>
            <w:tcW w:w="887" w:type="pct"/>
          </w:tcPr>
          <w:p w:rsidR="00D42711" w:rsidRPr="00D42711" w:rsidRDefault="00BB7A20"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Серо-бежевый</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D42711" w:rsidRPr="00D42711" w:rsidTr="00EB2674">
        <w:trPr>
          <w:trHeight w:val="26"/>
        </w:trPr>
        <w:tc>
          <w:tcPr>
            <w:tcW w:w="250"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D42711" w:rsidRPr="00D42711" w:rsidRDefault="00D42711"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D42711" w:rsidRPr="00D42711" w:rsidRDefault="00BB7A20"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Материал опор (ножек)</w:t>
            </w:r>
          </w:p>
        </w:tc>
        <w:tc>
          <w:tcPr>
            <w:tcW w:w="887" w:type="pct"/>
          </w:tcPr>
          <w:p w:rsidR="00D42711" w:rsidRPr="00D42711" w:rsidRDefault="00BB7A20" w:rsidP="00196BDC">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Металл с пластиковыми накладками</w:t>
            </w:r>
          </w:p>
        </w:tc>
        <w:tc>
          <w:tcPr>
            <w:tcW w:w="356"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D42711" w:rsidRPr="00D42711" w:rsidRDefault="00D42711"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D42711" w:rsidRPr="00D42711" w:rsidRDefault="00D42711"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9A66E3" w:rsidRPr="00D42711" w:rsidTr="00EB2674">
        <w:trPr>
          <w:trHeight w:val="26"/>
        </w:trPr>
        <w:tc>
          <w:tcPr>
            <w:tcW w:w="250"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9A66E3" w:rsidRPr="00D42711" w:rsidRDefault="009A66E3" w:rsidP="009A66E3">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9A66E3" w:rsidRPr="00D42711" w:rsidRDefault="009A66E3" w:rsidP="009A66E3">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Высота опор (ножек)</w:t>
            </w:r>
          </w:p>
        </w:tc>
        <w:tc>
          <w:tcPr>
            <w:tcW w:w="887" w:type="pct"/>
          </w:tcPr>
          <w:p w:rsidR="009A66E3" w:rsidRPr="00D42711" w:rsidRDefault="009A66E3" w:rsidP="009A66E3">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 xml:space="preserve">В диапазоне (включая границы диапазона) от 50 до 100 мм </w:t>
            </w:r>
          </w:p>
        </w:tc>
        <w:tc>
          <w:tcPr>
            <w:tcW w:w="356"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9A66E3">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9A66E3">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9A66E3" w:rsidRPr="00D42711" w:rsidTr="00EB2674">
        <w:trPr>
          <w:trHeight w:val="26"/>
        </w:trPr>
        <w:tc>
          <w:tcPr>
            <w:tcW w:w="250" w:type="pct"/>
            <w:vMerge/>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9A66E3" w:rsidRPr="00D42711" w:rsidRDefault="009A66E3" w:rsidP="00375428">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9A66E3" w:rsidRDefault="009A66E3" w:rsidP="00D42711">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B6581E">
              <w:rPr>
                <w:rFonts w:ascii="Times New Roman" w:hAnsi="Times New Roman"/>
                <w:sz w:val="18"/>
                <w:szCs w:val="18"/>
                <w:lang w:eastAsia="ru-RU"/>
              </w:rPr>
              <w:t>Конструкция дивана выполнена таким</w:t>
            </w:r>
            <w:r>
              <w:rPr>
                <w:rFonts w:ascii="Times New Roman" w:hAnsi="Times New Roman"/>
                <w:sz w:val="18"/>
                <w:szCs w:val="18"/>
                <w:lang w:eastAsia="ru-RU"/>
              </w:rPr>
              <w:t xml:space="preserve"> образом, что я</w:t>
            </w:r>
            <w:r w:rsidRPr="00B6581E">
              <w:rPr>
                <w:rFonts w:ascii="Times New Roman" w:hAnsi="Times New Roman"/>
                <w:sz w:val="18"/>
                <w:szCs w:val="18"/>
                <w:lang w:eastAsia="ru-RU"/>
              </w:rPr>
              <w:t xml:space="preserve">щик для белья  </w:t>
            </w:r>
            <w:r>
              <w:rPr>
                <w:rFonts w:ascii="Times New Roman" w:hAnsi="Times New Roman"/>
                <w:sz w:val="18"/>
                <w:szCs w:val="18"/>
                <w:lang w:eastAsia="ru-RU"/>
              </w:rPr>
              <w:t xml:space="preserve">полностью закрыт как в положении дивана (неразложенном), так и в разложенном виде (положении кровати), без зазоров или открытых участков     </w:t>
            </w:r>
          </w:p>
        </w:tc>
        <w:tc>
          <w:tcPr>
            <w:tcW w:w="887" w:type="pct"/>
          </w:tcPr>
          <w:p w:rsidR="009A66E3" w:rsidRDefault="009A66E3" w:rsidP="00BB7A20">
            <w:pPr>
              <w:widowControl w:val="0"/>
              <w:tabs>
                <w:tab w:val="left" w:pos="1361"/>
              </w:tabs>
              <w:autoSpaceDE w:val="0"/>
              <w:autoSpaceDN w:val="0"/>
              <w:adjustRightInd w:val="0"/>
              <w:spacing w:after="0" w:line="240" w:lineRule="auto"/>
              <w:jc w:val="center"/>
              <w:rPr>
                <w:rFonts w:ascii="Times New Roman" w:hAnsi="Times New Roman" w:cs="Times New Roman"/>
                <w:sz w:val="18"/>
                <w:szCs w:val="18"/>
              </w:rPr>
            </w:pPr>
            <w:r>
              <w:rPr>
                <w:rFonts w:ascii="Times New Roman" w:hAnsi="Times New Roman" w:cs="Times New Roman"/>
                <w:sz w:val="18"/>
                <w:szCs w:val="18"/>
              </w:rPr>
              <w:t>Соответствие</w:t>
            </w:r>
          </w:p>
        </w:tc>
        <w:tc>
          <w:tcPr>
            <w:tcW w:w="356" w:type="pct"/>
            <w:vMerge/>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375428">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375428">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9A66E3" w:rsidRPr="00D42711" w:rsidRDefault="009A66E3" w:rsidP="00375428">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9A66E3" w:rsidRPr="00D42711" w:rsidTr="00EB2674">
        <w:trPr>
          <w:trHeight w:val="26"/>
        </w:trPr>
        <w:tc>
          <w:tcPr>
            <w:tcW w:w="250"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9A66E3" w:rsidRPr="00D42711" w:rsidRDefault="009A66E3" w:rsidP="009A66E3">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9A66E3" w:rsidRPr="00D42711" w:rsidRDefault="009A66E3" w:rsidP="009A66E3">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9A66E3">
              <w:rPr>
                <w:rFonts w:ascii="Times New Roman" w:hAnsi="Times New Roman" w:cs="Times New Roman"/>
                <w:sz w:val="18"/>
                <w:szCs w:val="18"/>
              </w:rPr>
              <w:t>Качество исполнения</w:t>
            </w:r>
          </w:p>
        </w:tc>
        <w:tc>
          <w:tcPr>
            <w:tcW w:w="887" w:type="pct"/>
          </w:tcPr>
          <w:p w:rsidR="009A66E3" w:rsidRDefault="009A66E3" w:rsidP="009A66E3">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xml:space="preserve">- </w:t>
            </w:r>
            <w:r w:rsidRPr="00E41920">
              <w:rPr>
                <w:rFonts w:ascii="Times New Roman" w:hAnsi="Times New Roman" w:cs="Times New Roman"/>
                <w:sz w:val="18"/>
                <w:szCs w:val="18"/>
                <w:lang w:eastAsia="ru-RU"/>
              </w:rPr>
              <w:t xml:space="preserve">Равномерное натяжение </w:t>
            </w:r>
            <w:r>
              <w:rPr>
                <w:rFonts w:ascii="Times New Roman" w:hAnsi="Times New Roman" w:cs="Times New Roman"/>
                <w:sz w:val="18"/>
                <w:szCs w:val="18"/>
                <w:lang w:eastAsia="ru-RU"/>
              </w:rPr>
              <w:t xml:space="preserve">обивки </w:t>
            </w:r>
            <w:r w:rsidRPr="00E41920">
              <w:rPr>
                <w:rFonts w:ascii="Times New Roman" w:hAnsi="Times New Roman" w:cs="Times New Roman"/>
                <w:sz w:val="18"/>
                <w:szCs w:val="18"/>
                <w:lang w:eastAsia="ru-RU"/>
              </w:rPr>
              <w:t>по всей поверхности, без провисаний и лишних складок</w:t>
            </w:r>
            <w:r>
              <w:rPr>
                <w:rFonts w:ascii="Times New Roman" w:hAnsi="Times New Roman" w:cs="Times New Roman"/>
                <w:sz w:val="18"/>
                <w:szCs w:val="18"/>
                <w:lang w:eastAsia="ru-RU"/>
              </w:rPr>
              <w:t>, с аккуратными стежками и без торчащих ниток и обрезков ткани</w:t>
            </w:r>
            <w:r w:rsidRPr="00E41920">
              <w:rPr>
                <w:rFonts w:ascii="Times New Roman" w:hAnsi="Times New Roman" w:cs="Times New Roman"/>
                <w:sz w:val="18"/>
                <w:szCs w:val="18"/>
                <w:lang w:eastAsia="ru-RU"/>
              </w:rPr>
              <w:t>;</w:t>
            </w:r>
          </w:p>
          <w:p w:rsidR="009A66E3" w:rsidRDefault="009A66E3" w:rsidP="009A66E3">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 Видимые элементы каркаса дивана, обтянуты обивкой, без пропуска отдельных участков, без обрывов и торчащих кусков ткани</w:t>
            </w:r>
            <w:r w:rsidRPr="00E41920">
              <w:rPr>
                <w:rFonts w:ascii="Times New Roman" w:hAnsi="Times New Roman" w:cs="Times New Roman"/>
                <w:sz w:val="18"/>
                <w:szCs w:val="18"/>
                <w:lang w:eastAsia="ru-RU"/>
              </w:rPr>
              <w:t>;</w:t>
            </w:r>
            <w:r>
              <w:rPr>
                <w:rFonts w:ascii="Times New Roman" w:hAnsi="Times New Roman" w:cs="Times New Roman"/>
                <w:sz w:val="18"/>
                <w:szCs w:val="18"/>
                <w:lang w:eastAsia="ru-RU"/>
              </w:rPr>
              <w:t xml:space="preserve"> </w:t>
            </w:r>
          </w:p>
          <w:p w:rsidR="009A66E3" w:rsidRPr="00E41920" w:rsidRDefault="009A66E3" w:rsidP="009A66E3">
            <w:pPr>
              <w:spacing w:after="0" w:line="240" w:lineRule="auto"/>
              <w:rPr>
                <w:rFonts w:ascii="Times New Roman" w:hAnsi="Times New Roman" w:cs="Times New Roman"/>
                <w:sz w:val="18"/>
                <w:szCs w:val="18"/>
                <w:lang w:eastAsia="ru-RU"/>
              </w:rPr>
            </w:pPr>
          </w:p>
        </w:tc>
        <w:tc>
          <w:tcPr>
            <w:tcW w:w="356"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9A66E3">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9A66E3" w:rsidRPr="00D42711" w:rsidRDefault="009A66E3" w:rsidP="009A66E3">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9A66E3" w:rsidRPr="00D42711" w:rsidRDefault="009A66E3" w:rsidP="009A66E3">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val="restart"/>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484" w:type="pct"/>
            <w:vMerge w:val="restart"/>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Диван</w:t>
            </w:r>
            <w:r>
              <w:rPr>
                <w:rFonts w:ascii="Times New Roman" w:eastAsia="Times New Roman" w:hAnsi="Times New Roman" w:cs="Times New Roman"/>
                <w:sz w:val="18"/>
                <w:szCs w:val="18"/>
                <w:lang w:eastAsia="ru-RU"/>
              </w:rPr>
              <w:t xml:space="preserve"> двухместный</w:t>
            </w:r>
          </w:p>
        </w:tc>
        <w:tc>
          <w:tcPr>
            <w:tcW w:w="1773" w:type="pct"/>
            <w:gridSpan w:val="2"/>
          </w:tcPr>
          <w:p w:rsidR="00EB2674" w:rsidRPr="00D42711" w:rsidRDefault="00EB2674"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EB2674">
              <w:rPr>
                <w:rFonts w:ascii="Times New Roman" w:hAnsi="Times New Roman" w:cs="Times New Roman"/>
                <w:sz w:val="18"/>
                <w:szCs w:val="18"/>
              </w:rPr>
              <w:t>Двухместный диван с подлокотниками Триумф V-300/9 Space 5</w:t>
            </w:r>
            <w:r w:rsidRPr="00D42711">
              <w:rPr>
                <w:rFonts w:ascii="Times New Roman" w:hAnsi="Times New Roman" w:cs="Times New Roman"/>
                <w:sz w:val="18"/>
                <w:szCs w:val="18"/>
              </w:rPr>
              <w:t xml:space="preserve"> или эквивалент</w:t>
            </w:r>
            <w:r w:rsidRPr="00EB2674">
              <w:rPr>
                <w:rFonts w:ascii="Times New Roman" w:hAnsi="Times New Roman" w:cs="Times New Roman"/>
                <w:sz w:val="18"/>
                <w:szCs w:val="18"/>
              </w:rPr>
              <w:t>:</w:t>
            </w:r>
          </w:p>
        </w:tc>
        <w:tc>
          <w:tcPr>
            <w:tcW w:w="356" w:type="pct"/>
            <w:vMerge w:val="restart"/>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шт</w:t>
            </w:r>
          </w:p>
        </w:tc>
        <w:tc>
          <w:tcPr>
            <w:tcW w:w="417" w:type="pct"/>
            <w:vMerge w:val="restart"/>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r w:rsidRPr="00D42711">
              <w:rPr>
                <w:rFonts w:ascii="Times New Roman" w:eastAsia="Times New Roman" w:hAnsi="Times New Roman" w:cs="Times New Roman"/>
                <w:sz w:val="18"/>
                <w:szCs w:val="18"/>
                <w:lang w:val="x-none" w:eastAsia="x-none"/>
              </w:rPr>
              <w:t>31.09.12.119</w:t>
            </w:r>
          </w:p>
        </w:tc>
        <w:tc>
          <w:tcPr>
            <w:tcW w:w="289" w:type="pct"/>
            <w:vMerge w:val="restart"/>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1</w:t>
            </w:r>
          </w:p>
        </w:tc>
        <w:tc>
          <w:tcPr>
            <w:tcW w:w="378" w:type="pct"/>
            <w:vMerge w:val="restart"/>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val="restart"/>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val="restart"/>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val="restart"/>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Вид материала обивки</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Микровелюр</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декоративных подушек</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Нет</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механизма раскладывания</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Нет</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подлокотников</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Да</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Наличие ящика для белья</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Нет</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дивана</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Прямой</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каркаса</w:t>
            </w:r>
          </w:p>
        </w:tc>
        <w:tc>
          <w:tcPr>
            <w:tcW w:w="887" w:type="pct"/>
          </w:tcPr>
          <w:p w:rsidR="00EB2674" w:rsidRDefault="00EB2674"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Деревянный</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Тип напольной опоры</w:t>
            </w:r>
          </w:p>
        </w:tc>
        <w:tc>
          <w:tcPr>
            <w:tcW w:w="887" w:type="pct"/>
          </w:tcPr>
          <w:p w:rsidR="00EB2674" w:rsidRDefault="00C340D0" w:rsidP="00C340D0">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Ц</w:t>
            </w:r>
            <w:r w:rsidRPr="00C340D0">
              <w:rPr>
                <w:rFonts w:ascii="Times New Roman" w:hAnsi="Times New Roman" w:cs="Times New Roman"/>
                <w:sz w:val="18"/>
                <w:szCs w:val="18"/>
                <w:lang w:eastAsia="ru-RU"/>
              </w:rPr>
              <w:t>илиндрические опоры высотой не менее 50 мм.</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Высота</w:t>
            </w:r>
          </w:p>
        </w:tc>
        <w:tc>
          <w:tcPr>
            <w:tcW w:w="887" w:type="pct"/>
          </w:tcPr>
          <w:p w:rsidR="00EB2674"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860 мм</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Ширина</w:t>
            </w:r>
          </w:p>
        </w:tc>
        <w:tc>
          <w:tcPr>
            <w:tcW w:w="887" w:type="pct"/>
          </w:tcPr>
          <w:p w:rsidR="00EB2674"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1 460 мм</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spacing w:after="0" w:line="240" w:lineRule="auto"/>
              <w:rPr>
                <w:rFonts w:ascii="Times New Roman" w:hAnsi="Times New Roman" w:cs="Times New Roman"/>
                <w:sz w:val="18"/>
                <w:szCs w:val="18"/>
              </w:rPr>
            </w:pPr>
            <w:r w:rsidRPr="00D42711">
              <w:rPr>
                <w:rFonts w:ascii="Times New Roman" w:hAnsi="Times New Roman" w:cs="Times New Roman"/>
                <w:sz w:val="18"/>
                <w:szCs w:val="18"/>
              </w:rPr>
              <w:t>Глубина</w:t>
            </w:r>
          </w:p>
        </w:tc>
        <w:tc>
          <w:tcPr>
            <w:tcW w:w="887" w:type="pct"/>
          </w:tcPr>
          <w:p w:rsidR="00EB2674"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870 мм</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Допустимые отклонения в габаритных размерах</w:t>
            </w:r>
          </w:p>
        </w:tc>
        <w:tc>
          <w:tcPr>
            <w:tcW w:w="887" w:type="pct"/>
          </w:tcPr>
          <w:p w:rsidR="00EB2674" w:rsidRPr="00C340D0"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w:t>
            </w:r>
            <w:r>
              <w:rPr>
                <w:rFonts w:ascii="Times New Roman" w:hAnsi="Times New Roman" w:cs="Times New Roman"/>
                <w:sz w:val="18"/>
                <w:szCs w:val="18"/>
                <w:lang w:val="en-US" w:eastAsia="ru-RU"/>
              </w:rPr>
              <w:t>/</w:t>
            </w:r>
            <w:r>
              <w:rPr>
                <w:rFonts w:ascii="Times New Roman" w:hAnsi="Times New Roman" w:cs="Times New Roman"/>
                <w:sz w:val="18"/>
                <w:szCs w:val="18"/>
                <w:lang w:eastAsia="ru-RU"/>
              </w:rPr>
              <w:t>- 30 мм</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C340D0" w:rsidRPr="00D42711" w:rsidTr="00EB2674">
        <w:trPr>
          <w:trHeight w:val="26"/>
        </w:trPr>
        <w:tc>
          <w:tcPr>
            <w:tcW w:w="250" w:type="pct"/>
            <w:vMerge/>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C340D0" w:rsidRPr="00D42711" w:rsidRDefault="00C340D0"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C340D0" w:rsidRPr="00D42711" w:rsidRDefault="00C340D0"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Pr>
                <w:rFonts w:ascii="Times New Roman" w:hAnsi="Times New Roman" w:cs="Times New Roman"/>
                <w:sz w:val="18"/>
                <w:szCs w:val="18"/>
              </w:rPr>
              <w:t xml:space="preserve">Высота сиденья от пола </w:t>
            </w:r>
          </w:p>
        </w:tc>
        <w:tc>
          <w:tcPr>
            <w:tcW w:w="887" w:type="pct"/>
          </w:tcPr>
          <w:p w:rsidR="00C340D0"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Не менее 420 мм</w:t>
            </w:r>
          </w:p>
        </w:tc>
        <w:tc>
          <w:tcPr>
            <w:tcW w:w="356" w:type="pct"/>
            <w:vMerge/>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C340D0" w:rsidRPr="00D42711" w:rsidRDefault="00C340D0"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C340D0" w:rsidRPr="00D42711" w:rsidRDefault="00C340D0"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C340D0" w:rsidRPr="00D42711" w:rsidRDefault="00C340D0"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Материал наполнителя</w:t>
            </w:r>
          </w:p>
        </w:tc>
        <w:tc>
          <w:tcPr>
            <w:tcW w:w="887" w:type="pct"/>
          </w:tcPr>
          <w:p w:rsidR="00EB2674"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ППУ (</w:t>
            </w:r>
            <w:r w:rsidRPr="00C340D0">
              <w:rPr>
                <w:rFonts w:ascii="Times New Roman" w:hAnsi="Times New Roman" w:cs="Times New Roman"/>
                <w:sz w:val="18"/>
                <w:szCs w:val="18"/>
                <w:lang w:eastAsia="ru-RU"/>
              </w:rPr>
              <w:t>пенополиуретан</w:t>
            </w:r>
            <w:r>
              <w:rPr>
                <w:rFonts w:ascii="Times New Roman" w:hAnsi="Times New Roman" w:cs="Times New Roman"/>
                <w:sz w:val="18"/>
                <w:szCs w:val="18"/>
                <w:lang w:eastAsia="ru-RU"/>
              </w:rPr>
              <w:t>)</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EB2674" w:rsidRPr="00D42711" w:rsidTr="00EB2674">
        <w:trPr>
          <w:trHeight w:val="26"/>
        </w:trPr>
        <w:tc>
          <w:tcPr>
            <w:tcW w:w="250"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84" w:type="pct"/>
            <w:vMerge/>
          </w:tcPr>
          <w:p w:rsidR="00EB2674" w:rsidRPr="00D42711" w:rsidRDefault="00EB2674" w:rsidP="00EB2674">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886" w:type="pct"/>
          </w:tcPr>
          <w:p w:rsidR="00EB2674" w:rsidRPr="00D42711" w:rsidRDefault="00EB2674" w:rsidP="00EB2674">
            <w:pPr>
              <w:widowControl w:val="0"/>
              <w:tabs>
                <w:tab w:val="left" w:pos="1361"/>
              </w:tabs>
              <w:autoSpaceDE w:val="0"/>
              <w:autoSpaceDN w:val="0"/>
              <w:adjustRightInd w:val="0"/>
              <w:spacing w:after="0" w:line="240" w:lineRule="auto"/>
              <w:rPr>
                <w:rFonts w:ascii="Times New Roman" w:hAnsi="Times New Roman" w:cs="Times New Roman"/>
                <w:sz w:val="18"/>
                <w:szCs w:val="18"/>
              </w:rPr>
            </w:pPr>
            <w:r w:rsidRPr="00D42711">
              <w:rPr>
                <w:rFonts w:ascii="Times New Roman" w:hAnsi="Times New Roman" w:cs="Times New Roman"/>
                <w:sz w:val="18"/>
                <w:szCs w:val="18"/>
              </w:rPr>
              <w:t>Цвет обивки</w:t>
            </w:r>
            <w:r>
              <w:rPr>
                <w:rFonts w:ascii="Times New Roman" w:hAnsi="Times New Roman" w:cs="Times New Roman"/>
                <w:sz w:val="18"/>
                <w:szCs w:val="18"/>
              </w:rPr>
              <w:t xml:space="preserve"> дивана и подушек </w:t>
            </w:r>
          </w:p>
        </w:tc>
        <w:tc>
          <w:tcPr>
            <w:tcW w:w="887" w:type="pct"/>
          </w:tcPr>
          <w:p w:rsidR="00EB2674" w:rsidRDefault="00C340D0" w:rsidP="00EB2674">
            <w:pPr>
              <w:spacing w:after="0" w:line="240" w:lineRule="auto"/>
              <w:rPr>
                <w:rFonts w:ascii="Times New Roman" w:hAnsi="Times New Roman" w:cs="Times New Roman"/>
                <w:sz w:val="18"/>
                <w:szCs w:val="18"/>
                <w:lang w:eastAsia="ru-RU"/>
              </w:rPr>
            </w:pPr>
            <w:r>
              <w:rPr>
                <w:rFonts w:ascii="Times New Roman" w:hAnsi="Times New Roman" w:cs="Times New Roman"/>
                <w:sz w:val="18"/>
                <w:szCs w:val="18"/>
                <w:lang w:eastAsia="ru-RU"/>
              </w:rPr>
              <w:t>Коричневый (</w:t>
            </w:r>
            <w:r w:rsidRPr="00C340D0">
              <w:rPr>
                <w:rFonts w:ascii="Times New Roman" w:hAnsi="Times New Roman" w:cs="Times New Roman"/>
                <w:sz w:val="18"/>
                <w:szCs w:val="18"/>
                <w:lang w:eastAsia="ru-RU"/>
              </w:rPr>
              <w:t>Space 5</w:t>
            </w:r>
            <w:r>
              <w:rPr>
                <w:rFonts w:ascii="Times New Roman" w:hAnsi="Times New Roman" w:cs="Times New Roman"/>
                <w:sz w:val="18"/>
                <w:szCs w:val="18"/>
                <w:lang w:eastAsia="ru-RU"/>
              </w:rPr>
              <w:t>)</w:t>
            </w:r>
          </w:p>
        </w:tc>
        <w:tc>
          <w:tcPr>
            <w:tcW w:w="356"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417"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val="x-none" w:eastAsia="x-none"/>
              </w:rPr>
            </w:pPr>
          </w:p>
        </w:tc>
        <w:tc>
          <w:tcPr>
            <w:tcW w:w="289" w:type="pct"/>
            <w:vMerge/>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78" w:type="pct"/>
            <w:vMerge/>
            <w:shd w:val="clear" w:color="auto" w:fill="FFFF00"/>
          </w:tcPr>
          <w:p w:rsidR="00EB2674" w:rsidRPr="00D42711" w:rsidRDefault="00EB2674" w:rsidP="00EB2674">
            <w:pPr>
              <w:spacing w:after="0" w:line="240" w:lineRule="auto"/>
              <w:jc w:val="center"/>
              <w:rPr>
                <w:rFonts w:ascii="Times New Roman" w:eastAsia="Times New Roman" w:hAnsi="Times New Roman" w:cs="Times New Roman"/>
                <w:sz w:val="18"/>
                <w:szCs w:val="18"/>
                <w:lang w:eastAsia="ru-RU"/>
              </w:rPr>
            </w:pPr>
          </w:p>
        </w:tc>
        <w:tc>
          <w:tcPr>
            <w:tcW w:w="332"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343" w:type="pct"/>
            <w:vMerge/>
            <w:shd w:val="clear" w:color="auto" w:fill="FFFF00"/>
          </w:tcPr>
          <w:p w:rsidR="00EB2674" w:rsidRPr="00D42711" w:rsidRDefault="00EB2674" w:rsidP="00EB2674">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bl>
    <w:p w:rsidR="00A46665" w:rsidRDefault="00A46665" w:rsidP="00A46665">
      <w:pPr>
        <w:tabs>
          <w:tab w:val="left" w:pos="1725"/>
        </w:tabs>
        <w:spacing w:after="0" w:line="240" w:lineRule="auto"/>
        <w:ind w:firstLine="1134"/>
        <w:rPr>
          <w:rFonts w:ascii="Times New Roman" w:hAnsi="Times New Roman" w:cs="Times New Roman"/>
          <w:b/>
          <w:sz w:val="24"/>
          <w:szCs w:val="24"/>
        </w:rPr>
      </w:pPr>
      <w:r w:rsidRPr="003D302A">
        <w:rPr>
          <w:rFonts w:ascii="Times New Roman" w:hAnsi="Times New Roman" w:cs="Times New Roman"/>
          <w:b/>
          <w:sz w:val="24"/>
          <w:szCs w:val="24"/>
        </w:rPr>
        <w:lastRenderedPageBreak/>
        <w:t>*С целью исключения эстетической несовместимости Товара с уже имеющимися у Покупателя предметами мебели, интерьера и отделкой помещений, Поставщик должен в течение 5 (Пяти) рабочих дней с момента заключения Контракта в письменном виде согласовать с Покупателем цветовые оттенки и текстуру материалов, из которых изготовлен (будет изготовлен) Товар. Покупатель вправе отказаться от приёмки Товара в случае нарушения Поставщиком условия, содержащегося в настоящем пункте Контракта.</w:t>
      </w:r>
    </w:p>
    <w:p w:rsidR="00A46665" w:rsidRPr="00084F56" w:rsidRDefault="00A46665" w:rsidP="00A46665">
      <w:pPr>
        <w:spacing w:after="0" w:line="240" w:lineRule="auto"/>
        <w:rPr>
          <w:rFonts w:ascii="Times New Roman" w:hAnsi="Times New Roman" w:cs="Times New Roman"/>
          <w:b/>
          <w:sz w:val="24"/>
          <w:szCs w:val="24"/>
          <w:u w:val="single"/>
        </w:rPr>
      </w:pPr>
      <w:r w:rsidRPr="00084F56">
        <w:rPr>
          <w:rFonts w:ascii="Times New Roman" w:hAnsi="Times New Roman" w:cs="Times New Roman"/>
          <w:b/>
          <w:sz w:val="24"/>
          <w:szCs w:val="24"/>
          <w:u w:val="single"/>
        </w:rPr>
        <w:t>Условия поставки Товара:</w:t>
      </w:r>
    </w:p>
    <w:p w:rsidR="00A46665" w:rsidRDefault="00A46665" w:rsidP="00A46665">
      <w:pPr>
        <w:spacing w:after="0" w:line="240" w:lineRule="auto"/>
        <w:ind w:firstLine="1134"/>
        <w:rPr>
          <w:rFonts w:ascii="Times New Roman" w:hAnsi="Times New Roman" w:cs="Times New Roman"/>
          <w:b/>
          <w:sz w:val="24"/>
          <w:szCs w:val="24"/>
        </w:rPr>
      </w:pPr>
      <w:r w:rsidRPr="003D302A">
        <w:rPr>
          <w:rFonts w:ascii="Times New Roman" w:hAnsi="Times New Roman" w:cs="Times New Roman"/>
          <w:b/>
          <w:sz w:val="24"/>
          <w:szCs w:val="24"/>
        </w:rPr>
        <w:t>Поставка товара включает в себя, в том числе доставку, погрузо-разгрузочные работы, подъем на этаж, сборку, установку, на территории Покупателя, вывоз и утилизацию упаковочного материала.</w:t>
      </w:r>
    </w:p>
    <w:tbl>
      <w:tblPr>
        <w:tblStyle w:val="ad"/>
        <w:tblW w:w="16126" w:type="dxa"/>
        <w:tblLayout w:type="fixed"/>
        <w:tblLook w:val="04A0" w:firstRow="1" w:lastRow="0" w:firstColumn="1" w:lastColumn="0" w:noHBand="0" w:noVBand="1"/>
      </w:tblPr>
      <w:tblGrid>
        <w:gridCol w:w="7905"/>
        <w:gridCol w:w="8221"/>
      </w:tblGrid>
      <w:tr w:rsidR="009241E7" w:rsidTr="009362B1">
        <w:tc>
          <w:tcPr>
            <w:tcW w:w="16126" w:type="dxa"/>
            <w:gridSpan w:val="2"/>
            <w:tcBorders>
              <w:bottom w:val="single" w:sz="4" w:space="0" w:color="auto"/>
            </w:tcBorders>
          </w:tcPr>
          <w:p w:rsidR="009241E7" w:rsidRDefault="009241E7" w:rsidP="00375428">
            <w:pPr>
              <w:jc w:val="center"/>
              <w:rPr>
                <w:rFonts w:ascii="Times New Roman" w:hAnsi="Times New Roman" w:cs="Times New Roman"/>
                <w:sz w:val="28"/>
                <w:szCs w:val="28"/>
              </w:rPr>
            </w:pPr>
            <w:r>
              <w:rPr>
                <w:rFonts w:ascii="Times New Roman" w:hAnsi="Times New Roman" w:cs="Times New Roman"/>
                <w:sz w:val="28"/>
                <w:szCs w:val="28"/>
              </w:rPr>
              <w:t>Эскизные изображения продукции</w:t>
            </w:r>
          </w:p>
        </w:tc>
      </w:tr>
      <w:tr w:rsidR="009241E7" w:rsidTr="00120854">
        <w:tc>
          <w:tcPr>
            <w:tcW w:w="7905" w:type="dxa"/>
            <w:tcBorders>
              <w:bottom w:val="single" w:sz="4" w:space="0" w:color="auto"/>
            </w:tcBorders>
          </w:tcPr>
          <w:p w:rsidR="009241E7" w:rsidRPr="00D42711" w:rsidRDefault="009241E7" w:rsidP="009241E7">
            <w:pPr>
              <w:widowControl w:val="0"/>
              <w:autoSpaceDE w:val="0"/>
              <w:autoSpaceDN w:val="0"/>
              <w:adjustRightInd w:val="0"/>
              <w:jc w:val="center"/>
              <w:rPr>
                <w:rFonts w:ascii="Times New Roman" w:eastAsia="Times New Roman" w:hAnsi="Times New Roman" w:cs="Times New Roman"/>
                <w:sz w:val="18"/>
                <w:szCs w:val="18"/>
                <w:lang w:eastAsia="ru-RU"/>
              </w:rPr>
            </w:pPr>
            <w:r w:rsidRPr="00D42711">
              <w:rPr>
                <w:rFonts w:ascii="Times New Roman" w:eastAsia="Times New Roman" w:hAnsi="Times New Roman" w:cs="Times New Roman"/>
                <w:sz w:val="18"/>
                <w:szCs w:val="18"/>
                <w:lang w:eastAsia="ru-RU"/>
              </w:rPr>
              <w:t>Диван-кровать</w:t>
            </w:r>
          </w:p>
        </w:tc>
        <w:tc>
          <w:tcPr>
            <w:tcW w:w="8221" w:type="dxa"/>
            <w:tcBorders>
              <w:bottom w:val="single" w:sz="4" w:space="0" w:color="auto"/>
            </w:tcBorders>
          </w:tcPr>
          <w:p w:rsidR="009241E7" w:rsidRDefault="009241E7" w:rsidP="009241E7">
            <w:pPr>
              <w:jc w:val="center"/>
              <w:rPr>
                <w:rFonts w:ascii="Times New Roman" w:hAnsi="Times New Roman" w:cs="Times New Roman"/>
                <w:sz w:val="28"/>
                <w:szCs w:val="28"/>
              </w:rPr>
            </w:pPr>
            <w:r w:rsidRPr="00D42711">
              <w:rPr>
                <w:rFonts w:ascii="Times New Roman" w:eastAsia="Times New Roman" w:hAnsi="Times New Roman" w:cs="Times New Roman"/>
                <w:sz w:val="18"/>
                <w:szCs w:val="18"/>
                <w:lang w:eastAsia="ru-RU"/>
              </w:rPr>
              <w:t>Диван</w:t>
            </w:r>
            <w:r>
              <w:rPr>
                <w:rFonts w:ascii="Times New Roman" w:eastAsia="Times New Roman" w:hAnsi="Times New Roman" w:cs="Times New Roman"/>
                <w:sz w:val="18"/>
                <w:szCs w:val="18"/>
                <w:lang w:eastAsia="ru-RU"/>
              </w:rPr>
              <w:t xml:space="preserve"> двухместный</w:t>
            </w:r>
          </w:p>
        </w:tc>
      </w:tr>
      <w:tr w:rsidR="009241E7" w:rsidTr="00C06A13">
        <w:trPr>
          <w:trHeight w:val="4560"/>
        </w:trPr>
        <w:tc>
          <w:tcPr>
            <w:tcW w:w="7905" w:type="dxa"/>
            <w:tcBorders>
              <w:top w:val="single" w:sz="4" w:space="0" w:color="auto"/>
              <w:right w:val="single" w:sz="4" w:space="0" w:color="auto"/>
            </w:tcBorders>
          </w:tcPr>
          <w:p w:rsidR="009241E7" w:rsidRDefault="009241E7" w:rsidP="009241E7">
            <w:pPr>
              <w:rPr>
                <w:rFonts w:ascii="Times New Roman" w:hAnsi="Times New Roman" w:cs="Times New Roman"/>
                <w:noProof/>
                <w:sz w:val="28"/>
                <w:szCs w:val="28"/>
                <w:lang w:eastAsia="ru-RU"/>
              </w:rPr>
            </w:pPr>
            <w:r>
              <w:rPr>
                <w:noProof/>
                <w:lang w:eastAsia="ru-RU"/>
              </w:rPr>
              <w:drawing>
                <wp:inline distT="0" distB="0" distL="0" distR="0" wp14:anchorId="77517BAD" wp14:editId="0C02A4BF">
                  <wp:extent cx="1858534" cy="1091821"/>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889619" cy="1110082"/>
                          </a:xfrm>
                          <a:prstGeom prst="rect">
                            <a:avLst/>
                          </a:prstGeom>
                        </pic:spPr>
                      </pic:pic>
                    </a:graphicData>
                  </a:graphic>
                </wp:inline>
              </w:drawing>
            </w:r>
            <w:r>
              <w:rPr>
                <w:noProof/>
                <w:lang w:eastAsia="ru-RU"/>
              </w:rPr>
              <w:drawing>
                <wp:inline distT="0" distB="0" distL="0" distR="0" wp14:anchorId="5C76E177" wp14:editId="57B48744">
                  <wp:extent cx="1890215" cy="12576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08928" cy="1270075"/>
                          </a:xfrm>
                          <a:prstGeom prst="rect">
                            <a:avLst/>
                          </a:prstGeom>
                        </pic:spPr>
                      </pic:pic>
                    </a:graphicData>
                  </a:graphic>
                </wp:inline>
              </w:drawing>
            </w:r>
          </w:p>
          <w:p w:rsidR="009241E7" w:rsidRPr="00A46665" w:rsidRDefault="009241E7" w:rsidP="009241E7">
            <w:pPr>
              <w:tabs>
                <w:tab w:val="left" w:pos="3015"/>
              </w:tabs>
              <w:rPr>
                <w:rFonts w:ascii="Times New Roman" w:hAnsi="Times New Roman" w:cs="Times New Roman"/>
                <w:noProof/>
                <w:sz w:val="28"/>
                <w:szCs w:val="28"/>
                <w:lang w:eastAsia="ru-RU"/>
              </w:rPr>
            </w:pPr>
            <w:r>
              <w:rPr>
                <w:noProof/>
                <w:lang w:eastAsia="ru-RU"/>
              </w:rPr>
              <w:drawing>
                <wp:inline distT="0" distB="0" distL="0" distR="0" wp14:anchorId="43B63144" wp14:editId="3F8CD751">
                  <wp:extent cx="2324302" cy="1638408"/>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335075" cy="1646002"/>
                          </a:xfrm>
                          <a:prstGeom prst="rect">
                            <a:avLst/>
                          </a:prstGeom>
                        </pic:spPr>
                      </pic:pic>
                    </a:graphicData>
                  </a:graphic>
                </wp:inline>
              </w:drawing>
            </w:r>
            <w:r>
              <w:rPr>
                <w:noProof/>
                <w:lang w:eastAsia="ru-RU"/>
              </w:rPr>
              <w:drawing>
                <wp:inline distT="0" distB="0" distL="0" distR="0" wp14:anchorId="192D218F" wp14:editId="736D2A56">
                  <wp:extent cx="2436125" cy="1171349"/>
                  <wp:effectExtent l="0" t="0" r="254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453354" cy="1179633"/>
                          </a:xfrm>
                          <a:prstGeom prst="rect">
                            <a:avLst/>
                          </a:prstGeom>
                        </pic:spPr>
                      </pic:pic>
                    </a:graphicData>
                  </a:graphic>
                </wp:inline>
              </w:drawing>
            </w:r>
          </w:p>
        </w:tc>
        <w:tc>
          <w:tcPr>
            <w:tcW w:w="8221" w:type="dxa"/>
            <w:tcBorders>
              <w:top w:val="single" w:sz="4" w:space="0" w:color="auto"/>
              <w:left w:val="single" w:sz="4" w:space="0" w:color="auto"/>
              <w:right w:val="single" w:sz="4" w:space="0" w:color="auto"/>
            </w:tcBorders>
          </w:tcPr>
          <w:p w:rsidR="009241E7" w:rsidRPr="00537ADD" w:rsidRDefault="009241E7" w:rsidP="009241E7">
            <w:pPr>
              <w:rPr>
                <w:rFonts w:ascii="Times New Roman" w:hAnsi="Times New Roman" w:cs="Times New Roman"/>
                <w:noProof/>
                <w:sz w:val="28"/>
                <w:szCs w:val="28"/>
                <w:lang w:eastAsia="ru-RU"/>
              </w:rPr>
            </w:pPr>
            <w:r>
              <w:rPr>
                <w:noProof/>
                <w:lang w:eastAsia="ru-RU"/>
              </w:rPr>
              <w:drawing>
                <wp:inline distT="0" distB="0" distL="0" distR="0" wp14:anchorId="0BF42E40" wp14:editId="7B0358FB">
                  <wp:extent cx="2526716" cy="1719618"/>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60635" cy="1742703"/>
                          </a:xfrm>
                          <a:prstGeom prst="rect">
                            <a:avLst/>
                          </a:prstGeom>
                        </pic:spPr>
                      </pic:pic>
                    </a:graphicData>
                  </a:graphic>
                </wp:inline>
              </w:drawing>
            </w:r>
            <w:r>
              <w:rPr>
                <w:rStyle w:val="a0"/>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9241E7">
              <w:rPr>
                <w:rFonts w:ascii="Times New Roman" w:hAnsi="Times New Roman" w:cs="Times New Roman"/>
                <w:noProof/>
                <w:sz w:val="28"/>
                <w:szCs w:val="28"/>
                <w:lang w:eastAsia="ru-RU"/>
              </w:rPr>
              <w:drawing>
                <wp:inline distT="0" distB="0" distL="0" distR="0">
                  <wp:extent cx="2002687" cy="1753737"/>
                  <wp:effectExtent l="0" t="0" r="0" b="0"/>
                  <wp:docPr id="8" name="Рисунок 8" descr="\\niioncologii.local\fg\Reglament\Контрактная служба\Отдел планирования закупок\Чугуев В.В\Закупки 2026\Аукционы\Мебель\Противоопухолевая-платные палаты+остатки\Обивк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ioncologii.local\fg\Reglament\Контрактная служба\Отдел планирования закупок\Чугуев В.В\Закупки 2026\Аукционы\Мебель\Противоопухолевая-платные палаты+остатки\Обивка.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91274" cy="1831312"/>
                          </a:xfrm>
                          <a:prstGeom prst="rect">
                            <a:avLst/>
                          </a:prstGeom>
                          <a:noFill/>
                          <a:ln>
                            <a:noFill/>
                          </a:ln>
                        </pic:spPr>
                      </pic:pic>
                    </a:graphicData>
                  </a:graphic>
                </wp:inline>
              </w:drawing>
            </w:r>
          </w:p>
        </w:tc>
      </w:tr>
    </w:tbl>
    <w:p w:rsidR="00170252" w:rsidRDefault="00170252" w:rsidP="000820E3">
      <w:pPr>
        <w:rPr>
          <w:rFonts w:ascii="Times New Roman" w:hAnsi="Times New Roman" w:cs="Times New Roman"/>
          <w:b/>
          <w:sz w:val="28"/>
          <w:szCs w:val="28"/>
        </w:rPr>
      </w:pPr>
      <w:bookmarkStart w:id="20" w:name="_GoBack"/>
      <w:bookmarkEnd w:id="20"/>
    </w:p>
    <w:sectPr w:rsidR="00170252" w:rsidSect="00D42711">
      <w:headerReference w:type="first" r:id="rId24"/>
      <w:footerReference w:type="first" r:id="rId25"/>
      <w:pgSz w:w="16838" w:h="11906" w:orient="landscape"/>
      <w:pgMar w:top="993"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2EFF" w:rsidRDefault="00872EFF">
      <w:pPr>
        <w:spacing w:after="0" w:line="240" w:lineRule="auto"/>
      </w:pPr>
      <w:r>
        <w:separator/>
      </w:r>
    </w:p>
  </w:endnote>
  <w:endnote w:type="continuationSeparator" w:id="0">
    <w:p w:rsidR="00872EFF" w:rsidRDefault="00872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287" w:usb1="5000204A" w:usb2="00000000" w:usb3="00000000" w:csb0="0000009F" w:csb1="00000000"/>
  </w:font>
  <w:font w:name="Chevin Pro Bold">
    <w:altName w:val="Arial"/>
    <w:panose1 w:val="00000000000000000000"/>
    <w:charset w:val="00"/>
    <w:family w:val="swiss"/>
    <w:notTrueType/>
    <w:pitch w:val="variable"/>
    <w:sig w:usb0="00000287"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164F" w:rsidRDefault="006B164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B164F">
    <w:pPr>
      <w:pStyle w:val="ab"/>
      <w:jc w:val="right"/>
    </w:pPr>
    <w:r>
      <w:rPr>
        <w:noProof/>
        <w:lang w:eastAsia="ru-RU"/>
      </w:rPr>
      <w:drawing>
        <wp:inline distT="0" distB="0" distL="0" distR="0">
          <wp:extent cx="1085850" cy="266700"/>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266700"/>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9241E7">
          <w:rPr>
            <w:noProof/>
          </w:rPr>
          <w:t>4</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72EFF">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72EF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241E7">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72EFF">
    <w:pPr>
      <w:pStyle w:val="ab"/>
      <w:jc w:val="right"/>
    </w:pPr>
    <w:sdt>
      <w:sdtPr>
        <w:id w:val="-549459392"/>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9241E7">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2EFF" w:rsidRDefault="00872EFF">
      <w:pPr>
        <w:spacing w:after="0" w:line="240" w:lineRule="auto"/>
      </w:pPr>
      <w:r>
        <w:separator/>
      </w:r>
    </w:p>
  </w:footnote>
  <w:footnote w:type="continuationSeparator" w:id="0">
    <w:p w:rsidR="00872EFF" w:rsidRDefault="00872EF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164F" w:rsidRDefault="006B164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164F" w:rsidRDefault="006B164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B164F" w:rsidRDefault="006B164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0854"/>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96BDC"/>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164F"/>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72EFF"/>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1E7"/>
    <w:rsid w:val="00924D15"/>
    <w:rsid w:val="00930289"/>
    <w:rsid w:val="00942FAD"/>
    <w:rsid w:val="00964265"/>
    <w:rsid w:val="00971FDB"/>
    <w:rsid w:val="009765E0"/>
    <w:rsid w:val="009840D8"/>
    <w:rsid w:val="00991266"/>
    <w:rsid w:val="009938B0"/>
    <w:rsid w:val="009A0334"/>
    <w:rsid w:val="009A2C92"/>
    <w:rsid w:val="009A66E3"/>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6665"/>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B7A20"/>
    <w:rsid w:val="00BC0D28"/>
    <w:rsid w:val="00BE3F70"/>
    <w:rsid w:val="00BE4CB3"/>
    <w:rsid w:val="00BF2771"/>
    <w:rsid w:val="00C1195F"/>
    <w:rsid w:val="00C134B9"/>
    <w:rsid w:val="00C14573"/>
    <w:rsid w:val="00C22E6F"/>
    <w:rsid w:val="00C340D0"/>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42711"/>
    <w:rsid w:val="00D75216"/>
    <w:rsid w:val="00D75A72"/>
    <w:rsid w:val="00D811F2"/>
    <w:rsid w:val="00D93803"/>
    <w:rsid w:val="00D9443F"/>
    <w:rsid w:val="00DA2F66"/>
    <w:rsid w:val="00DB0473"/>
    <w:rsid w:val="00DB54FF"/>
    <w:rsid w:val="00DB5EE8"/>
    <w:rsid w:val="00DB6A09"/>
    <w:rsid w:val="00DC11FC"/>
    <w:rsid w:val="00DD3659"/>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B2674"/>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4C0EB1"/>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8.png"/><Relationship Id="rId10" Type="http://schemas.openxmlformats.org/officeDocument/2006/relationships/header" Target="header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EFD481-7699-48D3-A5F0-2C7872578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1397</Words>
  <Characters>7966</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Чугуев Владимир Владимирович</cp:lastModifiedBy>
  <cp:revision>3</cp:revision>
  <cp:lastPrinted>2018-01-19T15:25:00Z</cp:lastPrinted>
  <dcterms:created xsi:type="dcterms:W3CDTF">2026-10-21T11:26:00Z</dcterms:created>
  <dcterms:modified xsi:type="dcterms:W3CDTF">2026-11-06T06:49:00Z</dcterms:modified>
</cp:coreProperties>
</file>