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30.03.2026 № 05-07/625</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06.04.2026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7362DD">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20.11.2026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12.11.2026. Максимальное количество партий – 20 (двадцать).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регистрационные удостоверения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преимущества инвалидам</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запрет (реестровая запись)</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lastRenderedPageBreak/>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lastRenderedPageBreak/>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28"/>
        <w:gridCol w:w="1029"/>
        <w:gridCol w:w="1577"/>
        <w:gridCol w:w="1439"/>
        <w:gridCol w:w="1699"/>
        <w:gridCol w:w="1338"/>
        <w:gridCol w:w="1393"/>
        <w:gridCol w:w="1086"/>
        <w:gridCol w:w="990"/>
        <w:gridCol w:w="1239"/>
        <w:gridCol w:w="568"/>
        <w:gridCol w:w="807"/>
        <w:gridCol w:w="690"/>
      </w:tblGrid>
      <w:tr w:rsidR="003C74EC" w:rsidRPr="008349B8" w:rsidTr="003C74EC">
        <w:tc>
          <w:tcPr>
            <w:tcW w:w="628" w:type="pct"/>
            <w:vMerge w:val="restart"/>
            <w:tcMar>
              <w:top w:w="75" w:type="dxa"/>
              <w:left w:w="75" w:type="dxa"/>
              <w:bottom w:w="75" w:type="dxa"/>
              <w:right w:w="75" w:type="dxa"/>
            </w:tcMar>
            <w:vAlign w:val="center"/>
            <w:hideMark/>
          </w:tcPr>
          <w:p w:rsidR="003C74EC" w:rsidRPr="008349B8" w:rsidRDefault="003C74EC" w:rsidP="00F90657">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Наименование товара, работы, услуги</w:t>
            </w:r>
          </w:p>
        </w:tc>
        <w:tc>
          <w:tcPr>
            <w:tcW w:w="336" w:type="pct"/>
            <w:vMerge w:val="restart"/>
            <w:tcMar>
              <w:top w:w="75" w:type="dxa"/>
              <w:left w:w="75" w:type="dxa"/>
              <w:bottom w:w="75" w:type="dxa"/>
              <w:right w:w="75" w:type="dxa"/>
            </w:tcMar>
            <w:vAlign w:val="center"/>
            <w:hideMark/>
          </w:tcPr>
          <w:p w:rsidR="003C74EC" w:rsidRPr="008349B8" w:rsidRDefault="003C74EC" w:rsidP="00F90657">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Код позиции</w:t>
            </w:r>
          </w:p>
        </w:tc>
        <w:tc>
          <w:tcPr>
            <w:tcW w:w="1909" w:type="pct"/>
            <w:gridSpan w:val="4"/>
            <w:tcMar>
              <w:top w:w="75" w:type="dxa"/>
              <w:left w:w="75" w:type="dxa"/>
              <w:bottom w:w="75" w:type="dxa"/>
              <w:right w:w="75" w:type="dxa"/>
            </w:tcMar>
            <w:vAlign w:val="center"/>
            <w:hideMark/>
          </w:tcPr>
          <w:p w:rsidR="003C74EC" w:rsidRPr="008349B8" w:rsidRDefault="003C74EC" w:rsidP="00F90657">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Характеристики товара, работы, услуги</w:t>
            </w:r>
          </w:p>
        </w:tc>
        <w:tc>
          <w:tcPr>
            <w:tcW w:w="409" w:type="pct"/>
          </w:tcPr>
          <w:p w:rsidR="003C74EC" w:rsidRPr="008349B8" w:rsidRDefault="003C74EC" w:rsidP="00F90657">
            <w:pPr>
              <w:spacing w:after="0" w:line="240" w:lineRule="auto"/>
              <w:jc w:val="center"/>
              <w:rPr>
                <w:rFonts w:ascii="Times New Roman" w:eastAsia="Times New Roman" w:hAnsi="Times New Roman" w:cs="Times New Roman"/>
                <w:b/>
                <w:bCs/>
                <w:color w:val="000000"/>
                <w:sz w:val="20"/>
                <w:szCs w:val="20"/>
                <w:lang w:eastAsia="ru-RU"/>
              </w:rPr>
            </w:pPr>
          </w:p>
        </w:tc>
        <w:tc>
          <w:tcPr>
            <w:tcW w:w="352" w:type="pct"/>
            <w:tcMar>
              <w:top w:w="75" w:type="dxa"/>
              <w:left w:w="75" w:type="dxa"/>
              <w:bottom w:w="75" w:type="dxa"/>
              <w:right w:w="75" w:type="dxa"/>
            </w:tcMar>
            <w:vAlign w:val="center"/>
            <w:hideMark/>
          </w:tcPr>
          <w:p w:rsidR="003C74EC" w:rsidRPr="008349B8" w:rsidRDefault="003C74EC" w:rsidP="00F90657">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Количество</w:t>
            </w:r>
          </w:p>
        </w:tc>
        <w:tc>
          <w:tcPr>
            <w:tcW w:w="325" w:type="pct"/>
            <w:tcMar>
              <w:top w:w="75" w:type="dxa"/>
              <w:left w:w="75" w:type="dxa"/>
              <w:bottom w:w="75" w:type="dxa"/>
              <w:right w:w="75" w:type="dxa"/>
            </w:tcMar>
            <w:vAlign w:val="center"/>
            <w:hideMark/>
          </w:tcPr>
          <w:p w:rsidR="003C74EC" w:rsidRPr="008349B8" w:rsidRDefault="003C74EC" w:rsidP="00F90657">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Единица измерения</w:t>
            </w:r>
          </w:p>
        </w:tc>
        <w:tc>
          <w:tcPr>
            <w:tcW w:w="365" w:type="pct"/>
          </w:tcPr>
          <w:p w:rsidR="003C74EC" w:rsidRPr="008349B8" w:rsidRDefault="003C74EC" w:rsidP="00F90657">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Страна</w:t>
            </w:r>
          </w:p>
          <w:p w:rsidR="003C74EC" w:rsidRPr="008349B8" w:rsidRDefault="003C74EC" w:rsidP="00F90657">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происхождения</w:t>
            </w:r>
          </w:p>
        </w:tc>
        <w:tc>
          <w:tcPr>
            <w:tcW w:w="168" w:type="pct"/>
          </w:tcPr>
          <w:p w:rsidR="003C74EC" w:rsidRPr="008349B8" w:rsidRDefault="003C74EC" w:rsidP="00F90657">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НДС%</w:t>
            </w:r>
          </w:p>
        </w:tc>
        <w:tc>
          <w:tcPr>
            <w:tcW w:w="271" w:type="pct"/>
            <w:tcMar>
              <w:top w:w="75" w:type="dxa"/>
              <w:left w:w="75" w:type="dxa"/>
              <w:bottom w:w="75" w:type="dxa"/>
              <w:right w:w="75" w:type="dxa"/>
            </w:tcMar>
            <w:vAlign w:val="center"/>
            <w:hideMark/>
          </w:tcPr>
          <w:p w:rsidR="003C74EC" w:rsidRPr="008349B8" w:rsidRDefault="003C74EC" w:rsidP="00F90657">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 xml:space="preserve">Цена за единицу </w:t>
            </w:r>
            <w:r>
              <w:rPr>
                <w:rFonts w:ascii="Times New Roman" w:eastAsia="Times New Roman" w:hAnsi="Times New Roman" w:cs="Times New Roman"/>
                <w:b/>
                <w:bCs/>
                <w:color w:val="000000"/>
                <w:sz w:val="20"/>
                <w:szCs w:val="20"/>
                <w:lang w:eastAsia="ru-RU"/>
              </w:rPr>
              <w:t xml:space="preserve">без </w:t>
            </w:r>
            <w:r w:rsidRPr="008349B8">
              <w:rPr>
                <w:rFonts w:ascii="Times New Roman" w:eastAsia="Times New Roman" w:hAnsi="Times New Roman" w:cs="Times New Roman"/>
                <w:b/>
                <w:bCs/>
                <w:color w:val="000000"/>
                <w:sz w:val="20"/>
                <w:szCs w:val="20"/>
                <w:lang w:eastAsia="ru-RU"/>
              </w:rPr>
              <w:t>НДС</w:t>
            </w:r>
          </w:p>
        </w:tc>
        <w:tc>
          <w:tcPr>
            <w:tcW w:w="237" w:type="pct"/>
            <w:tcMar>
              <w:top w:w="75" w:type="dxa"/>
              <w:left w:w="75" w:type="dxa"/>
              <w:bottom w:w="75" w:type="dxa"/>
              <w:right w:w="75" w:type="dxa"/>
            </w:tcMar>
            <w:vAlign w:val="center"/>
            <w:hideMark/>
          </w:tcPr>
          <w:p w:rsidR="003C74EC" w:rsidRPr="008349B8" w:rsidRDefault="003C74EC" w:rsidP="00F90657">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 xml:space="preserve">Сумма </w:t>
            </w:r>
            <w:r>
              <w:rPr>
                <w:rFonts w:ascii="Times New Roman" w:eastAsia="Times New Roman" w:hAnsi="Times New Roman" w:cs="Times New Roman"/>
                <w:b/>
                <w:bCs/>
                <w:color w:val="000000"/>
                <w:sz w:val="20"/>
                <w:szCs w:val="20"/>
                <w:lang w:eastAsia="ru-RU"/>
              </w:rPr>
              <w:t xml:space="preserve">без </w:t>
            </w:r>
            <w:r w:rsidRPr="008349B8">
              <w:rPr>
                <w:rFonts w:ascii="Times New Roman" w:eastAsia="Times New Roman" w:hAnsi="Times New Roman" w:cs="Times New Roman"/>
                <w:b/>
                <w:bCs/>
                <w:color w:val="000000"/>
                <w:sz w:val="20"/>
                <w:szCs w:val="20"/>
                <w:lang w:eastAsia="ru-RU"/>
              </w:rPr>
              <w:t>НДС</w:t>
            </w:r>
          </w:p>
        </w:tc>
      </w:tr>
      <w:tr w:rsidR="003C74EC" w:rsidRPr="008349B8" w:rsidTr="003C74EC">
        <w:tc>
          <w:tcPr>
            <w:tcW w:w="628" w:type="pct"/>
            <w:vMerge/>
            <w:vAlign w:val="center"/>
            <w:hideMark/>
          </w:tcPr>
          <w:p w:rsidR="003C74EC" w:rsidRPr="008349B8" w:rsidRDefault="003C74EC" w:rsidP="00F90657">
            <w:pPr>
              <w:spacing w:after="0" w:line="240" w:lineRule="auto"/>
              <w:rPr>
                <w:rFonts w:ascii="Times New Roman" w:eastAsia="Times New Roman" w:hAnsi="Times New Roman" w:cs="Times New Roman"/>
                <w:b/>
                <w:bCs/>
                <w:color w:val="000000"/>
                <w:sz w:val="20"/>
                <w:szCs w:val="20"/>
                <w:lang w:eastAsia="ru-RU"/>
              </w:rPr>
            </w:pPr>
          </w:p>
        </w:tc>
        <w:tc>
          <w:tcPr>
            <w:tcW w:w="336" w:type="pct"/>
            <w:vMerge/>
            <w:vAlign w:val="center"/>
            <w:hideMark/>
          </w:tcPr>
          <w:p w:rsidR="003C74EC" w:rsidRPr="008349B8" w:rsidRDefault="003C74EC" w:rsidP="00F90657">
            <w:pPr>
              <w:spacing w:after="0" w:line="240" w:lineRule="auto"/>
              <w:rPr>
                <w:rFonts w:ascii="Times New Roman" w:eastAsia="Times New Roman" w:hAnsi="Times New Roman" w:cs="Times New Roman"/>
                <w:b/>
                <w:bCs/>
                <w:color w:val="000000"/>
                <w:sz w:val="20"/>
                <w:szCs w:val="20"/>
                <w:lang w:eastAsia="ru-RU"/>
              </w:rPr>
            </w:pPr>
          </w:p>
        </w:tc>
        <w:tc>
          <w:tcPr>
            <w:tcW w:w="496" w:type="pct"/>
            <w:tcMar>
              <w:top w:w="75" w:type="dxa"/>
              <w:left w:w="75" w:type="dxa"/>
              <w:bottom w:w="75" w:type="dxa"/>
              <w:right w:w="75" w:type="dxa"/>
            </w:tcMar>
            <w:vAlign w:val="center"/>
            <w:hideMark/>
          </w:tcPr>
          <w:p w:rsidR="003C74EC" w:rsidRPr="008349B8" w:rsidRDefault="003C74EC" w:rsidP="00F90657">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Наименование характеристики</w:t>
            </w:r>
          </w:p>
        </w:tc>
        <w:tc>
          <w:tcPr>
            <w:tcW w:w="456" w:type="pct"/>
            <w:tcMar>
              <w:top w:w="75" w:type="dxa"/>
              <w:left w:w="75" w:type="dxa"/>
              <w:bottom w:w="75" w:type="dxa"/>
              <w:right w:w="75" w:type="dxa"/>
            </w:tcMar>
            <w:vAlign w:val="center"/>
            <w:hideMark/>
          </w:tcPr>
          <w:p w:rsidR="003C74EC" w:rsidRPr="008349B8" w:rsidRDefault="003C74EC" w:rsidP="00F90657">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Значение характеристики</w:t>
            </w:r>
          </w:p>
        </w:tc>
        <w:tc>
          <w:tcPr>
            <w:tcW w:w="531" w:type="pct"/>
            <w:tcMar>
              <w:top w:w="75" w:type="dxa"/>
              <w:left w:w="75" w:type="dxa"/>
              <w:bottom w:w="75" w:type="dxa"/>
              <w:right w:w="75" w:type="dxa"/>
            </w:tcMar>
            <w:vAlign w:val="center"/>
            <w:hideMark/>
          </w:tcPr>
          <w:p w:rsidR="003C74EC" w:rsidRPr="008349B8" w:rsidRDefault="003C74EC" w:rsidP="00F90657">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Единица измерения характеристики</w:t>
            </w:r>
          </w:p>
        </w:tc>
        <w:tc>
          <w:tcPr>
            <w:tcW w:w="426" w:type="pct"/>
            <w:tcMar>
              <w:top w:w="75" w:type="dxa"/>
              <w:left w:w="75" w:type="dxa"/>
              <w:bottom w:w="75" w:type="dxa"/>
              <w:right w:w="75" w:type="dxa"/>
            </w:tcMar>
            <w:vAlign w:val="center"/>
            <w:hideMark/>
          </w:tcPr>
          <w:p w:rsidR="003C74EC" w:rsidRPr="008349B8" w:rsidRDefault="003C74EC" w:rsidP="00F90657">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Инструкция по заполнению характеристик в заявке</w:t>
            </w:r>
          </w:p>
        </w:tc>
        <w:tc>
          <w:tcPr>
            <w:tcW w:w="409" w:type="pct"/>
          </w:tcPr>
          <w:p w:rsidR="003C74EC" w:rsidRDefault="003C74EC" w:rsidP="00F9065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Обоснование дополнительных характеристик</w:t>
            </w:r>
          </w:p>
        </w:tc>
        <w:tc>
          <w:tcPr>
            <w:tcW w:w="352" w:type="pct"/>
            <w:vMerge w:val="restart"/>
            <w:vAlign w:val="center"/>
          </w:tcPr>
          <w:p w:rsidR="003C74EC" w:rsidRPr="00145DC7" w:rsidRDefault="003C74EC" w:rsidP="00F9065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12150</w:t>
            </w:r>
          </w:p>
        </w:tc>
        <w:tc>
          <w:tcPr>
            <w:tcW w:w="325" w:type="pct"/>
            <w:vMerge w:val="restart"/>
            <w:vAlign w:val="center"/>
          </w:tcPr>
          <w:p w:rsidR="003C74EC" w:rsidRPr="00145DC7" w:rsidRDefault="003C74EC" w:rsidP="00F9065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Шт</w:t>
            </w:r>
          </w:p>
        </w:tc>
        <w:tc>
          <w:tcPr>
            <w:tcW w:w="365" w:type="pct"/>
            <w:vMerge w:val="restart"/>
          </w:tcPr>
          <w:p w:rsidR="003C74EC" w:rsidRPr="008349B8" w:rsidRDefault="003C74EC" w:rsidP="00F90657">
            <w:pPr>
              <w:spacing w:after="0" w:line="240" w:lineRule="auto"/>
              <w:rPr>
                <w:rFonts w:ascii="Times New Roman" w:eastAsia="Times New Roman" w:hAnsi="Times New Roman" w:cs="Times New Roman"/>
                <w:b/>
                <w:bCs/>
                <w:color w:val="000000"/>
                <w:sz w:val="20"/>
                <w:szCs w:val="20"/>
                <w:lang w:eastAsia="ru-RU"/>
              </w:rPr>
            </w:pPr>
          </w:p>
        </w:tc>
        <w:tc>
          <w:tcPr>
            <w:tcW w:w="168" w:type="pct"/>
            <w:vMerge w:val="restart"/>
          </w:tcPr>
          <w:p w:rsidR="003C74EC" w:rsidRPr="008349B8" w:rsidRDefault="003C74EC" w:rsidP="00F90657">
            <w:pPr>
              <w:spacing w:after="0" w:line="240" w:lineRule="auto"/>
              <w:rPr>
                <w:rFonts w:ascii="Times New Roman" w:eastAsia="Times New Roman" w:hAnsi="Times New Roman" w:cs="Times New Roman"/>
                <w:b/>
                <w:bCs/>
                <w:color w:val="000000"/>
                <w:sz w:val="20"/>
                <w:szCs w:val="20"/>
                <w:lang w:eastAsia="ru-RU"/>
              </w:rPr>
            </w:pPr>
          </w:p>
        </w:tc>
        <w:tc>
          <w:tcPr>
            <w:tcW w:w="271" w:type="pct"/>
            <w:vMerge w:val="restart"/>
            <w:vAlign w:val="center"/>
            <w:hideMark/>
          </w:tcPr>
          <w:p w:rsidR="003C74EC" w:rsidRPr="008349B8" w:rsidRDefault="003C74EC" w:rsidP="00F90657">
            <w:pPr>
              <w:spacing w:after="0" w:line="240" w:lineRule="auto"/>
              <w:rPr>
                <w:rFonts w:ascii="Times New Roman" w:eastAsia="Times New Roman" w:hAnsi="Times New Roman" w:cs="Times New Roman"/>
                <w:b/>
                <w:bCs/>
                <w:color w:val="000000"/>
                <w:sz w:val="20"/>
                <w:szCs w:val="20"/>
                <w:lang w:eastAsia="ru-RU"/>
              </w:rPr>
            </w:pPr>
          </w:p>
        </w:tc>
        <w:tc>
          <w:tcPr>
            <w:tcW w:w="237" w:type="pct"/>
            <w:vMerge w:val="restart"/>
            <w:vAlign w:val="center"/>
            <w:hideMark/>
          </w:tcPr>
          <w:p w:rsidR="003C74EC" w:rsidRPr="008349B8" w:rsidRDefault="003C74EC" w:rsidP="00F90657">
            <w:pPr>
              <w:spacing w:after="0" w:line="240" w:lineRule="auto"/>
              <w:rPr>
                <w:rFonts w:ascii="Times New Roman" w:eastAsia="Times New Roman" w:hAnsi="Times New Roman" w:cs="Times New Roman"/>
                <w:b/>
                <w:bCs/>
                <w:color w:val="000000"/>
                <w:sz w:val="20"/>
                <w:szCs w:val="20"/>
                <w:lang w:eastAsia="ru-RU"/>
              </w:rPr>
            </w:pPr>
          </w:p>
        </w:tc>
      </w:tr>
      <w:tr w:rsidR="003C74EC" w:rsidRPr="008349B8" w:rsidTr="003C74EC">
        <w:tc>
          <w:tcPr>
            <w:tcW w:w="628" w:type="pct"/>
            <w:vMerge w:val="restart"/>
            <w:tcMar>
              <w:top w:w="75" w:type="dxa"/>
              <w:left w:w="75" w:type="dxa"/>
              <w:bottom w:w="75" w:type="dxa"/>
              <w:right w:w="75" w:type="dxa"/>
            </w:tcMar>
            <w:vAlign w:val="center"/>
          </w:tcPr>
          <w:p w:rsidR="003C74EC" w:rsidRPr="003E23C3" w:rsidRDefault="003C74EC" w:rsidP="00F90657">
            <w:pPr>
              <w:pStyle w:val="af7"/>
            </w:pPr>
            <w:r w:rsidRPr="00043D8C">
              <w:t>1.</w:t>
            </w:r>
            <w:r>
              <w:t xml:space="preserve">  </w:t>
            </w:r>
            <w:r w:rsidRPr="00043D8C">
              <w:t>Пробирка вакуумная для взятия образцов крови ИВД, с K3ЭДТА</w:t>
            </w:r>
          </w:p>
        </w:tc>
        <w:tc>
          <w:tcPr>
            <w:tcW w:w="336" w:type="pct"/>
            <w:vMerge w:val="restart"/>
            <w:tcMar>
              <w:top w:w="75" w:type="dxa"/>
              <w:left w:w="75" w:type="dxa"/>
              <w:bottom w:w="75" w:type="dxa"/>
              <w:right w:w="75" w:type="dxa"/>
            </w:tcMar>
            <w:vAlign w:val="center"/>
          </w:tcPr>
          <w:p w:rsidR="003C74EC" w:rsidRPr="00540FF5" w:rsidRDefault="003C74EC" w:rsidP="00F90657">
            <w:pPr>
              <w:spacing w:after="0" w:line="240" w:lineRule="auto"/>
              <w:rPr>
                <w:rFonts w:ascii="Times New Roman" w:eastAsia="Times New Roman" w:hAnsi="Times New Roman" w:cs="Times New Roman"/>
                <w:color w:val="000000"/>
                <w:sz w:val="18"/>
                <w:szCs w:val="18"/>
                <w:lang w:eastAsia="ru-RU"/>
              </w:rPr>
            </w:pPr>
            <w:r w:rsidRPr="00043D8C">
              <w:rPr>
                <w:rFonts w:ascii="Times New Roman" w:eastAsia="Times New Roman" w:hAnsi="Times New Roman" w:cs="Times New Roman"/>
                <w:color w:val="000000"/>
                <w:sz w:val="18"/>
                <w:szCs w:val="18"/>
                <w:lang w:eastAsia="ru-RU"/>
              </w:rPr>
              <w:t>32.50.50.000-00001094</w:t>
            </w:r>
            <w:r>
              <w:rPr>
                <w:rFonts w:ascii="Times New Roman" w:eastAsia="Times New Roman" w:hAnsi="Times New Roman" w:cs="Times New Roman"/>
                <w:color w:val="000000"/>
                <w:sz w:val="18"/>
                <w:szCs w:val="18"/>
                <w:lang w:eastAsia="ru-RU"/>
              </w:rPr>
              <w:t>*</w:t>
            </w:r>
          </w:p>
        </w:tc>
        <w:tc>
          <w:tcPr>
            <w:tcW w:w="496" w:type="pct"/>
          </w:tcPr>
          <w:p w:rsidR="003C74EC" w:rsidRPr="00540FF5" w:rsidRDefault="003C74EC" w:rsidP="00F90657">
            <w:pPr>
              <w:spacing w:after="0" w:line="240" w:lineRule="auto"/>
              <w:rPr>
                <w:rFonts w:ascii="Times New Roman" w:eastAsia="Times New Roman" w:hAnsi="Times New Roman" w:cs="Times New Roman"/>
                <w:color w:val="000000"/>
                <w:sz w:val="18"/>
                <w:szCs w:val="18"/>
                <w:lang w:eastAsia="ru-RU"/>
              </w:rPr>
            </w:pPr>
            <w:r w:rsidRPr="00043D8C">
              <w:rPr>
                <w:rFonts w:ascii="Times New Roman" w:eastAsia="Times New Roman" w:hAnsi="Times New Roman" w:cs="Times New Roman"/>
                <w:color w:val="000000"/>
                <w:sz w:val="18"/>
                <w:szCs w:val="18"/>
                <w:lang w:eastAsia="ru-RU"/>
              </w:rPr>
              <w:t>Высота</w:t>
            </w:r>
          </w:p>
        </w:tc>
        <w:tc>
          <w:tcPr>
            <w:tcW w:w="456" w:type="pct"/>
          </w:tcPr>
          <w:p w:rsidR="003C74EC" w:rsidRPr="00540FF5"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043D8C">
              <w:rPr>
                <w:rFonts w:ascii="Times New Roman" w:eastAsia="Times New Roman" w:hAnsi="Times New Roman" w:cs="Times New Roman"/>
                <w:color w:val="000000"/>
                <w:sz w:val="18"/>
                <w:szCs w:val="18"/>
                <w:lang w:eastAsia="ru-RU"/>
              </w:rPr>
              <w:t>75</w:t>
            </w:r>
          </w:p>
        </w:tc>
        <w:tc>
          <w:tcPr>
            <w:tcW w:w="531" w:type="pct"/>
          </w:tcPr>
          <w:p w:rsidR="003C74EC" w:rsidRPr="00540FF5"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043D8C">
              <w:rPr>
                <w:rFonts w:ascii="Times New Roman" w:eastAsia="Times New Roman" w:hAnsi="Times New Roman" w:cs="Times New Roman"/>
                <w:color w:val="000000"/>
                <w:sz w:val="18"/>
                <w:szCs w:val="18"/>
                <w:lang w:eastAsia="ru-RU"/>
              </w:rPr>
              <w:t>Миллиметр</w:t>
            </w:r>
          </w:p>
        </w:tc>
        <w:tc>
          <w:tcPr>
            <w:tcW w:w="426" w:type="pct"/>
          </w:tcPr>
          <w:p w:rsidR="003C74EC" w:rsidRPr="00540FF5"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043D8C">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09" w:type="pct"/>
            <w:shd w:val="clear" w:color="000000" w:fill="FFFFFF"/>
          </w:tcPr>
          <w:p w:rsidR="003C74EC" w:rsidRPr="008349B8" w:rsidRDefault="003C74EC" w:rsidP="00F90657">
            <w:pPr>
              <w:spacing w:after="0" w:line="240" w:lineRule="auto"/>
              <w:jc w:val="center"/>
              <w:rPr>
                <w:rFonts w:ascii="Times New Roman" w:eastAsia="Times New Roman" w:hAnsi="Times New Roman" w:cs="Times New Roman"/>
                <w:color w:val="000000"/>
                <w:sz w:val="20"/>
                <w:szCs w:val="20"/>
                <w:lang w:eastAsia="ru-RU"/>
              </w:rPr>
            </w:pPr>
          </w:p>
        </w:tc>
        <w:tc>
          <w:tcPr>
            <w:tcW w:w="352" w:type="pct"/>
            <w:vMerge/>
            <w:shd w:val="clear" w:color="000000" w:fill="FFFFFF"/>
            <w:tcMar>
              <w:top w:w="75" w:type="dxa"/>
              <w:left w:w="75" w:type="dxa"/>
              <w:bottom w:w="75" w:type="dxa"/>
              <w:right w:w="75" w:type="dxa"/>
            </w:tcMar>
          </w:tcPr>
          <w:p w:rsidR="003C74EC" w:rsidRPr="008349B8" w:rsidRDefault="003C74EC" w:rsidP="00F90657">
            <w:pPr>
              <w:spacing w:after="0" w:line="240" w:lineRule="auto"/>
              <w:jc w:val="center"/>
              <w:rPr>
                <w:rFonts w:ascii="Times New Roman" w:eastAsia="Times New Roman" w:hAnsi="Times New Roman" w:cs="Times New Roman"/>
                <w:color w:val="000000"/>
                <w:sz w:val="20"/>
                <w:szCs w:val="20"/>
                <w:lang w:eastAsia="ru-RU"/>
              </w:rPr>
            </w:pPr>
          </w:p>
        </w:tc>
        <w:tc>
          <w:tcPr>
            <w:tcW w:w="325" w:type="pct"/>
            <w:vMerge/>
            <w:tcMar>
              <w:top w:w="75" w:type="dxa"/>
              <w:left w:w="75" w:type="dxa"/>
              <w:bottom w:w="75" w:type="dxa"/>
              <w:right w:w="75" w:type="dxa"/>
            </w:tcMar>
            <w:vAlign w:val="center"/>
          </w:tcPr>
          <w:p w:rsidR="003C74EC" w:rsidRPr="008349B8" w:rsidRDefault="003C74EC" w:rsidP="00F90657">
            <w:pPr>
              <w:spacing w:after="0" w:line="240" w:lineRule="auto"/>
              <w:jc w:val="center"/>
              <w:rPr>
                <w:rFonts w:ascii="Times New Roman" w:eastAsia="Times New Roman" w:hAnsi="Times New Roman" w:cs="Times New Roman"/>
                <w:color w:val="000000"/>
                <w:sz w:val="20"/>
                <w:szCs w:val="20"/>
                <w:lang w:eastAsia="ru-RU"/>
              </w:rPr>
            </w:pPr>
          </w:p>
        </w:tc>
        <w:tc>
          <w:tcPr>
            <w:tcW w:w="365" w:type="pct"/>
            <w:vMerge/>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168" w:type="pct"/>
            <w:vMerge/>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271" w:type="pct"/>
            <w:vMerge/>
            <w:tcMar>
              <w:top w:w="75" w:type="dxa"/>
              <w:left w:w="75" w:type="dxa"/>
              <w:bottom w:w="75" w:type="dxa"/>
              <w:right w:w="75" w:type="dxa"/>
            </w:tcMar>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237" w:type="pct"/>
            <w:vMerge/>
            <w:tcMar>
              <w:top w:w="75" w:type="dxa"/>
              <w:left w:w="75" w:type="dxa"/>
              <w:bottom w:w="75" w:type="dxa"/>
              <w:right w:w="75" w:type="dxa"/>
            </w:tcMar>
            <w:vAlign w:val="center"/>
          </w:tcPr>
          <w:p w:rsidR="003C74EC" w:rsidRPr="008349B8" w:rsidRDefault="003C74EC" w:rsidP="00F90657">
            <w:pPr>
              <w:spacing w:after="0" w:line="240" w:lineRule="auto"/>
              <w:jc w:val="center"/>
              <w:rPr>
                <w:rFonts w:ascii="Times New Roman" w:eastAsia="Times New Roman" w:hAnsi="Times New Roman" w:cs="Times New Roman"/>
                <w:color w:val="000000"/>
                <w:sz w:val="20"/>
                <w:szCs w:val="20"/>
                <w:lang w:eastAsia="ru-RU"/>
              </w:rPr>
            </w:pPr>
          </w:p>
        </w:tc>
      </w:tr>
      <w:tr w:rsidR="003C74EC" w:rsidRPr="008349B8" w:rsidTr="003C74EC">
        <w:tc>
          <w:tcPr>
            <w:tcW w:w="628" w:type="pct"/>
            <w:vMerge/>
            <w:tcMar>
              <w:top w:w="75" w:type="dxa"/>
              <w:left w:w="75" w:type="dxa"/>
              <w:bottom w:w="75" w:type="dxa"/>
              <w:right w:w="75" w:type="dxa"/>
            </w:tcMar>
            <w:vAlign w:val="center"/>
          </w:tcPr>
          <w:p w:rsidR="003C74EC" w:rsidRPr="00540FF5"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336" w:type="pct"/>
            <w:vMerge/>
            <w:tcMar>
              <w:top w:w="75" w:type="dxa"/>
              <w:left w:w="75" w:type="dxa"/>
              <w:bottom w:w="75" w:type="dxa"/>
              <w:right w:w="75" w:type="dxa"/>
            </w:tcMar>
            <w:vAlign w:val="center"/>
          </w:tcPr>
          <w:p w:rsidR="003C74EC" w:rsidRPr="00540FF5"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496" w:type="pct"/>
          </w:tcPr>
          <w:p w:rsidR="003C74EC" w:rsidRPr="00540FF5" w:rsidRDefault="003C74EC" w:rsidP="00F90657">
            <w:pPr>
              <w:spacing w:after="0" w:line="240" w:lineRule="auto"/>
              <w:rPr>
                <w:rFonts w:ascii="Times New Roman" w:eastAsia="Times New Roman" w:hAnsi="Times New Roman" w:cs="Times New Roman"/>
                <w:color w:val="000000"/>
                <w:sz w:val="18"/>
                <w:szCs w:val="18"/>
                <w:lang w:eastAsia="ru-RU"/>
              </w:rPr>
            </w:pPr>
            <w:r w:rsidRPr="00043D8C">
              <w:rPr>
                <w:rFonts w:ascii="Times New Roman" w:eastAsia="Times New Roman" w:hAnsi="Times New Roman" w:cs="Times New Roman"/>
                <w:color w:val="000000"/>
                <w:sz w:val="18"/>
                <w:szCs w:val="18"/>
                <w:lang w:eastAsia="ru-RU"/>
              </w:rPr>
              <w:t>Диаметр</w:t>
            </w:r>
          </w:p>
        </w:tc>
        <w:tc>
          <w:tcPr>
            <w:tcW w:w="456" w:type="pct"/>
          </w:tcPr>
          <w:p w:rsidR="003C74EC" w:rsidRPr="00540FF5"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9D12C7">
              <w:rPr>
                <w:rFonts w:ascii="Times New Roman" w:eastAsia="Times New Roman" w:hAnsi="Times New Roman" w:cs="Times New Roman"/>
                <w:color w:val="000000"/>
                <w:sz w:val="18"/>
                <w:szCs w:val="18"/>
                <w:lang w:eastAsia="ru-RU"/>
              </w:rPr>
              <w:t>13</w:t>
            </w:r>
          </w:p>
        </w:tc>
        <w:tc>
          <w:tcPr>
            <w:tcW w:w="531" w:type="pct"/>
          </w:tcPr>
          <w:p w:rsidR="003C74EC" w:rsidRPr="00540FF5"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9D12C7">
              <w:rPr>
                <w:rFonts w:ascii="Times New Roman" w:eastAsia="Times New Roman" w:hAnsi="Times New Roman" w:cs="Times New Roman"/>
                <w:color w:val="000000"/>
                <w:sz w:val="18"/>
                <w:szCs w:val="18"/>
                <w:lang w:eastAsia="ru-RU"/>
              </w:rPr>
              <w:t>Миллиметр</w:t>
            </w:r>
          </w:p>
        </w:tc>
        <w:tc>
          <w:tcPr>
            <w:tcW w:w="426" w:type="pct"/>
          </w:tcPr>
          <w:p w:rsidR="003C74EC" w:rsidRPr="00540FF5"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9D12C7">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09" w:type="pct"/>
          </w:tcPr>
          <w:p w:rsidR="003C74EC" w:rsidRPr="008349B8" w:rsidRDefault="003C74EC" w:rsidP="00F90657">
            <w:pPr>
              <w:spacing w:after="0" w:line="240" w:lineRule="auto"/>
              <w:jc w:val="center"/>
              <w:rPr>
                <w:rFonts w:ascii="Times New Roman" w:eastAsia="Times New Roman" w:hAnsi="Times New Roman" w:cs="Times New Roman"/>
                <w:color w:val="000000"/>
                <w:sz w:val="20"/>
                <w:szCs w:val="20"/>
                <w:lang w:eastAsia="ru-RU"/>
              </w:rPr>
            </w:pPr>
          </w:p>
        </w:tc>
        <w:tc>
          <w:tcPr>
            <w:tcW w:w="352" w:type="pct"/>
            <w:vMerge/>
            <w:tcMar>
              <w:top w:w="75" w:type="dxa"/>
              <w:left w:w="75" w:type="dxa"/>
              <w:bottom w:w="75" w:type="dxa"/>
              <w:right w:w="75" w:type="dxa"/>
            </w:tcMar>
            <w:vAlign w:val="center"/>
          </w:tcPr>
          <w:p w:rsidR="003C74EC" w:rsidRPr="008349B8" w:rsidRDefault="003C74EC" w:rsidP="00F90657">
            <w:pPr>
              <w:spacing w:after="0" w:line="240" w:lineRule="auto"/>
              <w:jc w:val="center"/>
              <w:rPr>
                <w:rFonts w:ascii="Times New Roman" w:eastAsia="Times New Roman" w:hAnsi="Times New Roman" w:cs="Times New Roman"/>
                <w:color w:val="000000"/>
                <w:sz w:val="20"/>
                <w:szCs w:val="20"/>
                <w:lang w:eastAsia="ru-RU"/>
              </w:rPr>
            </w:pPr>
          </w:p>
        </w:tc>
        <w:tc>
          <w:tcPr>
            <w:tcW w:w="325" w:type="pct"/>
            <w:vMerge/>
            <w:tcMar>
              <w:top w:w="75" w:type="dxa"/>
              <w:left w:w="75" w:type="dxa"/>
              <w:bottom w:w="75" w:type="dxa"/>
              <w:right w:w="75" w:type="dxa"/>
            </w:tcMar>
            <w:vAlign w:val="center"/>
          </w:tcPr>
          <w:p w:rsidR="003C74EC" w:rsidRPr="008349B8" w:rsidRDefault="003C74EC" w:rsidP="00F90657">
            <w:pPr>
              <w:spacing w:after="0" w:line="240" w:lineRule="auto"/>
              <w:jc w:val="center"/>
              <w:rPr>
                <w:rFonts w:ascii="Times New Roman" w:eastAsia="Times New Roman" w:hAnsi="Times New Roman" w:cs="Times New Roman"/>
                <w:color w:val="000000"/>
                <w:sz w:val="20"/>
                <w:szCs w:val="20"/>
                <w:lang w:eastAsia="ru-RU"/>
              </w:rPr>
            </w:pPr>
          </w:p>
        </w:tc>
        <w:tc>
          <w:tcPr>
            <w:tcW w:w="365" w:type="pct"/>
            <w:vMerge/>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168" w:type="pct"/>
            <w:vMerge/>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271" w:type="pct"/>
            <w:vMerge/>
            <w:tcMar>
              <w:top w:w="75" w:type="dxa"/>
              <w:left w:w="75" w:type="dxa"/>
              <w:bottom w:w="75" w:type="dxa"/>
              <w:right w:w="75" w:type="dxa"/>
            </w:tcMar>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237" w:type="pct"/>
            <w:vMerge/>
            <w:tcMar>
              <w:top w:w="75" w:type="dxa"/>
              <w:left w:w="75" w:type="dxa"/>
              <w:bottom w:w="75" w:type="dxa"/>
              <w:right w:w="75" w:type="dxa"/>
            </w:tcMar>
            <w:vAlign w:val="center"/>
          </w:tcPr>
          <w:p w:rsidR="003C74EC" w:rsidRPr="008349B8" w:rsidRDefault="003C74EC" w:rsidP="00F90657">
            <w:pPr>
              <w:spacing w:after="0" w:line="240" w:lineRule="auto"/>
              <w:jc w:val="center"/>
              <w:rPr>
                <w:rFonts w:ascii="Times New Roman" w:eastAsia="Times New Roman" w:hAnsi="Times New Roman" w:cs="Times New Roman"/>
                <w:color w:val="000000"/>
                <w:sz w:val="20"/>
                <w:szCs w:val="20"/>
                <w:lang w:eastAsia="ru-RU"/>
              </w:rPr>
            </w:pPr>
          </w:p>
        </w:tc>
      </w:tr>
      <w:tr w:rsidR="003C74EC" w:rsidRPr="008349B8" w:rsidTr="003C74EC">
        <w:tc>
          <w:tcPr>
            <w:tcW w:w="628" w:type="pct"/>
            <w:vMerge/>
            <w:vAlign w:val="center"/>
          </w:tcPr>
          <w:p w:rsidR="003C74EC" w:rsidRPr="00540FF5"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336" w:type="pct"/>
            <w:vMerge/>
            <w:vAlign w:val="center"/>
          </w:tcPr>
          <w:p w:rsidR="003C74EC" w:rsidRPr="00540FF5"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496" w:type="pct"/>
            <w:tcMar>
              <w:top w:w="75" w:type="dxa"/>
              <w:left w:w="75" w:type="dxa"/>
              <w:bottom w:w="75" w:type="dxa"/>
              <w:right w:w="75" w:type="dxa"/>
            </w:tcMar>
          </w:tcPr>
          <w:p w:rsidR="003C74EC" w:rsidRPr="00540FF5" w:rsidRDefault="003C74EC" w:rsidP="00F90657">
            <w:pPr>
              <w:spacing w:after="0" w:line="240" w:lineRule="auto"/>
              <w:rPr>
                <w:rFonts w:ascii="Times New Roman" w:eastAsia="Times New Roman" w:hAnsi="Times New Roman" w:cs="Times New Roman"/>
                <w:color w:val="000000"/>
                <w:sz w:val="18"/>
                <w:szCs w:val="18"/>
                <w:lang w:eastAsia="ru-RU"/>
              </w:rPr>
            </w:pPr>
            <w:r w:rsidRPr="009D12C7">
              <w:rPr>
                <w:rFonts w:ascii="Times New Roman" w:eastAsia="Times New Roman" w:hAnsi="Times New Roman" w:cs="Times New Roman"/>
                <w:color w:val="000000"/>
                <w:sz w:val="18"/>
                <w:szCs w:val="18"/>
                <w:lang w:eastAsia="ru-RU"/>
              </w:rPr>
              <w:t>Количество в упаковке</w:t>
            </w:r>
          </w:p>
        </w:tc>
        <w:tc>
          <w:tcPr>
            <w:tcW w:w="456" w:type="pct"/>
            <w:tcMar>
              <w:top w:w="75" w:type="dxa"/>
              <w:left w:w="75" w:type="dxa"/>
              <w:bottom w:w="75" w:type="dxa"/>
              <w:right w:w="75" w:type="dxa"/>
            </w:tcMar>
          </w:tcPr>
          <w:p w:rsidR="003C74EC" w:rsidRPr="00540FF5"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9D12C7">
              <w:rPr>
                <w:rFonts w:ascii="Times New Roman" w:eastAsia="Times New Roman" w:hAnsi="Times New Roman" w:cs="Times New Roman"/>
                <w:color w:val="000000"/>
                <w:sz w:val="18"/>
                <w:szCs w:val="18"/>
                <w:lang w:eastAsia="ru-RU"/>
              </w:rPr>
              <w:t>≤100</w:t>
            </w:r>
          </w:p>
        </w:tc>
        <w:tc>
          <w:tcPr>
            <w:tcW w:w="531" w:type="pct"/>
            <w:tcMar>
              <w:top w:w="75" w:type="dxa"/>
              <w:left w:w="75" w:type="dxa"/>
              <w:bottom w:w="75" w:type="dxa"/>
              <w:right w:w="75" w:type="dxa"/>
            </w:tcMar>
          </w:tcPr>
          <w:p w:rsidR="003C74EC" w:rsidRPr="00540FF5" w:rsidRDefault="003C74EC" w:rsidP="00F90657">
            <w:pPr>
              <w:spacing w:after="0" w:line="240" w:lineRule="auto"/>
              <w:jc w:val="center"/>
              <w:rPr>
                <w:rFonts w:ascii="Times New Roman" w:eastAsia="Times New Roman" w:hAnsi="Times New Roman" w:cs="Times New Roman"/>
                <w:color w:val="000000"/>
                <w:sz w:val="18"/>
                <w:szCs w:val="18"/>
                <w:lang w:eastAsia="ru-RU"/>
              </w:rPr>
            </w:pPr>
          </w:p>
        </w:tc>
        <w:tc>
          <w:tcPr>
            <w:tcW w:w="426" w:type="pct"/>
            <w:tcMar>
              <w:top w:w="75" w:type="dxa"/>
              <w:left w:w="75" w:type="dxa"/>
              <w:bottom w:w="75" w:type="dxa"/>
              <w:right w:w="75" w:type="dxa"/>
            </w:tcMar>
          </w:tcPr>
          <w:p w:rsidR="003C74EC" w:rsidRPr="00540FF5"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9D12C7">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409" w:type="pct"/>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352" w:type="pct"/>
            <w:vMerge/>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325" w:type="pct"/>
            <w:vMerge/>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365" w:type="pct"/>
            <w:vMerge/>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168" w:type="pct"/>
            <w:vMerge/>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271" w:type="pct"/>
            <w:vMerge/>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237" w:type="pct"/>
            <w:vMerge/>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r>
      <w:tr w:rsidR="003C74EC" w:rsidRPr="008349B8" w:rsidTr="003C74EC">
        <w:tc>
          <w:tcPr>
            <w:tcW w:w="628" w:type="pct"/>
            <w:vMerge/>
            <w:vAlign w:val="center"/>
          </w:tcPr>
          <w:p w:rsidR="003C74EC" w:rsidRPr="00540FF5"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336" w:type="pct"/>
            <w:vMerge/>
            <w:vAlign w:val="center"/>
          </w:tcPr>
          <w:p w:rsidR="003C74EC" w:rsidRPr="00540FF5"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496" w:type="pct"/>
            <w:tcMar>
              <w:top w:w="75" w:type="dxa"/>
              <w:left w:w="75" w:type="dxa"/>
              <w:bottom w:w="75" w:type="dxa"/>
              <w:right w:w="75" w:type="dxa"/>
            </w:tcMar>
          </w:tcPr>
          <w:p w:rsidR="003C74EC" w:rsidRPr="00540FF5" w:rsidRDefault="003C74EC" w:rsidP="00F90657">
            <w:pPr>
              <w:spacing w:after="0" w:line="240" w:lineRule="auto"/>
              <w:rPr>
                <w:rFonts w:ascii="Times New Roman" w:eastAsia="Times New Roman" w:hAnsi="Times New Roman" w:cs="Times New Roman"/>
                <w:color w:val="000000"/>
                <w:sz w:val="18"/>
                <w:szCs w:val="18"/>
                <w:lang w:eastAsia="ru-RU"/>
              </w:rPr>
            </w:pPr>
            <w:r w:rsidRPr="009D12C7">
              <w:rPr>
                <w:rFonts w:ascii="Times New Roman" w:eastAsia="Times New Roman" w:hAnsi="Times New Roman" w:cs="Times New Roman"/>
                <w:color w:val="000000"/>
                <w:sz w:val="18"/>
                <w:szCs w:val="18"/>
                <w:lang w:eastAsia="ru-RU"/>
              </w:rPr>
              <w:t>Материал пробирки</w:t>
            </w:r>
          </w:p>
        </w:tc>
        <w:tc>
          <w:tcPr>
            <w:tcW w:w="456" w:type="pct"/>
            <w:tcMar>
              <w:top w:w="75" w:type="dxa"/>
              <w:left w:w="75" w:type="dxa"/>
              <w:bottom w:w="75" w:type="dxa"/>
              <w:right w:w="75" w:type="dxa"/>
            </w:tcMar>
          </w:tcPr>
          <w:p w:rsidR="003C74EC" w:rsidRPr="00540FF5"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9D12C7">
              <w:rPr>
                <w:rFonts w:ascii="Times New Roman" w:eastAsia="Times New Roman" w:hAnsi="Times New Roman" w:cs="Times New Roman"/>
                <w:color w:val="000000"/>
                <w:sz w:val="18"/>
                <w:szCs w:val="18"/>
                <w:lang w:eastAsia="ru-RU"/>
              </w:rPr>
              <w:t>Пластик</w:t>
            </w:r>
          </w:p>
        </w:tc>
        <w:tc>
          <w:tcPr>
            <w:tcW w:w="531" w:type="pct"/>
            <w:tcMar>
              <w:top w:w="75" w:type="dxa"/>
              <w:left w:w="75" w:type="dxa"/>
              <w:bottom w:w="75" w:type="dxa"/>
              <w:right w:w="75" w:type="dxa"/>
            </w:tcMar>
          </w:tcPr>
          <w:p w:rsidR="003C74EC" w:rsidRPr="00540FF5" w:rsidRDefault="003C74EC" w:rsidP="00F90657">
            <w:pPr>
              <w:spacing w:after="0" w:line="240" w:lineRule="auto"/>
              <w:jc w:val="center"/>
              <w:rPr>
                <w:rFonts w:ascii="Times New Roman" w:eastAsia="Times New Roman" w:hAnsi="Times New Roman" w:cs="Times New Roman"/>
                <w:color w:val="000000"/>
                <w:sz w:val="18"/>
                <w:szCs w:val="18"/>
                <w:lang w:eastAsia="ru-RU"/>
              </w:rPr>
            </w:pPr>
          </w:p>
        </w:tc>
        <w:tc>
          <w:tcPr>
            <w:tcW w:w="426" w:type="pct"/>
            <w:tcMar>
              <w:top w:w="75" w:type="dxa"/>
              <w:left w:w="75" w:type="dxa"/>
              <w:bottom w:w="75" w:type="dxa"/>
              <w:right w:w="75" w:type="dxa"/>
            </w:tcMar>
          </w:tcPr>
          <w:p w:rsidR="003C74EC" w:rsidRPr="00540FF5"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9D12C7">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09" w:type="pct"/>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352" w:type="pct"/>
            <w:vMerge/>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325" w:type="pct"/>
            <w:vMerge/>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365" w:type="pct"/>
            <w:vMerge/>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168" w:type="pct"/>
            <w:vMerge/>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271" w:type="pct"/>
            <w:vMerge/>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237" w:type="pct"/>
            <w:vMerge/>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r>
      <w:tr w:rsidR="003C74EC" w:rsidRPr="008349B8" w:rsidTr="003C74EC">
        <w:tc>
          <w:tcPr>
            <w:tcW w:w="628" w:type="pct"/>
            <w:vMerge/>
            <w:vAlign w:val="center"/>
          </w:tcPr>
          <w:p w:rsidR="003C74EC" w:rsidRPr="00540FF5"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336" w:type="pct"/>
            <w:vMerge/>
            <w:vAlign w:val="center"/>
          </w:tcPr>
          <w:p w:rsidR="003C74EC" w:rsidRPr="00540FF5"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496" w:type="pct"/>
            <w:tcMar>
              <w:top w:w="75" w:type="dxa"/>
              <w:left w:w="75" w:type="dxa"/>
              <w:bottom w:w="75" w:type="dxa"/>
              <w:right w:w="75" w:type="dxa"/>
            </w:tcMar>
          </w:tcPr>
          <w:p w:rsidR="003C74EC" w:rsidRPr="00540FF5" w:rsidRDefault="003C74EC" w:rsidP="00F90657">
            <w:pPr>
              <w:spacing w:after="0" w:line="240" w:lineRule="auto"/>
              <w:rPr>
                <w:rFonts w:ascii="Times New Roman" w:eastAsia="Times New Roman" w:hAnsi="Times New Roman" w:cs="Times New Roman"/>
                <w:color w:val="000000"/>
                <w:sz w:val="18"/>
                <w:szCs w:val="18"/>
                <w:lang w:eastAsia="ru-RU"/>
              </w:rPr>
            </w:pPr>
            <w:r w:rsidRPr="009D12C7">
              <w:rPr>
                <w:rFonts w:ascii="Times New Roman" w:eastAsia="Times New Roman" w:hAnsi="Times New Roman" w:cs="Times New Roman"/>
                <w:color w:val="000000"/>
                <w:sz w:val="18"/>
                <w:szCs w:val="18"/>
                <w:lang w:eastAsia="ru-RU"/>
              </w:rPr>
              <w:t>Объем</w:t>
            </w:r>
          </w:p>
        </w:tc>
        <w:tc>
          <w:tcPr>
            <w:tcW w:w="456" w:type="pct"/>
            <w:tcMar>
              <w:top w:w="75" w:type="dxa"/>
              <w:left w:w="75" w:type="dxa"/>
              <w:bottom w:w="75" w:type="dxa"/>
              <w:right w:w="75" w:type="dxa"/>
            </w:tcMar>
          </w:tcPr>
          <w:p w:rsidR="003C74EC" w:rsidRPr="00540FF5"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9D12C7">
              <w:rPr>
                <w:rFonts w:ascii="Times New Roman" w:eastAsia="Times New Roman" w:hAnsi="Times New Roman" w:cs="Times New Roman"/>
                <w:color w:val="000000"/>
                <w:sz w:val="18"/>
                <w:szCs w:val="18"/>
                <w:lang w:eastAsia="ru-RU"/>
              </w:rPr>
              <w:t>4</w:t>
            </w:r>
          </w:p>
        </w:tc>
        <w:tc>
          <w:tcPr>
            <w:tcW w:w="531" w:type="pct"/>
            <w:tcMar>
              <w:top w:w="75" w:type="dxa"/>
              <w:left w:w="75" w:type="dxa"/>
              <w:bottom w:w="75" w:type="dxa"/>
              <w:right w:w="75" w:type="dxa"/>
            </w:tcMar>
          </w:tcPr>
          <w:p w:rsidR="003C74EC" w:rsidRPr="00540FF5"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9D12C7">
              <w:rPr>
                <w:rFonts w:ascii="Times New Roman" w:eastAsia="Times New Roman" w:hAnsi="Times New Roman" w:cs="Times New Roman"/>
                <w:color w:val="000000"/>
                <w:sz w:val="18"/>
                <w:szCs w:val="18"/>
                <w:lang w:eastAsia="ru-RU"/>
              </w:rPr>
              <w:t>Кубический сантиметр;^миллилитр</w:t>
            </w:r>
          </w:p>
        </w:tc>
        <w:tc>
          <w:tcPr>
            <w:tcW w:w="426" w:type="pct"/>
            <w:tcMar>
              <w:top w:w="75" w:type="dxa"/>
              <w:left w:w="75" w:type="dxa"/>
              <w:bottom w:w="75" w:type="dxa"/>
              <w:right w:w="75" w:type="dxa"/>
            </w:tcMar>
          </w:tcPr>
          <w:p w:rsidR="003C74EC" w:rsidRPr="00540FF5"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9D12C7">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09" w:type="pct"/>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352" w:type="pct"/>
            <w:vMerge/>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325" w:type="pct"/>
            <w:vMerge/>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365" w:type="pct"/>
            <w:vMerge/>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168" w:type="pct"/>
            <w:vMerge/>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271" w:type="pct"/>
            <w:vMerge/>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237" w:type="pct"/>
            <w:vMerge/>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r>
      <w:tr w:rsidR="003C74EC" w:rsidRPr="008349B8" w:rsidTr="003C74EC">
        <w:trPr>
          <w:trHeight w:val="6392"/>
        </w:trPr>
        <w:tc>
          <w:tcPr>
            <w:tcW w:w="628" w:type="pct"/>
            <w:vMerge/>
            <w:vAlign w:val="center"/>
          </w:tcPr>
          <w:p w:rsidR="003C74EC" w:rsidRPr="00540FF5"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336" w:type="pct"/>
            <w:vMerge/>
            <w:vAlign w:val="center"/>
          </w:tcPr>
          <w:p w:rsidR="003C74EC" w:rsidRPr="00540FF5"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496" w:type="pct"/>
            <w:tcMar>
              <w:top w:w="75" w:type="dxa"/>
              <w:left w:w="75" w:type="dxa"/>
              <w:bottom w:w="75" w:type="dxa"/>
              <w:right w:w="75" w:type="dxa"/>
            </w:tcMar>
          </w:tcPr>
          <w:p w:rsidR="003C74EC" w:rsidRPr="00540FF5" w:rsidRDefault="003C74EC" w:rsidP="00F90657">
            <w:pPr>
              <w:spacing w:after="0" w:line="240" w:lineRule="auto"/>
              <w:rPr>
                <w:rFonts w:ascii="Times New Roman" w:eastAsia="Times New Roman" w:hAnsi="Times New Roman" w:cs="Times New Roman"/>
                <w:color w:val="000000"/>
                <w:sz w:val="18"/>
                <w:szCs w:val="18"/>
                <w:lang w:eastAsia="ru-RU"/>
              </w:rPr>
            </w:pPr>
            <w:r w:rsidRPr="009D12C7">
              <w:rPr>
                <w:rFonts w:ascii="Times New Roman" w:eastAsia="Times New Roman" w:hAnsi="Times New Roman" w:cs="Times New Roman"/>
                <w:color w:val="000000"/>
                <w:sz w:val="18"/>
                <w:szCs w:val="18"/>
                <w:lang w:eastAsia="ru-RU"/>
              </w:rPr>
              <w:t>Тип крышки</w:t>
            </w:r>
          </w:p>
        </w:tc>
        <w:tc>
          <w:tcPr>
            <w:tcW w:w="456" w:type="pct"/>
            <w:tcMar>
              <w:top w:w="75" w:type="dxa"/>
              <w:left w:w="75" w:type="dxa"/>
              <w:bottom w:w="75" w:type="dxa"/>
              <w:right w:w="75" w:type="dxa"/>
            </w:tcMar>
          </w:tcPr>
          <w:p w:rsidR="003C74EC" w:rsidRPr="00540FF5"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9D12C7">
              <w:rPr>
                <w:rFonts w:ascii="Times New Roman" w:eastAsia="Times New Roman" w:hAnsi="Times New Roman" w:cs="Times New Roman"/>
                <w:color w:val="000000"/>
                <w:sz w:val="18"/>
                <w:szCs w:val="18"/>
                <w:lang w:eastAsia="ru-RU"/>
              </w:rPr>
              <w:t>Полнозаходная винтовая резьба</w:t>
            </w:r>
          </w:p>
          <w:p w:rsidR="003C74EC" w:rsidRPr="00540FF5"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9D12C7">
              <w:rPr>
                <w:rFonts w:ascii="Times New Roman" w:eastAsia="Times New Roman" w:hAnsi="Times New Roman" w:cs="Times New Roman"/>
                <w:color w:val="000000"/>
                <w:sz w:val="18"/>
                <w:szCs w:val="18"/>
                <w:lang w:eastAsia="ru-RU"/>
              </w:rPr>
              <w:t>Двухступенчатая система снятия крышки, реализованная за счет наличия выступов по периметру на врутеренней и внешней поверхности пробирки, а также на внутренней поверхности крышки</w:t>
            </w:r>
          </w:p>
        </w:tc>
        <w:tc>
          <w:tcPr>
            <w:tcW w:w="531" w:type="pct"/>
            <w:tcMar>
              <w:top w:w="75" w:type="dxa"/>
              <w:left w:w="75" w:type="dxa"/>
              <w:bottom w:w="75" w:type="dxa"/>
              <w:right w:w="75" w:type="dxa"/>
            </w:tcMar>
          </w:tcPr>
          <w:p w:rsidR="003C74EC" w:rsidRPr="00540FF5" w:rsidRDefault="003C74EC" w:rsidP="00F90657">
            <w:pPr>
              <w:spacing w:after="0" w:line="240" w:lineRule="auto"/>
              <w:jc w:val="center"/>
              <w:rPr>
                <w:rFonts w:ascii="Times New Roman" w:eastAsia="Times New Roman" w:hAnsi="Times New Roman" w:cs="Times New Roman"/>
                <w:color w:val="000000"/>
                <w:sz w:val="18"/>
                <w:szCs w:val="18"/>
                <w:lang w:eastAsia="ru-RU"/>
              </w:rPr>
            </w:pPr>
          </w:p>
        </w:tc>
        <w:tc>
          <w:tcPr>
            <w:tcW w:w="426" w:type="pct"/>
            <w:tcMar>
              <w:top w:w="75" w:type="dxa"/>
              <w:left w:w="75" w:type="dxa"/>
              <w:bottom w:w="75" w:type="dxa"/>
              <w:right w:w="75" w:type="dxa"/>
            </w:tcMar>
          </w:tcPr>
          <w:p w:rsidR="003C74EC" w:rsidRPr="00540FF5"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9D12C7">
              <w:rPr>
                <w:rFonts w:ascii="Times New Roman" w:eastAsia="Times New Roman" w:hAnsi="Times New Roman" w:cs="Times New Roman"/>
                <w:color w:val="000000"/>
                <w:sz w:val="18"/>
                <w:szCs w:val="18"/>
                <w:lang w:eastAsia="ru-RU"/>
              </w:rPr>
              <w:t>Участник закупки указывает в заявке только одно значение характеристики</w:t>
            </w:r>
          </w:p>
        </w:tc>
        <w:tc>
          <w:tcPr>
            <w:tcW w:w="409" w:type="pct"/>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8"/>
                <w:szCs w:val="18"/>
                <w:lang w:eastAsia="ru-RU"/>
              </w:rPr>
              <w:t>/</w:t>
            </w:r>
            <w:r w:rsidRPr="009D12C7">
              <w:rPr>
                <w:rFonts w:ascii="Times New Roman" w:eastAsia="Times New Roman" w:hAnsi="Times New Roman" w:cs="Times New Roman"/>
                <w:color w:val="000000"/>
                <w:sz w:val="18"/>
                <w:szCs w:val="18"/>
                <w:lang w:eastAsia="ru-RU"/>
              </w:rPr>
              <w:t>Для повышения безопасности и качества работы с образцами (предотвращение случайного открытия, вытекания образца, особенно при транспортировке и хранении, минимизация эффекта аэрозольного распыления при перепаде давлений при открывании пробирки, возможность создания герметичности при многократных манипуляциях с пробиркой.</w:t>
            </w:r>
          </w:p>
        </w:tc>
        <w:tc>
          <w:tcPr>
            <w:tcW w:w="352" w:type="pct"/>
            <w:vMerge/>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325" w:type="pct"/>
            <w:vMerge/>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365" w:type="pct"/>
            <w:vMerge/>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168" w:type="pct"/>
            <w:vMerge/>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271" w:type="pct"/>
            <w:vMerge/>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237" w:type="pct"/>
            <w:vMerge/>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r>
      <w:tr w:rsidR="003C74EC" w:rsidRPr="008349B8" w:rsidTr="003C74EC">
        <w:tc>
          <w:tcPr>
            <w:tcW w:w="628" w:type="pct"/>
            <w:vMerge/>
            <w:vAlign w:val="center"/>
          </w:tcPr>
          <w:p w:rsidR="003C74EC" w:rsidRPr="00540FF5"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336" w:type="pct"/>
            <w:vMerge/>
            <w:vAlign w:val="center"/>
          </w:tcPr>
          <w:p w:rsidR="003C74EC" w:rsidRPr="00540FF5"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496" w:type="pct"/>
            <w:tcMar>
              <w:top w:w="75" w:type="dxa"/>
              <w:left w:w="75" w:type="dxa"/>
              <w:bottom w:w="75" w:type="dxa"/>
              <w:right w:w="75" w:type="dxa"/>
            </w:tcMar>
          </w:tcPr>
          <w:p w:rsidR="003C74EC" w:rsidRPr="00540FF5" w:rsidRDefault="003C74EC" w:rsidP="00F90657">
            <w:pPr>
              <w:spacing w:after="0" w:line="240" w:lineRule="auto"/>
              <w:rPr>
                <w:rFonts w:ascii="Times New Roman" w:eastAsia="Times New Roman" w:hAnsi="Times New Roman" w:cs="Times New Roman"/>
                <w:color w:val="000000"/>
                <w:sz w:val="18"/>
                <w:szCs w:val="18"/>
                <w:lang w:eastAsia="ru-RU"/>
              </w:rPr>
            </w:pPr>
            <w:r w:rsidRPr="009D12C7">
              <w:rPr>
                <w:rFonts w:ascii="Times New Roman" w:eastAsia="Times New Roman" w:hAnsi="Times New Roman" w:cs="Times New Roman"/>
                <w:color w:val="000000"/>
                <w:sz w:val="18"/>
                <w:szCs w:val="18"/>
                <w:lang w:eastAsia="ru-RU"/>
              </w:rPr>
              <w:t>Особенности исполнения крышки пробирки (пробки)</w:t>
            </w:r>
          </w:p>
        </w:tc>
        <w:tc>
          <w:tcPr>
            <w:tcW w:w="456" w:type="pct"/>
            <w:tcMar>
              <w:top w:w="75" w:type="dxa"/>
              <w:left w:w="75" w:type="dxa"/>
              <w:bottom w:w="75" w:type="dxa"/>
              <w:right w:w="75" w:type="dxa"/>
            </w:tcMar>
          </w:tcPr>
          <w:p w:rsidR="003C74EC" w:rsidRPr="00540FF5"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9D12C7">
              <w:rPr>
                <w:rFonts w:ascii="Times New Roman" w:eastAsia="Times New Roman" w:hAnsi="Times New Roman" w:cs="Times New Roman"/>
                <w:color w:val="000000"/>
                <w:sz w:val="18"/>
                <w:szCs w:val="18"/>
                <w:lang w:eastAsia="ru-RU"/>
              </w:rPr>
              <w:t>Полностью открытый верх стоппера (пробки)</w:t>
            </w:r>
          </w:p>
        </w:tc>
        <w:tc>
          <w:tcPr>
            <w:tcW w:w="531" w:type="pct"/>
            <w:tcMar>
              <w:top w:w="75" w:type="dxa"/>
              <w:left w:w="75" w:type="dxa"/>
              <w:bottom w:w="75" w:type="dxa"/>
              <w:right w:w="75" w:type="dxa"/>
            </w:tcMar>
          </w:tcPr>
          <w:p w:rsidR="003C74EC" w:rsidRPr="00540FF5" w:rsidRDefault="003C74EC" w:rsidP="00F90657">
            <w:pPr>
              <w:spacing w:after="0" w:line="240" w:lineRule="auto"/>
              <w:jc w:val="center"/>
              <w:rPr>
                <w:rFonts w:ascii="Times New Roman" w:eastAsia="Times New Roman" w:hAnsi="Times New Roman" w:cs="Times New Roman"/>
                <w:color w:val="000000"/>
                <w:sz w:val="18"/>
                <w:szCs w:val="18"/>
                <w:lang w:eastAsia="ru-RU"/>
              </w:rPr>
            </w:pPr>
          </w:p>
        </w:tc>
        <w:tc>
          <w:tcPr>
            <w:tcW w:w="426" w:type="pct"/>
            <w:tcMar>
              <w:top w:w="75" w:type="dxa"/>
              <w:left w:w="75" w:type="dxa"/>
              <w:bottom w:w="75" w:type="dxa"/>
              <w:right w:w="75" w:type="dxa"/>
            </w:tcMar>
          </w:tcPr>
          <w:p w:rsidR="003C74EC" w:rsidRPr="00540FF5"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9D12C7">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09" w:type="pct"/>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8"/>
                <w:szCs w:val="18"/>
                <w:lang w:eastAsia="ru-RU"/>
              </w:rPr>
              <w:t>/</w:t>
            </w:r>
            <w:r w:rsidRPr="009D12C7">
              <w:rPr>
                <w:rFonts w:ascii="Times New Roman" w:eastAsia="Times New Roman" w:hAnsi="Times New Roman" w:cs="Times New Roman"/>
                <w:color w:val="000000"/>
                <w:sz w:val="18"/>
                <w:szCs w:val="18"/>
                <w:lang w:eastAsia="ru-RU"/>
              </w:rPr>
              <w:t>Снижает риск повреждения иглы пробозаборника при отклонении пробирки в гнезде трака на борту прибора от строго вертикального положения.</w:t>
            </w:r>
          </w:p>
        </w:tc>
        <w:tc>
          <w:tcPr>
            <w:tcW w:w="352" w:type="pct"/>
            <w:vMerge/>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325" w:type="pct"/>
            <w:vMerge/>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365" w:type="pct"/>
            <w:vMerge/>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168" w:type="pct"/>
            <w:vMerge/>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271" w:type="pct"/>
            <w:vMerge/>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237" w:type="pct"/>
            <w:vMerge/>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r>
      <w:tr w:rsidR="003C74EC" w:rsidRPr="008349B8" w:rsidTr="003C74EC">
        <w:tc>
          <w:tcPr>
            <w:tcW w:w="628" w:type="pct"/>
            <w:vMerge/>
            <w:vAlign w:val="center"/>
          </w:tcPr>
          <w:p w:rsidR="003C74EC" w:rsidRPr="00540FF5"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336" w:type="pct"/>
            <w:vMerge/>
            <w:vAlign w:val="center"/>
          </w:tcPr>
          <w:p w:rsidR="003C74EC" w:rsidRPr="00540FF5"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496" w:type="pct"/>
            <w:tcMar>
              <w:top w:w="75" w:type="dxa"/>
              <w:left w:w="75" w:type="dxa"/>
              <w:bottom w:w="75" w:type="dxa"/>
              <w:right w:w="75" w:type="dxa"/>
            </w:tcMar>
          </w:tcPr>
          <w:p w:rsidR="003C74EC" w:rsidRPr="00540FF5" w:rsidRDefault="003C74EC" w:rsidP="00F90657">
            <w:pPr>
              <w:spacing w:after="0" w:line="240" w:lineRule="auto"/>
              <w:rPr>
                <w:rFonts w:ascii="Times New Roman" w:eastAsia="Times New Roman" w:hAnsi="Times New Roman" w:cs="Times New Roman"/>
                <w:color w:val="000000"/>
                <w:sz w:val="18"/>
                <w:szCs w:val="18"/>
                <w:lang w:eastAsia="ru-RU"/>
              </w:rPr>
            </w:pPr>
            <w:r w:rsidRPr="009D12C7">
              <w:rPr>
                <w:rFonts w:ascii="Times New Roman" w:eastAsia="Times New Roman" w:hAnsi="Times New Roman" w:cs="Times New Roman"/>
                <w:color w:val="000000"/>
                <w:sz w:val="18"/>
                <w:szCs w:val="18"/>
                <w:lang w:eastAsia="ru-RU"/>
              </w:rPr>
              <w:t>Цветовой код крышки</w:t>
            </w:r>
          </w:p>
        </w:tc>
        <w:tc>
          <w:tcPr>
            <w:tcW w:w="456" w:type="pct"/>
            <w:tcMar>
              <w:top w:w="75" w:type="dxa"/>
              <w:left w:w="75" w:type="dxa"/>
              <w:bottom w:w="75" w:type="dxa"/>
              <w:right w:w="75" w:type="dxa"/>
            </w:tcMar>
          </w:tcPr>
          <w:p w:rsidR="003C74EC" w:rsidRPr="00540FF5"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9D12C7">
              <w:rPr>
                <w:rFonts w:ascii="Times New Roman" w:eastAsia="Times New Roman" w:hAnsi="Times New Roman" w:cs="Times New Roman"/>
                <w:color w:val="000000"/>
                <w:sz w:val="18"/>
                <w:szCs w:val="18"/>
                <w:lang w:eastAsia="ru-RU"/>
              </w:rPr>
              <w:t>Лавандовый цвет (Бледно-лиловый)</w:t>
            </w:r>
          </w:p>
        </w:tc>
        <w:tc>
          <w:tcPr>
            <w:tcW w:w="531" w:type="pct"/>
            <w:tcMar>
              <w:top w:w="75" w:type="dxa"/>
              <w:left w:w="75" w:type="dxa"/>
              <w:bottom w:w="75" w:type="dxa"/>
              <w:right w:w="75" w:type="dxa"/>
            </w:tcMar>
          </w:tcPr>
          <w:p w:rsidR="003C74EC" w:rsidRPr="00540FF5" w:rsidRDefault="003C74EC" w:rsidP="00F90657">
            <w:pPr>
              <w:spacing w:after="0" w:line="240" w:lineRule="auto"/>
              <w:jc w:val="center"/>
              <w:rPr>
                <w:rFonts w:ascii="Times New Roman" w:eastAsia="Times New Roman" w:hAnsi="Times New Roman" w:cs="Times New Roman"/>
                <w:color w:val="000000"/>
                <w:sz w:val="18"/>
                <w:szCs w:val="18"/>
                <w:lang w:eastAsia="ru-RU"/>
              </w:rPr>
            </w:pPr>
          </w:p>
        </w:tc>
        <w:tc>
          <w:tcPr>
            <w:tcW w:w="426" w:type="pct"/>
            <w:tcMar>
              <w:top w:w="75" w:type="dxa"/>
              <w:left w:w="75" w:type="dxa"/>
              <w:bottom w:w="75" w:type="dxa"/>
              <w:right w:w="75" w:type="dxa"/>
            </w:tcMar>
          </w:tcPr>
          <w:p w:rsidR="003C74EC" w:rsidRPr="00540FF5"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9D12C7">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09" w:type="pct"/>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8"/>
                <w:szCs w:val="18"/>
                <w:lang w:eastAsia="ru-RU"/>
              </w:rPr>
              <w:t>/</w:t>
            </w:r>
            <w:r w:rsidRPr="009D12C7">
              <w:rPr>
                <w:rFonts w:ascii="Times New Roman" w:eastAsia="Times New Roman" w:hAnsi="Times New Roman" w:cs="Times New Roman"/>
                <w:color w:val="000000"/>
                <w:sz w:val="18"/>
                <w:szCs w:val="18"/>
                <w:lang w:eastAsia="ru-RU"/>
              </w:rPr>
              <w:t>Быстрая и точная идентификация проб, соответствует ГОСТ Р ИСО 6710-2021.</w:t>
            </w:r>
          </w:p>
        </w:tc>
        <w:tc>
          <w:tcPr>
            <w:tcW w:w="352" w:type="pct"/>
            <w:vMerge/>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325" w:type="pct"/>
            <w:vMerge/>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365" w:type="pct"/>
            <w:vMerge/>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168" w:type="pct"/>
            <w:vMerge/>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271" w:type="pct"/>
            <w:vMerge/>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237" w:type="pct"/>
            <w:vMerge/>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r>
      <w:tr w:rsidR="003C74EC" w:rsidRPr="008349B8" w:rsidTr="003C74EC">
        <w:tc>
          <w:tcPr>
            <w:tcW w:w="628" w:type="pct"/>
            <w:vMerge/>
            <w:vAlign w:val="center"/>
          </w:tcPr>
          <w:p w:rsidR="003C74EC" w:rsidRPr="00540FF5"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336" w:type="pct"/>
            <w:vMerge/>
            <w:vAlign w:val="center"/>
          </w:tcPr>
          <w:p w:rsidR="003C74EC" w:rsidRPr="00540FF5"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496" w:type="pct"/>
            <w:tcMar>
              <w:top w:w="75" w:type="dxa"/>
              <w:left w:w="75" w:type="dxa"/>
              <w:bottom w:w="75" w:type="dxa"/>
              <w:right w:w="75" w:type="dxa"/>
            </w:tcMar>
          </w:tcPr>
          <w:p w:rsidR="003C74EC" w:rsidRPr="00540FF5" w:rsidRDefault="003C74EC" w:rsidP="00F90657">
            <w:pPr>
              <w:spacing w:after="0" w:line="240" w:lineRule="auto"/>
              <w:rPr>
                <w:rFonts w:ascii="Times New Roman" w:eastAsia="Times New Roman" w:hAnsi="Times New Roman" w:cs="Times New Roman"/>
                <w:color w:val="000000"/>
                <w:sz w:val="18"/>
                <w:szCs w:val="18"/>
                <w:lang w:eastAsia="ru-RU"/>
              </w:rPr>
            </w:pPr>
            <w:r w:rsidRPr="009D12C7">
              <w:rPr>
                <w:rFonts w:ascii="Times New Roman" w:eastAsia="Times New Roman" w:hAnsi="Times New Roman" w:cs="Times New Roman"/>
                <w:color w:val="000000"/>
                <w:sz w:val="18"/>
                <w:szCs w:val="18"/>
                <w:lang w:eastAsia="ru-RU"/>
              </w:rPr>
              <w:t>Допустимое отклонение от номинального объема пробы ±10 %</w:t>
            </w:r>
          </w:p>
        </w:tc>
        <w:tc>
          <w:tcPr>
            <w:tcW w:w="456" w:type="pct"/>
            <w:tcMar>
              <w:top w:w="75" w:type="dxa"/>
              <w:left w:w="75" w:type="dxa"/>
              <w:bottom w:w="75" w:type="dxa"/>
              <w:right w:w="75" w:type="dxa"/>
            </w:tcMar>
          </w:tcPr>
          <w:p w:rsidR="003C74EC" w:rsidRPr="00540FF5"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9D12C7">
              <w:rPr>
                <w:rFonts w:ascii="Times New Roman" w:eastAsia="Times New Roman" w:hAnsi="Times New Roman" w:cs="Times New Roman"/>
                <w:color w:val="000000"/>
                <w:sz w:val="18"/>
                <w:szCs w:val="18"/>
                <w:lang w:eastAsia="ru-RU"/>
              </w:rPr>
              <w:t>Соответствие</w:t>
            </w:r>
          </w:p>
        </w:tc>
        <w:tc>
          <w:tcPr>
            <w:tcW w:w="531" w:type="pct"/>
            <w:tcMar>
              <w:top w:w="75" w:type="dxa"/>
              <w:left w:w="75" w:type="dxa"/>
              <w:bottom w:w="75" w:type="dxa"/>
              <w:right w:w="75" w:type="dxa"/>
            </w:tcMar>
          </w:tcPr>
          <w:p w:rsidR="003C74EC" w:rsidRPr="00540FF5" w:rsidRDefault="003C74EC" w:rsidP="00F90657">
            <w:pPr>
              <w:spacing w:after="0" w:line="240" w:lineRule="auto"/>
              <w:jc w:val="center"/>
              <w:rPr>
                <w:rFonts w:ascii="Times New Roman" w:eastAsia="Times New Roman" w:hAnsi="Times New Roman" w:cs="Times New Roman"/>
                <w:color w:val="000000"/>
                <w:sz w:val="18"/>
                <w:szCs w:val="18"/>
                <w:lang w:eastAsia="ru-RU"/>
              </w:rPr>
            </w:pPr>
          </w:p>
        </w:tc>
        <w:tc>
          <w:tcPr>
            <w:tcW w:w="426" w:type="pct"/>
            <w:tcMar>
              <w:top w:w="75" w:type="dxa"/>
              <w:left w:w="75" w:type="dxa"/>
              <w:bottom w:w="75" w:type="dxa"/>
              <w:right w:w="75" w:type="dxa"/>
            </w:tcMar>
          </w:tcPr>
          <w:p w:rsidR="003C74EC" w:rsidRPr="00540FF5"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9D12C7">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09" w:type="pct"/>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8"/>
                <w:szCs w:val="18"/>
                <w:lang w:eastAsia="ru-RU"/>
              </w:rPr>
              <w:t>/</w:t>
            </w:r>
            <w:r w:rsidRPr="009D12C7">
              <w:rPr>
                <w:rFonts w:ascii="Times New Roman" w:eastAsia="Times New Roman" w:hAnsi="Times New Roman" w:cs="Times New Roman"/>
                <w:color w:val="000000"/>
                <w:sz w:val="18"/>
                <w:szCs w:val="18"/>
                <w:lang w:eastAsia="ru-RU"/>
              </w:rPr>
              <w:t>В соответствии с ГОСТ Р ИСО 6710-2021.</w:t>
            </w:r>
          </w:p>
        </w:tc>
        <w:tc>
          <w:tcPr>
            <w:tcW w:w="352" w:type="pct"/>
            <w:vMerge/>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325" w:type="pct"/>
            <w:vMerge/>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365" w:type="pct"/>
            <w:vMerge/>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168" w:type="pct"/>
            <w:vMerge/>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271" w:type="pct"/>
            <w:vMerge/>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237" w:type="pct"/>
            <w:vMerge/>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r>
      <w:tr w:rsidR="003C74EC" w:rsidRPr="008349B8" w:rsidTr="003C74EC">
        <w:tc>
          <w:tcPr>
            <w:tcW w:w="628" w:type="pct"/>
            <w:vMerge/>
            <w:vAlign w:val="center"/>
          </w:tcPr>
          <w:p w:rsidR="003C74EC" w:rsidRPr="00540FF5"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336" w:type="pct"/>
            <w:vMerge/>
            <w:vAlign w:val="center"/>
          </w:tcPr>
          <w:p w:rsidR="003C74EC" w:rsidRPr="00540FF5"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496" w:type="pct"/>
            <w:tcMar>
              <w:top w:w="75" w:type="dxa"/>
              <w:left w:w="75" w:type="dxa"/>
              <w:bottom w:w="75" w:type="dxa"/>
              <w:right w:w="75" w:type="dxa"/>
            </w:tcMar>
          </w:tcPr>
          <w:p w:rsidR="003C74EC" w:rsidRPr="00540FF5" w:rsidRDefault="003C74EC" w:rsidP="00F90657">
            <w:pPr>
              <w:spacing w:after="0" w:line="240" w:lineRule="auto"/>
              <w:rPr>
                <w:rFonts w:ascii="Times New Roman" w:eastAsia="Times New Roman" w:hAnsi="Times New Roman" w:cs="Times New Roman"/>
                <w:color w:val="000000"/>
                <w:sz w:val="18"/>
                <w:szCs w:val="18"/>
                <w:lang w:eastAsia="ru-RU"/>
              </w:rPr>
            </w:pPr>
            <w:r w:rsidRPr="009D12C7">
              <w:rPr>
                <w:rFonts w:ascii="Times New Roman" w:eastAsia="Times New Roman" w:hAnsi="Times New Roman" w:cs="Times New Roman"/>
                <w:color w:val="000000"/>
                <w:sz w:val="18"/>
                <w:szCs w:val="18"/>
                <w:lang w:eastAsia="ru-RU"/>
              </w:rPr>
              <w:t>Этикетка с русифицированными полями для внесения данных</w:t>
            </w:r>
          </w:p>
        </w:tc>
        <w:tc>
          <w:tcPr>
            <w:tcW w:w="456" w:type="pct"/>
            <w:tcMar>
              <w:top w:w="75" w:type="dxa"/>
              <w:left w:w="75" w:type="dxa"/>
              <w:bottom w:w="75" w:type="dxa"/>
              <w:right w:w="75" w:type="dxa"/>
            </w:tcMar>
          </w:tcPr>
          <w:p w:rsidR="003C74EC" w:rsidRPr="00540FF5"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9D12C7">
              <w:rPr>
                <w:rFonts w:ascii="Times New Roman" w:eastAsia="Times New Roman" w:hAnsi="Times New Roman" w:cs="Times New Roman"/>
                <w:color w:val="000000"/>
                <w:sz w:val="18"/>
                <w:szCs w:val="18"/>
                <w:lang w:eastAsia="ru-RU"/>
              </w:rPr>
              <w:t>Наличие</w:t>
            </w:r>
          </w:p>
        </w:tc>
        <w:tc>
          <w:tcPr>
            <w:tcW w:w="531" w:type="pct"/>
            <w:tcMar>
              <w:top w:w="75" w:type="dxa"/>
              <w:left w:w="75" w:type="dxa"/>
              <w:bottom w:w="75" w:type="dxa"/>
              <w:right w:w="75" w:type="dxa"/>
            </w:tcMar>
          </w:tcPr>
          <w:p w:rsidR="003C74EC" w:rsidRPr="00540FF5" w:rsidRDefault="003C74EC" w:rsidP="00F90657">
            <w:pPr>
              <w:spacing w:after="0" w:line="240" w:lineRule="auto"/>
              <w:jc w:val="center"/>
              <w:rPr>
                <w:rFonts w:ascii="Times New Roman" w:eastAsia="Times New Roman" w:hAnsi="Times New Roman" w:cs="Times New Roman"/>
                <w:color w:val="000000"/>
                <w:sz w:val="18"/>
                <w:szCs w:val="18"/>
                <w:lang w:eastAsia="ru-RU"/>
              </w:rPr>
            </w:pPr>
          </w:p>
        </w:tc>
        <w:tc>
          <w:tcPr>
            <w:tcW w:w="426" w:type="pct"/>
            <w:tcMar>
              <w:top w:w="75" w:type="dxa"/>
              <w:left w:w="75" w:type="dxa"/>
              <w:bottom w:w="75" w:type="dxa"/>
              <w:right w:w="75" w:type="dxa"/>
            </w:tcMar>
          </w:tcPr>
          <w:p w:rsidR="003C74EC" w:rsidRPr="00540FF5"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9D12C7">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09" w:type="pct"/>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8"/>
                <w:szCs w:val="18"/>
                <w:lang w:eastAsia="ru-RU"/>
              </w:rPr>
              <w:t>/</w:t>
            </w:r>
            <w:r w:rsidRPr="009D12C7">
              <w:rPr>
                <w:rFonts w:ascii="Times New Roman" w:eastAsia="Times New Roman" w:hAnsi="Times New Roman" w:cs="Times New Roman"/>
                <w:color w:val="000000"/>
                <w:sz w:val="18"/>
                <w:szCs w:val="18"/>
                <w:lang w:eastAsia="ru-RU"/>
              </w:rPr>
              <w:t>Обеспечивает правильную маркировку пробирок вне зависимости от знания иностранных языков медперсоналом.</w:t>
            </w:r>
          </w:p>
        </w:tc>
        <w:tc>
          <w:tcPr>
            <w:tcW w:w="352" w:type="pct"/>
            <w:vMerge/>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325" w:type="pct"/>
            <w:vMerge/>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365" w:type="pct"/>
            <w:vMerge/>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168" w:type="pct"/>
            <w:vMerge/>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271" w:type="pct"/>
            <w:vMerge/>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237" w:type="pct"/>
            <w:vMerge/>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r>
      <w:tr w:rsidR="003C74EC" w:rsidRPr="008349B8" w:rsidTr="003C74EC">
        <w:tc>
          <w:tcPr>
            <w:tcW w:w="628" w:type="pct"/>
            <w:vMerge/>
            <w:vAlign w:val="center"/>
          </w:tcPr>
          <w:p w:rsidR="003C74EC" w:rsidRPr="00540FF5"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336" w:type="pct"/>
            <w:vMerge/>
            <w:vAlign w:val="center"/>
          </w:tcPr>
          <w:p w:rsidR="003C74EC" w:rsidRPr="00540FF5"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496" w:type="pct"/>
            <w:tcMar>
              <w:top w:w="75" w:type="dxa"/>
              <w:left w:w="75" w:type="dxa"/>
              <w:bottom w:w="75" w:type="dxa"/>
              <w:right w:w="75" w:type="dxa"/>
            </w:tcMar>
          </w:tcPr>
          <w:p w:rsidR="003C74EC" w:rsidRPr="00540FF5" w:rsidRDefault="003C74EC" w:rsidP="00F90657">
            <w:pPr>
              <w:spacing w:after="0" w:line="240" w:lineRule="auto"/>
              <w:rPr>
                <w:rFonts w:ascii="Times New Roman" w:eastAsia="Times New Roman" w:hAnsi="Times New Roman" w:cs="Times New Roman"/>
                <w:color w:val="000000"/>
                <w:sz w:val="18"/>
                <w:szCs w:val="18"/>
                <w:lang w:eastAsia="ru-RU"/>
              </w:rPr>
            </w:pPr>
            <w:r w:rsidRPr="009D12C7">
              <w:rPr>
                <w:rFonts w:ascii="Times New Roman" w:eastAsia="Times New Roman" w:hAnsi="Times New Roman" w:cs="Times New Roman"/>
                <w:color w:val="000000"/>
                <w:sz w:val="18"/>
                <w:szCs w:val="18"/>
                <w:lang w:eastAsia="ru-RU"/>
              </w:rPr>
              <w:t>Инструкция на русском языке</w:t>
            </w:r>
          </w:p>
        </w:tc>
        <w:tc>
          <w:tcPr>
            <w:tcW w:w="456" w:type="pct"/>
            <w:tcMar>
              <w:top w:w="75" w:type="dxa"/>
              <w:left w:w="75" w:type="dxa"/>
              <w:bottom w:w="75" w:type="dxa"/>
              <w:right w:w="75" w:type="dxa"/>
            </w:tcMar>
          </w:tcPr>
          <w:p w:rsidR="003C74EC" w:rsidRPr="00540FF5"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9D12C7">
              <w:rPr>
                <w:rFonts w:ascii="Times New Roman" w:eastAsia="Times New Roman" w:hAnsi="Times New Roman" w:cs="Times New Roman"/>
                <w:color w:val="000000"/>
                <w:sz w:val="18"/>
                <w:szCs w:val="18"/>
                <w:lang w:eastAsia="ru-RU"/>
              </w:rPr>
              <w:t>Наличие</w:t>
            </w:r>
          </w:p>
        </w:tc>
        <w:tc>
          <w:tcPr>
            <w:tcW w:w="531" w:type="pct"/>
            <w:tcMar>
              <w:top w:w="75" w:type="dxa"/>
              <w:left w:w="75" w:type="dxa"/>
              <w:bottom w:w="75" w:type="dxa"/>
              <w:right w:w="75" w:type="dxa"/>
            </w:tcMar>
          </w:tcPr>
          <w:p w:rsidR="003C74EC" w:rsidRPr="00540FF5" w:rsidRDefault="003C74EC" w:rsidP="00F90657">
            <w:pPr>
              <w:spacing w:after="0" w:line="240" w:lineRule="auto"/>
              <w:jc w:val="center"/>
              <w:rPr>
                <w:rFonts w:ascii="Times New Roman" w:eastAsia="Times New Roman" w:hAnsi="Times New Roman" w:cs="Times New Roman"/>
                <w:color w:val="000000"/>
                <w:sz w:val="18"/>
                <w:szCs w:val="18"/>
                <w:lang w:eastAsia="ru-RU"/>
              </w:rPr>
            </w:pPr>
          </w:p>
        </w:tc>
        <w:tc>
          <w:tcPr>
            <w:tcW w:w="426" w:type="pct"/>
            <w:tcMar>
              <w:top w:w="75" w:type="dxa"/>
              <w:left w:w="75" w:type="dxa"/>
              <w:bottom w:w="75" w:type="dxa"/>
              <w:right w:w="75" w:type="dxa"/>
            </w:tcMar>
          </w:tcPr>
          <w:p w:rsidR="003C74EC" w:rsidRPr="00540FF5"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9D12C7">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09" w:type="pct"/>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8"/>
                <w:szCs w:val="18"/>
                <w:lang w:eastAsia="ru-RU"/>
              </w:rPr>
              <w:t>/</w:t>
            </w:r>
            <w:r w:rsidRPr="009D12C7">
              <w:rPr>
                <w:rFonts w:ascii="Times New Roman" w:eastAsia="Times New Roman" w:hAnsi="Times New Roman" w:cs="Times New Roman"/>
                <w:color w:val="000000"/>
                <w:sz w:val="18"/>
                <w:szCs w:val="18"/>
                <w:lang w:eastAsia="ru-RU"/>
              </w:rPr>
              <w:t>В соответствии с п. 11 Решения Совета Евразийской экономической комиссии от 12.02.2016 N 27.</w:t>
            </w:r>
          </w:p>
        </w:tc>
        <w:tc>
          <w:tcPr>
            <w:tcW w:w="352" w:type="pct"/>
            <w:vMerge/>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325" w:type="pct"/>
            <w:vMerge/>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365" w:type="pct"/>
            <w:vMerge/>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168" w:type="pct"/>
            <w:vMerge/>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271" w:type="pct"/>
            <w:vMerge/>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237" w:type="pct"/>
            <w:vMerge/>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r>
      <w:tr w:rsidR="003C74EC" w:rsidRPr="008349B8" w:rsidTr="003C74EC">
        <w:tc>
          <w:tcPr>
            <w:tcW w:w="628" w:type="pct"/>
            <w:vMerge w:val="restart"/>
            <w:vAlign w:val="center"/>
          </w:tcPr>
          <w:p w:rsidR="003C74EC" w:rsidRPr="005C6774" w:rsidRDefault="003C74EC" w:rsidP="00F90657">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2. </w:t>
            </w:r>
            <w:r w:rsidRPr="009D12C7">
              <w:rPr>
                <w:rFonts w:ascii="Times New Roman" w:eastAsia="Times New Roman" w:hAnsi="Times New Roman" w:cs="Times New Roman"/>
                <w:color w:val="000000"/>
                <w:sz w:val="20"/>
                <w:szCs w:val="20"/>
                <w:lang w:eastAsia="ru-RU"/>
              </w:rPr>
              <w:t>Пробирка вакуумная для взятия образцов крови ИВД, с лития гепарином</w:t>
            </w:r>
          </w:p>
        </w:tc>
        <w:tc>
          <w:tcPr>
            <w:tcW w:w="336" w:type="pct"/>
            <w:vMerge w:val="restart"/>
            <w:vAlign w:val="center"/>
          </w:tcPr>
          <w:p w:rsidR="003C74EC" w:rsidRPr="005C6774" w:rsidRDefault="003C74EC" w:rsidP="00F90657">
            <w:pPr>
              <w:spacing w:after="0" w:line="240" w:lineRule="auto"/>
              <w:rPr>
                <w:rFonts w:ascii="Times New Roman" w:eastAsia="Times New Roman" w:hAnsi="Times New Roman" w:cs="Times New Roman"/>
                <w:color w:val="000000"/>
                <w:sz w:val="20"/>
                <w:szCs w:val="20"/>
                <w:lang w:eastAsia="ru-RU"/>
              </w:rPr>
            </w:pPr>
            <w:r w:rsidRPr="009D12C7">
              <w:rPr>
                <w:rFonts w:ascii="Times New Roman" w:eastAsia="Times New Roman" w:hAnsi="Times New Roman" w:cs="Times New Roman"/>
                <w:color w:val="000000"/>
                <w:sz w:val="20"/>
                <w:szCs w:val="20"/>
                <w:lang w:eastAsia="ru-RU"/>
              </w:rPr>
              <w:t>32.50.50.000-00001133</w:t>
            </w:r>
            <w:r>
              <w:rPr>
                <w:rFonts w:ascii="Times New Roman" w:eastAsia="Times New Roman" w:hAnsi="Times New Roman" w:cs="Times New Roman"/>
                <w:color w:val="000000"/>
                <w:sz w:val="20"/>
                <w:szCs w:val="20"/>
                <w:lang w:eastAsia="ru-RU"/>
              </w:rPr>
              <w:t>*</w:t>
            </w:r>
          </w:p>
        </w:tc>
        <w:tc>
          <w:tcPr>
            <w:tcW w:w="496" w:type="pct"/>
            <w:tcMar>
              <w:top w:w="75" w:type="dxa"/>
              <w:left w:w="75" w:type="dxa"/>
              <w:bottom w:w="75" w:type="dxa"/>
              <w:right w:w="75" w:type="dxa"/>
            </w:tcMar>
          </w:tcPr>
          <w:p w:rsidR="003C74EC" w:rsidRPr="0020511C" w:rsidRDefault="003C74EC" w:rsidP="00F90657">
            <w:pPr>
              <w:spacing w:after="0" w:line="240" w:lineRule="auto"/>
              <w:rPr>
                <w:rFonts w:ascii="Times New Roman" w:eastAsia="Times New Roman" w:hAnsi="Times New Roman" w:cs="Times New Roman"/>
                <w:color w:val="000000"/>
                <w:sz w:val="18"/>
                <w:szCs w:val="18"/>
                <w:lang w:eastAsia="ru-RU"/>
              </w:rPr>
            </w:pPr>
            <w:r w:rsidRPr="009D12C7">
              <w:rPr>
                <w:rFonts w:ascii="Times New Roman" w:eastAsia="Times New Roman" w:hAnsi="Times New Roman" w:cs="Times New Roman"/>
                <w:color w:val="000000"/>
                <w:sz w:val="18"/>
                <w:szCs w:val="18"/>
                <w:lang w:eastAsia="ru-RU"/>
              </w:rPr>
              <w:t>Высота</w:t>
            </w:r>
          </w:p>
        </w:tc>
        <w:tc>
          <w:tcPr>
            <w:tcW w:w="456" w:type="pct"/>
            <w:tcMar>
              <w:top w:w="75" w:type="dxa"/>
              <w:left w:w="75" w:type="dxa"/>
              <w:bottom w:w="75" w:type="dxa"/>
              <w:right w:w="75" w:type="dxa"/>
            </w:tcMar>
          </w:tcPr>
          <w:p w:rsidR="003C74EC" w:rsidRPr="0020511C"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9D12C7">
              <w:rPr>
                <w:rFonts w:ascii="Times New Roman" w:eastAsia="Times New Roman" w:hAnsi="Times New Roman" w:cs="Times New Roman"/>
                <w:color w:val="000000"/>
                <w:sz w:val="18"/>
                <w:szCs w:val="18"/>
                <w:lang w:eastAsia="ru-RU"/>
              </w:rPr>
              <w:t>75</w:t>
            </w:r>
          </w:p>
        </w:tc>
        <w:tc>
          <w:tcPr>
            <w:tcW w:w="531" w:type="pct"/>
            <w:tcMar>
              <w:top w:w="75" w:type="dxa"/>
              <w:left w:w="75" w:type="dxa"/>
              <w:bottom w:w="75" w:type="dxa"/>
              <w:right w:w="75" w:type="dxa"/>
            </w:tcMar>
          </w:tcPr>
          <w:p w:rsidR="003C74EC" w:rsidRPr="0020511C"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9D12C7">
              <w:rPr>
                <w:rFonts w:ascii="Times New Roman" w:eastAsia="Times New Roman" w:hAnsi="Times New Roman" w:cs="Times New Roman"/>
                <w:color w:val="000000"/>
                <w:sz w:val="18"/>
                <w:szCs w:val="18"/>
                <w:lang w:eastAsia="ru-RU"/>
              </w:rPr>
              <w:t>Миллиметр</w:t>
            </w:r>
          </w:p>
        </w:tc>
        <w:tc>
          <w:tcPr>
            <w:tcW w:w="426" w:type="pct"/>
            <w:tcMar>
              <w:top w:w="75" w:type="dxa"/>
              <w:left w:w="75" w:type="dxa"/>
              <w:bottom w:w="75" w:type="dxa"/>
              <w:right w:w="75" w:type="dxa"/>
            </w:tcMar>
          </w:tcPr>
          <w:p w:rsidR="003C74EC" w:rsidRPr="0020511C"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9D12C7">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09" w:type="pct"/>
          </w:tcPr>
          <w:p w:rsidR="003C74EC" w:rsidRDefault="003C74EC" w:rsidP="00F90657">
            <w:pPr>
              <w:spacing w:after="0" w:line="240" w:lineRule="auto"/>
              <w:jc w:val="center"/>
              <w:rPr>
                <w:rFonts w:ascii="Times New Roman" w:eastAsia="Times New Roman" w:hAnsi="Times New Roman" w:cs="Times New Roman"/>
                <w:color w:val="000000"/>
                <w:sz w:val="20"/>
                <w:szCs w:val="20"/>
                <w:lang w:eastAsia="ru-RU"/>
              </w:rPr>
            </w:pPr>
          </w:p>
        </w:tc>
        <w:tc>
          <w:tcPr>
            <w:tcW w:w="352" w:type="pct"/>
            <w:vMerge w:val="restart"/>
            <w:vAlign w:val="center"/>
          </w:tcPr>
          <w:p w:rsidR="003C74EC" w:rsidRPr="008349B8" w:rsidRDefault="003C74EC" w:rsidP="00F9065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4500</w:t>
            </w:r>
          </w:p>
        </w:tc>
        <w:tc>
          <w:tcPr>
            <w:tcW w:w="325" w:type="pct"/>
            <w:vMerge w:val="restart"/>
            <w:vAlign w:val="center"/>
          </w:tcPr>
          <w:p w:rsidR="003C74EC" w:rsidRPr="008349B8" w:rsidRDefault="003C74EC" w:rsidP="00F9065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шт</w:t>
            </w:r>
          </w:p>
        </w:tc>
        <w:tc>
          <w:tcPr>
            <w:tcW w:w="365" w:type="pct"/>
            <w:vMerge w:val="restart"/>
          </w:tcPr>
          <w:p w:rsidR="003C74EC" w:rsidRPr="008349B8" w:rsidRDefault="003C74EC" w:rsidP="00F90657">
            <w:pPr>
              <w:spacing w:after="0" w:line="240" w:lineRule="auto"/>
              <w:jc w:val="center"/>
              <w:rPr>
                <w:rFonts w:ascii="Times New Roman" w:eastAsia="Times New Roman" w:hAnsi="Times New Roman" w:cs="Times New Roman"/>
                <w:color w:val="000000"/>
                <w:sz w:val="20"/>
                <w:szCs w:val="20"/>
                <w:lang w:eastAsia="ru-RU"/>
              </w:rPr>
            </w:pPr>
          </w:p>
        </w:tc>
        <w:tc>
          <w:tcPr>
            <w:tcW w:w="168" w:type="pct"/>
            <w:vMerge w:val="restart"/>
          </w:tcPr>
          <w:p w:rsidR="003C74EC" w:rsidRPr="008349B8" w:rsidRDefault="003C74EC" w:rsidP="00F90657">
            <w:pPr>
              <w:spacing w:after="0" w:line="240" w:lineRule="auto"/>
              <w:jc w:val="center"/>
              <w:rPr>
                <w:rFonts w:ascii="Times New Roman" w:eastAsia="Times New Roman" w:hAnsi="Times New Roman" w:cs="Times New Roman"/>
                <w:color w:val="000000"/>
                <w:sz w:val="20"/>
                <w:szCs w:val="20"/>
                <w:lang w:eastAsia="ru-RU"/>
              </w:rPr>
            </w:pPr>
          </w:p>
        </w:tc>
        <w:tc>
          <w:tcPr>
            <w:tcW w:w="271" w:type="pct"/>
            <w:vMerge w:val="restart"/>
            <w:vAlign w:val="center"/>
          </w:tcPr>
          <w:p w:rsidR="003C74EC" w:rsidRPr="008349B8" w:rsidRDefault="003C74EC" w:rsidP="00F90657">
            <w:pPr>
              <w:spacing w:after="0" w:line="240" w:lineRule="auto"/>
              <w:jc w:val="center"/>
              <w:rPr>
                <w:rFonts w:ascii="Times New Roman" w:eastAsia="Times New Roman" w:hAnsi="Times New Roman" w:cs="Times New Roman"/>
                <w:color w:val="000000"/>
                <w:sz w:val="20"/>
                <w:szCs w:val="20"/>
                <w:lang w:eastAsia="ru-RU"/>
              </w:rPr>
            </w:pPr>
          </w:p>
        </w:tc>
        <w:tc>
          <w:tcPr>
            <w:tcW w:w="237" w:type="pct"/>
            <w:vMerge w:val="restart"/>
            <w:vAlign w:val="center"/>
          </w:tcPr>
          <w:p w:rsidR="003C74EC" w:rsidRPr="008349B8" w:rsidRDefault="003C74EC" w:rsidP="00F90657">
            <w:pPr>
              <w:spacing w:after="0" w:line="240" w:lineRule="auto"/>
              <w:jc w:val="center"/>
              <w:rPr>
                <w:rFonts w:ascii="Times New Roman" w:eastAsia="Times New Roman" w:hAnsi="Times New Roman" w:cs="Times New Roman"/>
                <w:color w:val="000000"/>
                <w:sz w:val="20"/>
                <w:szCs w:val="20"/>
                <w:lang w:eastAsia="ru-RU"/>
              </w:rPr>
            </w:pPr>
          </w:p>
        </w:tc>
      </w:tr>
      <w:tr w:rsidR="003C74EC" w:rsidRPr="008349B8" w:rsidTr="003C74EC">
        <w:tc>
          <w:tcPr>
            <w:tcW w:w="628" w:type="pct"/>
            <w:vMerge/>
            <w:vAlign w:val="center"/>
          </w:tcPr>
          <w:p w:rsidR="003C74EC" w:rsidRPr="005C6774"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336" w:type="pct"/>
            <w:vMerge/>
            <w:vAlign w:val="center"/>
          </w:tcPr>
          <w:p w:rsidR="003C74EC" w:rsidRPr="005C6774"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496" w:type="pct"/>
            <w:tcMar>
              <w:top w:w="75" w:type="dxa"/>
              <w:left w:w="75" w:type="dxa"/>
              <w:bottom w:w="75" w:type="dxa"/>
              <w:right w:w="75" w:type="dxa"/>
            </w:tcMar>
          </w:tcPr>
          <w:p w:rsidR="003C74EC" w:rsidRPr="0020511C" w:rsidRDefault="003C74EC" w:rsidP="00F90657">
            <w:pPr>
              <w:spacing w:after="0" w:line="240" w:lineRule="auto"/>
              <w:rPr>
                <w:rFonts w:ascii="Times New Roman" w:eastAsia="Times New Roman" w:hAnsi="Times New Roman" w:cs="Times New Roman"/>
                <w:color w:val="000000"/>
                <w:sz w:val="18"/>
                <w:szCs w:val="18"/>
                <w:lang w:eastAsia="ru-RU"/>
              </w:rPr>
            </w:pPr>
            <w:r w:rsidRPr="009D12C7">
              <w:rPr>
                <w:rFonts w:ascii="Times New Roman" w:eastAsia="Times New Roman" w:hAnsi="Times New Roman" w:cs="Times New Roman"/>
                <w:color w:val="000000"/>
                <w:sz w:val="18"/>
                <w:szCs w:val="18"/>
                <w:lang w:eastAsia="ru-RU"/>
              </w:rPr>
              <w:t>Диаметр</w:t>
            </w:r>
          </w:p>
        </w:tc>
        <w:tc>
          <w:tcPr>
            <w:tcW w:w="456" w:type="pct"/>
            <w:tcMar>
              <w:top w:w="75" w:type="dxa"/>
              <w:left w:w="75" w:type="dxa"/>
              <w:bottom w:w="75" w:type="dxa"/>
              <w:right w:w="75" w:type="dxa"/>
            </w:tcMar>
          </w:tcPr>
          <w:p w:rsidR="003C74EC" w:rsidRPr="0020511C"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9D12C7">
              <w:rPr>
                <w:rFonts w:ascii="Times New Roman" w:eastAsia="Times New Roman" w:hAnsi="Times New Roman" w:cs="Times New Roman"/>
                <w:color w:val="000000"/>
                <w:sz w:val="18"/>
                <w:szCs w:val="18"/>
                <w:lang w:eastAsia="ru-RU"/>
              </w:rPr>
              <w:t>13</w:t>
            </w:r>
          </w:p>
        </w:tc>
        <w:tc>
          <w:tcPr>
            <w:tcW w:w="531" w:type="pct"/>
            <w:tcMar>
              <w:top w:w="75" w:type="dxa"/>
              <w:left w:w="75" w:type="dxa"/>
              <w:bottom w:w="75" w:type="dxa"/>
              <w:right w:w="75" w:type="dxa"/>
            </w:tcMar>
          </w:tcPr>
          <w:p w:rsidR="003C74EC" w:rsidRPr="0020511C"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9D12C7">
              <w:rPr>
                <w:rFonts w:ascii="Times New Roman" w:eastAsia="Times New Roman" w:hAnsi="Times New Roman" w:cs="Times New Roman"/>
                <w:color w:val="000000"/>
                <w:sz w:val="18"/>
                <w:szCs w:val="18"/>
                <w:lang w:eastAsia="ru-RU"/>
              </w:rPr>
              <w:t>Миллиметр</w:t>
            </w:r>
          </w:p>
        </w:tc>
        <w:tc>
          <w:tcPr>
            <w:tcW w:w="426" w:type="pct"/>
            <w:tcMar>
              <w:top w:w="75" w:type="dxa"/>
              <w:left w:w="75" w:type="dxa"/>
              <w:bottom w:w="75" w:type="dxa"/>
              <w:right w:w="75" w:type="dxa"/>
            </w:tcMar>
          </w:tcPr>
          <w:p w:rsidR="003C74EC" w:rsidRPr="0020511C"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9D12C7">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09" w:type="pct"/>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352" w:type="pct"/>
            <w:vMerge/>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325" w:type="pct"/>
            <w:vMerge/>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365" w:type="pct"/>
            <w:vMerge/>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168" w:type="pct"/>
            <w:vMerge/>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271" w:type="pct"/>
            <w:vMerge/>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237" w:type="pct"/>
            <w:vMerge/>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r>
      <w:tr w:rsidR="003C74EC" w:rsidRPr="008349B8" w:rsidTr="003C74EC">
        <w:tc>
          <w:tcPr>
            <w:tcW w:w="628" w:type="pct"/>
            <w:vMerge/>
            <w:vAlign w:val="center"/>
          </w:tcPr>
          <w:p w:rsidR="003C74EC" w:rsidRPr="005C6774"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336" w:type="pct"/>
            <w:vMerge/>
            <w:vAlign w:val="center"/>
          </w:tcPr>
          <w:p w:rsidR="003C74EC" w:rsidRPr="005C6774"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496" w:type="pct"/>
            <w:tcMar>
              <w:top w:w="75" w:type="dxa"/>
              <w:left w:w="75" w:type="dxa"/>
              <w:bottom w:w="75" w:type="dxa"/>
              <w:right w:w="75" w:type="dxa"/>
            </w:tcMar>
          </w:tcPr>
          <w:p w:rsidR="003C74EC" w:rsidRPr="0020511C" w:rsidRDefault="003C74EC" w:rsidP="00F90657">
            <w:pPr>
              <w:spacing w:after="0" w:line="240" w:lineRule="auto"/>
              <w:rPr>
                <w:rFonts w:ascii="Times New Roman" w:eastAsia="Times New Roman" w:hAnsi="Times New Roman" w:cs="Times New Roman"/>
                <w:color w:val="000000"/>
                <w:sz w:val="18"/>
                <w:szCs w:val="18"/>
                <w:lang w:eastAsia="ru-RU"/>
              </w:rPr>
            </w:pPr>
            <w:r w:rsidRPr="009D12C7">
              <w:rPr>
                <w:rFonts w:ascii="Times New Roman" w:eastAsia="Times New Roman" w:hAnsi="Times New Roman" w:cs="Times New Roman"/>
                <w:color w:val="000000"/>
                <w:sz w:val="18"/>
                <w:szCs w:val="18"/>
                <w:lang w:eastAsia="ru-RU"/>
              </w:rPr>
              <w:t>Количество в упаковке</w:t>
            </w:r>
          </w:p>
        </w:tc>
        <w:tc>
          <w:tcPr>
            <w:tcW w:w="456" w:type="pct"/>
            <w:tcMar>
              <w:top w:w="75" w:type="dxa"/>
              <w:left w:w="75" w:type="dxa"/>
              <w:bottom w:w="75" w:type="dxa"/>
              <w:right w:w="75" w:type="dxa"/>
            </w:tcMar>
          </w:tcPr>
          <w:p w:rsidR="003C74EC" w:rsidRPr="0020511C"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9D12C7">
              <w:rPr>
                <w:rFonts w:ascii="Times New Roman" w:eastAsia="Times New Roman" w:hAnsi="Times New Roman" w:cs="Times New Roman"/>
                <w:color w:val="000000"/>
                <w:sz w:val="18"/>
                <w:szCs w:val="18"/>
                <w:lang w:eastAsia="ru-RU"/>
              </w:rPr>
              <w:t>≤100</w:t>
            </w:r>
          </w:p>
        </w:tc>
        <w:tc>
          <w:tcPr>
            <w:tcW w:w="531" w:type="pct"/>
            <w:tcMar>
              <w:top w:w="75" w:type="dxa"/>
              <w:left w:w="75" w:type="dxa"/>
              <w:bottom w:w="75" w:type="dxa"/>
              <w:right w:w="75" w:type="dxa"/>
            </w:tcMar>
          </w:tcPr>
          <w:p w:rsidR="003C74EC" w:rsidRPr="0020511C"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9D12C7">
              <w:rPr>
                <w:rFonts w:ascii="Times New Roman" w:eastAsia="Times New Roman" w:hAnsi="Times New Roman" w:cs="Times New Roman"/>
                <w:color w:val="000000"/>
                <w:sz w:val="18"/>
                <w:szCs w:val="18"/>
                <w:lang w:eastAsia="ru-RU"/>
              </w:rPr>
              <w:t>шт</w:t>
            </w:r>
          </w:p>
        </w:tc>
        <w:tc>
          <w:tcPr>
            <w:tcW w:w="426" w:type="pct"/>
            <w:tcMar>
              <w:top w:w="75" w:type="dxa"/>
              <w:left w:w="75" w:type="dxa"/>
              <w:bottom w:w="75" w:type="dxa"/>
              <w:right w:w="75" w:type="dxa"/>
            </w:tcMar>
          </w:tcPr>
          <w:p w:rsidR="003C74EC" w:rsidRPr="0020511C"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9D12C7">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409" w:type="pct"/>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352" w:type="pct"/>
            <w:vMerge/>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325" w:type="pct"/>
            <w:vMerge/>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365" w:type="pct"/>
            <w:vMerge/>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168" w:type="pct"/>
            <w:vMerge/>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271" w:type="pct"/>
            <w:vMerge/>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237" w:type="pct"/>
            <w:vMerge/>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r>
      <w:tr w:rsidR="003C74EC" w:rsidRPr="008349B8" w:rsidTr="003C74EC">
        <w:trPr>
          <w:trHeight w:val="426"/>
        </w:trPr>
        <w:tc>
          <w:tcPr>
            <w:tcW w:w="628" w:type="pct"/>
            <w:vMerge/>
            <w:vAlign w:val="center"/>
          </w:tcPr>
          <w:p w:rsidR="003C74EC" w:rsidRPr="005C6774"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336" w:type="pct"/>
            <w:vMerge/>
            <w:vAlign w:val="center"/>
          </w:tcPr>
          <w:p w:rsidR="003C74EC" w:rsidRPr="005C6774"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496" w:type="pct"/>
            <w:tcMar>
              <w:top w:w="75" w:type="dxa"/>
              <w:left w:w="75" w:type="dxa"/>
              <w:bottom w:w="75" w:type="dxa"/>
              <w:right w:w="75" w:type="dxa"/>
            </w:tcMar>
          </w:tcPr>
          <w:p w:rsidR="003C74EC" w:rsidRPr="0020511C" w:rsidRDefault="003C74EC" w:rsidP="00F90657">
            <w:pPr>
              <w:spacing w:after="0" w:line="240" w:lineRule="auto"/>
              <w:rPr>
                <w:rFonts w:ascii="Times New Roman" w:eastAsia="Times New Roman" w:hAnsi="Times New Roman" w:cs="Times New Roman"/>
                <w:color w:val="000000"/>
                <w:sz w:val="18"/>
                <w:szCs w:val="18"/>
                <w:lang w:eastAsia="ru-RU"/>
              </w:rPr>
            </w:pPr>
            <w:r w:rsidRPr="009D12C7">
              <w:rPr>
                <w:rFonts w:ascii="Times New Roman" w:eastAsia="Times New Roman" w:hAnsi="Times New Roman" w:cs="Times New Roman"/>
                <w:color w:val="000000"/>
                <w:sz w:val="18"/>
                <w:szCs w:val="18"/>
                <w:lang w:eastAsia="ru-RU"/>
              </w:rPr>
              <w:t>Материал пробирки</w:t>
            </w:r>
          </w:p>
        </w:tc>
        <w:tc>
          <w:tcPr>
            <w:tcW w:w="456" w:type="pct"/>
            <w:tcMar>
              <w:top w:w="75" w:type="dxa"/>
              <w:left w:w="75" w:type="dxa"/>
              <w:bottom w:w="75" w:type="dxa"/>
              <w:right w:w="75" w:type="dxa"/>
            </w:tcMar>
          </w:tcPr>
          <w:p w:rsidR="003C74EC" w:rsidRPr="0020511C"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9D12C7">
              <w:rPr>
                <w:rFonts w:ascii="Times New Roman" w:eastAsia="Times New Roman" w:hAnsi="Times New Roman" w:cs="Times New Roman"/>
                <w:color w:val="000000"/>
                <w:sz w:val="18"/>
                <w:szCs w:val="18"/>
                <w:lang w:eastAsia="ru-RU"/>
              </w:rPr>
              <w:t>Пластик</w:t>
            </w:r>
          </w:p>
        </w:tc>
        <w:tc>
          <w:tcPr>
            <w:tcW w:w="531" w:type="pct"/>
            <w:tcMar>
              <w:top w:w="75" w:type="dxa"/>
              <w:left w:w="75" w:type="dxa"/>
              <w:bottom w:w="75" w:type="dxa"/>
              <w:right w:w="75" w:type="dxa"/>
            </w:tcMar>
          </w:tcPr>
          <w:p w:rsidR="003C74EC" w:rsidRPr="0020511C" w:rsidRDefault="003C74EC" w:rsidP="00F90657">
            <w:pPr>
              <w:spacing w:after="0" w:line="240" w:lineRule="auto"/>
              <w:jc w:val="center"/>
              <w:rPr>
                <w:rFonts w:ascii="Times New Roman" w:eastAsia="Times New Roman" w:hAnsi="Times New Roman" w:cs="Times New Roman"/>
                <w:color w:val="000000"/>
                <w:sz w:val="18"/>
                <w:szCs w:val="18"/>
                <w:lang w:eastAsia="ru-RU"/>
              </w:rPr>
            </w:pPr>
          </w:p>
        </w:tc>
        <w:tc>
          <w:tcPr>
            <w:tcW w:w="426" w:type="pct"/>
            <w:tcMar>
              <w:top w:w="75" w:type="dxa"/>
              <w:left w:w="75" w:type="dxa"/>
              <w:bottom w:w="75" w:type="dxa"/>
              <w:right w:w="75" w:type="dxa"/>
            </w:tcMar>
          </w:tcPr>
          <w:p w:rsidR="003C74EC" w:rsidRPr="0020511C"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9D12C7">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09" w:type="pct"/>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352" w:type="pct"/>
            <w:vMerge/>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325" w:type="pct"/>
            <w:vMerge/>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365" w:type="pct"/>
            <w:vMerge/>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168" w:type="pct"/>
            <w:vMerge/>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271" w:type="pct"/>
            <w:vMerge/>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237" w:type="pct"/>
            <w:vMerge/>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r>
      <w:tr w:rsidR="003C74EC" w:rsidRPr="008349B8" w:rsidTr="003C74EC">
        <w:tc>
          <w:tcPr>
            <w:tcW w:w="628" w:type="pct"/>
            <w:vMerge/>
            <w:vAlign w:val="center"/>
          </w:tcPr>
          <w:p w:rsidR="003C74EC" w:rsidRPr="005C6774"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336" w:type="pct"/>
            <w:vMerge/>
            <w:vAlign w:val="center"/>
          </w:tcPr>
          <w:p w:rsidR="003C74EC" w:rsidRPr="005C6774"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496" w:type="pct"/>
            <w:tcMar>
              <w:top w:w="75" w:type="dxa"/>
              <w:left w:w="75" w:type="dxa"/>
              <w:bottom w:w="75" w:type="dxa"/>
              <w:right w:w="75" w:type="dxa"/>
            </w:tcMar>
          </w:tcPr>
          <w:p w:rsidR="003C74EC" w:rsidRPr="0020511C" w:rsidRDefault="003C74EC" w:rsidP="00F90657">
            <w:pPr>
              <w:spacing w:after="0" w:line="240" w:lineRule="auto"/>
              <w:rPr>
                <w:rFonts w:ascii="Times New Roman" w:eastAsia="Times New Roman" w:hAnsi="Times New Roman" w:cs="Times New Roman"/>
                <w:color w:val="000000"/>
                <w:sz w:val="18"/>
                <w:szCs w:val="18"/>
                <w:lang w:eastAsia="ru-RU"/>
              </w:rPr>
            </w:pPr>
            <w:r w:rsidRPr="009D12C7">
              <w:rPr>
                <w:rFonts w:ascii="Times New Roman" w:eastAsia="Times New Roman" w:hAnsi="Times New Roman" w:cs="Times New Roman"/>
                <w:color w:val="000000"/>
                <w:sz w:val="18"/>
                <w:szCs w:val="18"/>
                <w:lang w:eastAsia="ru-RU"/>
              </w:rPr>
              <w:t>Объем</w:t>
            </w:r>
          </w:p>
        </w:tc>
        <w:tc>
          <w:tcPr>
            <w:tcW w:w="456" w:type="pct"/>
            <w:tcMar>
              <w:top w:w="75" w:type="dxa"/>
              <w:left w:w="75" w:type="dxa"/>
              <w:bottom w:w="75" w:type="dxa"/>
              <w:right w:w="75" w:type="dxa"/>
            </w:tcMar>
          </w:tcPr>
          <w:p w:rsidR="003C74EC" w:rsidRPr="0020511C"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9D12C7">
              <w:rPr>
                <w:rFonts w:ascii="Times New Roman" w:eastAsia="Times New Roman" w:hAnsi="Times New Roman" w:cs="Times New Roman"/>
                <w:color w:val="000000"/>
                <w:sz w:val="18"/>
                <w:szCs w:val="18"/>
                <w:lang w:eastAsia="ru-RU"/>
              </w:rPr>
              <w:t>2</w:t>
            </w:r>
          </w:p>
        </w:tc>
        <w:tc>
          <w:tcPr>
            <w:tcW w:w="531" w:type="pct"/>
            <w:tcMar>
              <w:top w:w="75" w:type="dxa"/>
              <w:left w:w="75" w:type="dxa"/>
              <w:bottom w:w="75" w:type="dxa"/>
              <w:right w:w="75" w:type="dxa"/>
            </w:tcMar>
          </w:tcPr>
          <w:p w:rsidR="003C74EC" w:rsidRPr="0020511C"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9D12C7">
              <w:rPr>
                <w:rFonts w:ascii="Times New Roman" w:eastAsia="Times New Roman" w:hAnsi="Times New Roman" w:cs="Times New Roman"/>
                <w:color w:val="000000"/>
                <w:sz w:val="18"/>
                <w:szCs w:val="18"/>
                <w:lang w:eastAsia="ru-RU"/>
              </w:rPr>
              <w:t>Кубический сантиметр;^миллилитр</w:t>
            </w:r>
          </w:p>
        </w:tc>
        <w:tc>
          <w:tcPr>
            <w:tcW w:w="426" w:type="pct"/>
            <w:tcMar>
              <w:top w:w="75" w:type="dxa"/>
              <w:left w:w="75" w:type="dxa"/>
              <w:bottom w:w="75" w:type="dxa"/>
              <w:right w:w="75" w:type="dxa"/>
            </w:tcMar>
          </w:tcPr>
          <w:p w:rsidR="003C74EC" w:rsidRPr="0020511C"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9D12C7">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09" w:type="pct"/>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352" w:type="pct"/>
            <w:vMerge/>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325" w:type="pct"/>
            <w:vMerge/>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365" w:type="pct"/>
            <w:vMerge/>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168" w:type="pct"/>
            <w:vMerge/>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271" w:type="pct"/>
            <w:vMerge/>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237" w:type="pct"/>
            <w:vMerge/>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r>
      <w:tr w:rsidR="003C74EC" w:rsidRPr="008349B8" w:rsidTr="003C74EC">
        <w:trPr>
          <w:trHeight w:val="3726"/>
        </w:trPr>
        <w:tc>
          <w:tcPr>
            <w:tcW w:w="628" w:type="pct"/>
            <w:vMerge/>
            <w:vAlign w:val="center"/>
          </w:tcPr>
          <w:p w:rsidR="003C74EC" w:rsidRPr="005C6774"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336" w:type="pct"/>
            <w:vMerge/>
            <w:vAlign w:val="center"/>
          </w:tcPr>
          <w:p w:rsidR="003C74EC" w:rsidRPr="005C6774"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496" w:type="pct"/>
            <w:tcMar>
              <w:top w:w="75" w:type="dxa"/>
              <w:left w:w="75" w:type="dxa"/>
              <w:bottom w:w="75" w:type="dxa"/>
              <w:right w:w="75" w:type="dxa"/>
            </w:tcMar>
          </w:tcPr>
          <w:p w:rsidR="003C74EC" w:rsidRPr="0020511C" w:rsidRDefault="003C74EC" w:rsidP="00F90657">
            <w:pPr>
              <w:spacing w:after="0" w:line="240" w:lineRule="auto"/>
              <w:rPr>
                <w:rFonts w:ascii="Times New Roman" w:eastAsia="Times New Roman" w:hAnsi="Times New Roman" w:cs="Times New Roman"/>
                <w:color w:val="000000"/>
                <w:sz w:val="18"/>
                <w:szCs w:val="18"/>
                <w:lang w:eastAsia="ru-RU"/>
              </w:rPr>
            </w:pPr>
            <w:r w:rsidRPr="009D12C7">
              <w:rPr>
                <w:rFonts w:ascii="Times New Roman" w:eastAsia="Times New Roman" w:hAnsi="Times New Roman" w:cs="Times New Roman"/>
                <w:color w:val="000000"/>
                <w:sz w:val="18"/>
                <w:szCs w:val="18"/>
                <w:lang w:eastAsia="ru-RU"/>
              </w:rPr>
              <w:t>Тип крышки</w:t>
            </w:r>
          </w:p>
        </w:tc>
        <w:tc>
          <w:tcPr>
            <w:tcW w:w="456" w:type="pct"/>
            <w:tcMar>
              <w:top w:w="75" w:type="dxa"/>
              <w:left w:w="75" w:type="dxa"/>
              <w:bottom w:w="75" w:type="dxa"/>
              <w:right w:w="75" w:type="dxa"/>
            </w:tcMar>
          </w:tcPr>
          <w:p w:rsidR="003C74EC" w:rsidRPr="0020511C"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9D12C7">
              <w:rPr>
                <w:rFonts w:ascii="Times New Roman" w:eastAsia="Times New Roman" w:hAnsi="Times New Roman" w:cs="Times New Roman"/>
                <w:color w:val="000000"/>
                <w:sz w:val="18"/>
                <w:szCs w:val="18"/>
                <w:lang w:eastAsia="ru-RU"/>
              </w:rPr>
              <w:t>Полнозаходная винтовая резьба</w:t>
            </w:r>
          </w:p>
          <w:p w:rsidR="003C74EC" w:rsidRPr="0020511C"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9D12C7">
              <w:rPr>
                <w:rFonts w:ascii="Times New Roman" w:eastAsia="Times New Roman" w:hAnsi="Times New Roman" w:cs="Times New Roman"/>
                <w:color w:val="000000"/>
                <w:sz w:val="18"/>
                <w:szCs w:val="18"/>
                <w:lang w:eastAsia="ru-RU"/>
              </w:rPr>
              <w:t>Двухступенчатая система снятия крышки, реализованная за счет наличия выступов по периметру на врутеренней и внешней поверхности пробирки, а также на внутренней поверхности крышки</w:t>
            </w:r>
          </w:p>
        </w:tc>
        <w:tc>
          <w:tcPr>
            <w:tcW w:w="531" w:type="pct"/>
            <w:tcMar>
              <w:top w:w="75" w:type="dxa"/>
              <w:left w:w="75" w:type="dxa"/>
              <w:bottom w:w="75" w:type="dxa"/>
              <w:right w:w="75" w:type="dxa"/>
            </w:tcMar>
          </w:tcPr>
          <w:p w:rsidR="003C74EC" w:rsidRPr="0020511C" w:rsidRDefault="003C74EC" w:rsidP="00F90657">
            <w:pPr>
              <w:spacing w:after="0" w:line="240" w:lineRule="auto"/>
              <w:jc w:val="center"/>
              <w:rPr>
                <w:rFonts w:ascii="Times New Roman" w:eastAsia="Times New Roman" w:hAnsi="Times New Roman" w:cs="Times New Roman"/>
                <w:color w:val="000000"/>
                <w:sz w:val="18"/>
                <w:szCs w:val="18"/>
                <w:lang w:eastAsia="ru-RU"/>
              </w:rPr>
            </w:pPr>
          </w:p>
        </w:tc>
        <w:tc>
          <w:tcPr>
            <w:tcW w:w="426" w:type="pct"/>
            <w:tcMar>
              <w:top w:w="75" w:type="dxa"/>
              <w:left w:w="75" w:type="dxa"/>
              <w:bottom w:w="75" w:type="dxa"/>
              <w:right w:w="75" w:type="dxa"/>
            </w:tcMar>
          </w:tcPr>
          <w:p w:rsidR="003C74EC" w:rsidRPr="0020511C"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9D12C7">
              <w:rPr>
                <w:rFonts w:ascii="Times New Roman" w:eastAsia="Times New Roman" w:hAnsi="Times New Roman" w:cs="Times New Roman"/>
                <w:color w:val="000000"/>
                <w:sz w:val="18"/>
                <w:szCs w:val="18"/>
                <w:lang w:eastAsia="ru-RU"/>
              </w:rPr>
              <w:t>Участник закупки указывает в заявке только одно значение характеристики</w:t>
            </w:r>
          </w:p>
        </w:tc>
        <w:tc>
          <w:tcPr>
            <w:tcW w:w="409" w:type="pct"/>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8"/>
                <w:szCs w:val="18"/>
                <w:lang w:eastAsia="ru-RU"/>
              </w:rPr>
              <w:t>/</w:t>
            </w:r>
            <w:r>
              <w:t xml:space="preserve"> </w:t>
            </w:r>
            <w:r w:rsidRPr="009D12C7">
              <w:rPr>
                <w:rFonts w:ascii="Times New Roman" w:eastAsia="Times New Roman" w:hAnsi="Times New Roman" w:cs="Times New Roman"/>
                <w:color w:val="000000"/>
                <w:sz w:val="18"/>
                <w:szCs w:val="18"/>
                <w:lang w:eastAsia="ru-RU"/>
              </w:rPr>
              <w:t>Для повышения безопасности и качества работы с образцами (предотвращение случайного открытия, вытекания образца, особенно при транспортировке и хранении, минимизация эффекта аэрозольного распыления при перепаде давлений при открывании пробирки, возможность создания герметичности при многократных манипуляциях с пробиркой.</w:t>
            </w:r>
          </w:p>
        </w:tc>
        <w:tc>
          <w:tcPr>
            <w:tcW w:w="352" w:type="pct"/>
            <w:vMerge/>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325" w:type="pct"/>
            <w:vMerge/>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365" w:type="pct"/>
            <w:vMerge/>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168" w:type="pct"/>
            <w:vMerge/>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271" w:type="pct"/>
            <w:vMerge/>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237" w:type="pct"/>
            <w:vMerge/>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r>
      <w:tr w:rsidR="003C74EC" w:rsidRPr="008349B8" w:rsidTr="003C74EC">
        <w:tc>
          <w:tcPr>
            <w:tcW w:w="628" w:type="pct"/>
            <w:vMerge/>
            <w:vAlign w:val="center"/>
          </w:tcPr>
          <w:p w:rsidR="003C74EC" w:rsidRPr="005C6774"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336" w:type="pct"/>
            <w:vMerge/>
            <w:vAlign w:val="center"/>
          </w:tcPr>
          <w:p w:rsidR="003C74EC" w:rsidRPr="005C6774"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496" w:type="pct"/>
            <w:tcMar>
              <w:top w:w="75" w:type="dxa"/>
              <w:left w:w="75" w:type="dxa"/>
              <w:bottom w:w="75" w:type="dxa"/>
              <w:right w:w="75" w:type="dxa"/>
            </w:tcMar>
          </w:tcPr>
          <w:p w:rsidR="003C74EC" w:rsidRPr="0020511C" w:rsidRDefault="003C74EC" w:rsidP="00F90657">
            <w:pPr>
              <w:spacing w:after="0" w:line="240" w:lineRule="auto"/>
              <w:rPr>
                <w:rFonts w:ascii="Times New Roman" w:eastAsia="Times New Roman" w:hAnsi="Times New Roman" w:cs="Times New Roman"/>
                <w:color w:val="000000"/>
                <w:sz w:val="18"/>
                <w:szCs w:val="18"/>
                <w:lang w:eastAsia="ru-RU"/>
              </w:rPr>
            </w:pPr>
            <w:r w:rsidRPr="009D12C7">
              <w:rPr>
                <w:rFonts w:ascii="Times New Roman" w:eastAsia="Times New Roman" w:hAnsi="Times New Roman" w:cs="Times New Roman"/>
                <w:color w:val="000000"/>
                <w:sz w:val="18"/>
                <w:szCs w:val="18"/>
                <w:lang w:eastAsia="ru-RU"/>
              </w:rPr>
              <w:t>Особенности исполнения крышки пробирки (пробки)</w:t>
            </w:r>
          </w:p>
        </w:tc>
        <w:tc>
          <w:tcPr>
            <w:tcW w:w="456" w:type="pct"/>
            <w:tcMar>
              <w:top w:w="75" w:type="dxa"/>
              <w:left w:w="75" w:type="dxa"/>
              <w:bottom w:w="75" w:type="dxa"/>
              <w:right w:w="75" w:type="dxa"/>
            </w:tcMar>
          </w:tcPr>
          <w:p w:rsidR="003C74EC" w:rsidRPr="0020511C"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9D12C7">
              <w:rPr>
                <w:rFonts w:ascii="Times New Roman" w:eastAsia="Times New Roman" w:hAnsi="Times New Roman" w:cs="Times New Roman"/>
                <w:color w:val="000000"/>
                <w:sz w:val="18"/>
                <w:szCs w:val="18"/>
                <w:lang w:eastAsia="ru-RU"/>
              </w:rPr>
              <w:t>Полностью открытый верх стоппера (пробки)</w:t>
            </w:r>
          </w:p>
        </w:tc>
        <w:tc>
          <w:tcPr>
            <w:tcW w:w="531" w:type="pct"/>
            <w:tcMar>
              <w:top w:w="75" w:type="dxa"/>
              <w:left w:w="75" w:type="dxa"/>
              <w:bottom w:w="75" w:type="dxa"/>
              <w:right w:w="75" w:type="dxa"/>
            </w:tcMar>
          </w:tcPr>
          <w:p w:rsidR="003C74EC" w:rsidRPr="0020511C" w:rsidRDefault="003C74EC" w:rsidP="00F90657">
            <w:pPr>
              <w:spacing w:after="0" w:line="240" w:lineRule="auto"/>
              <w:jc w:val="center"/>
              <w:rPr>
                <w:rFonts w:ascii="Times New Roman" w:eastAsia="Times New Roman" w:hAnsi="Times New Roman" w:cs="Times New Roman"/>
                <w:color w:val="000000"/>
                <w:sz w:val="18"/>
                <w:szCs w:val="18"/>
                <w:lang w:eastAsia="ru-RU"/>
              </w:rPr>
            </w:pPr>
          </w:p>
        </w:tc>
        <w:tc>
          <w:tcPr>
            <w:tcW w:w="426" w:type="pct"/>
            <w:tcMar>
              <w:top w:w="75" w:type="dxa"/>
              <w:left w:w="75" w:type="dxa"/>
              <w:bottom w:w="75" w:type="dxa"/>
              <w:right w:w="75" w:type="dxa"/>
            </w:tcMar>
          </w:tcPr>
          <w:p w:rsidR="003C74EC" w:rsidRPr="0020511C"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9D12C7">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09" w:type="pct"/>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8"/>
                <w:szCs w:val="18"/>
                <w:lang w:eastAsia="ru-RU"/>
              </w:rPr>
              <w:t>/</w:t>
            </w:r>
            <w:r>
              <w:t xml:space="preserve"> </w:t>
            </w:r>
            <w:r w:rsidRPr="00FB0190">
              <w:rPr>
                <w:rFonts w:ascii="Times New Roman" w:eastAsia="Times New Roman" w:hAnsi="Times New Roman" w:cs="Times New Roman"/>
                <w:color w:val="000000"/>
                <w:sz w:val="18"/>
                <w:szCs w:val="18"/>
                <w:lang w:eastAsia="ru-RU"/>
              </w:rPr>
              <w:t>Снижает риск повреждения иглы пробозаборника при отклонении пробирки в гнезде трака на борту прибора от строго вертикального положения.</w:t>
            </w:r>
          </w:p>
        </w:tc>
        <w:tc>
          <w:tcPr>
            <w:tcW w:w="352" w:type="pct"/>
            <w:vMerge/>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325" w:type="pct"/>
            <w:vMerge/>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365" w:type="pct"/>
            <w:vMerge/>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168" w:type="pct"/>
            <w:vMerge/>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271" w:type="pct"/>
            <w:vMerge/>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237" w:type="pct"/>
            <w:vMerge/>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r>
      <w:tr w:rsidR="003C74EC" w:rsidRPr="008349B8" w:rsidTr="003C74EC">
        <w:tc>
          <w:tcPr>
            <w:tcW w:w="628" w:type="pct"/>
            <w:vMerge/>
            <w:vAlign w:val="center"/>
          </w:tcPr>
          <w:p w:rsidR="003C74EC" w:rsidRPr="005C6774"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336" w:type="pct"/>
            <w:vMerge/>
            <w:vAlign w:val="center"/>
          </w:tcPr>
          <w:p w:rsidR="003C74EC" w:rsidRPr="005C6774"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496" w:type="pct"/>
            <w:tcMar>
              <w:top w:w="75" w:type="dxa"/>
              <w:left w:w="75" w:type="dxa"/>
              <w:bottom w:w="75" w:type="dxa"/>
              <w:right w:w="75" w:type="dxa"/>
            </w:tcMar>
          </w:tcPr>
          <w:p w:rsidR="003C74EC" w:rsidRPr="0020511C" w:rsidRDefault="003C74EC" w:rsidP="00F90657">
            <w:pPr>
              <w:spacing w:after="0" w:line="240" w:lineRule="auto"/>
              <w:rPr>
                <w:rFonts w:ascii="Times New Roman" w:eastAsia="Times New Roman" w:hAnsi="Times New Roman" w:cs="Times New Roman"/>
                <w:color w:val="000000"/>
                <w:sz w:val="18"/>
                <w:szCs w:val="18"/>
                <w:lang w:eastAsia="ru-RU"/>
              </w:rPr>
            </w:pPr>
            <w:r w:rsidRPr="00FB0190">
              <w:rPr>
                <w:rFonts w:ascii="Times New Roman" w:eastAsia="Times New Roman" w:hAnsi="Times New Roman" w:cs="Times New Roman"/>
                <w:color w:val="000000"/>
                <w:sz w:val="18"/>
                <w:szCs w:val="18"/>
                <w:lang w:eastAsia="ru-RU"/>
              </w:rPr>
              <w:t>Цветовой код крышки</w:t>
            </w:r>
          </w:p>
        </w:tc>
        <w:tc>
          <w:tcPr>
            <w:tcW w:w="456" w:type="pct"/>
            <w:tcMar>
              <w:top w:w="75" w:type="dxa"/>
              <w:left w:w="75" w:type="dxa"/>
              <w:bottom w:w="75" w:type="dxa"/>
              <w:right w:w="75" w:type="dxa"/>
            </w:tcMar>
          </w:tcPr>
          <w:p w:rsidR="003C74EC" w:rsidRPr="0020511C"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FB0190">
              <w:rPr>
                <w:rFonts w:ascii="Times New Roman" w:eastAsia="Times New Roman" w:hAnsi="Times New Roman" w:cs="Times New Roman"/>
                <w:color w:val="000000"/>
                <w:sz w:val="18"/>
                <w:szCs w:val="18"/>
                <w:lang w:eastAsia="ru-RU"/>
              </w:rPr>
              <w:t>Зеленый</w:t>
            </w:r>
          </w:p>
        </w:tc>
        <w:tc>
          <w:tcPr>
            <w:tcW w:w="531" w:type="pct"/>
            <w:tcMar>
              <w:top w:w="75" w:type="dxa"/>
              <w:left w:w="75" w:type="dxa"/>
              <w:bottom w:w="75" w:type="dxa"/>
              <w:right w:w="75" w:type="dxa"/>
            </w:tcMar>
          </w:tcPr>
          <w:p w:rsidR="003C74EC" w:rsidRPr="0020511C" w:rsidRDefault="003C74EC" w:rsidP="00F90657">
            <w:pPr>
              <w:spacing w:after="0" w:line="240" w:lineRule="auto"/>
              <w:jc w:val="center"/>
              <w:rPr>
                <w:rFonts w:ascii="Times New Roman" w:eastAsia="Times New Roman" w:hAnsi="Times New Roman" w:cs="Times New Roman"/>
                <w:color w:val="000000"/>
                <w:sz w:val="18"/>
                <w:szCs w:val="18"/>
                <w:lang w:eastAsia="ru-RU"/>
              </w:rPr>
            </w:pPr>
          </w:p>
        </w:tc>
        <w:tc>
          <w:tcPr>
            <w:tcW w:w="426" w:type="pct"/>
            <w:tcMar>
              <w:top w:w="75" w:type="dxa"/>
              <w:left w:w="75" w:type="dxa"/>
              <w:bottom w:w="75" w:type="dxa"/>
              <w:right w:w="75" w:type="dxa"/>
            </w:tcMar>
          </w:tcPr>
          <w:p w:rsidR="003C74EC" w:rsidRPr="0020511C"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FB0190">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09" w:type="pct"/>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8"/>
                <w:szCs w:val="18"/>
                <w:lang w:eastAsia="ru-RU"/>
              </w:rPr>
              <w:t>/</w:t>
            </w:r>
            <w:r>
              <w:t xml:space="preserve"> </w:t>
            </w:r>
            <w:r w:rsidRPr="00FB0190">
              <w:rPr>
                <w:rFonts w:ascii="Times New Roman" w:eastAsia="Times New Roman" w:hAnsi="Times New Roman" w:cs="Times New Roman"/>
                <w:color w:val="000000"/>
                <w:sz w:val="18"/>
                <w:szCs w:val="18"/>
                <w:lang w:eastAsia="ru-RU"/>
              </w:rPr>
              <w:t>Быстрая и точная идентификация проб, соответствует ГОСТ Р ИСО 6710-2021.</w:t>
            </w:r>
          </w:p>
        </w:tc>
        <w:tc>
          <w:tcPr>
            <w:tcW w:w="352" w:type="pct"/>
            <w:vMerge/>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325" w:type="pct"/>
            <w:vMerge/>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365" w:type="pct"/>
            <w:vMerge/>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168" w:type="pct"/>
            <w:vMerge/>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271" w:type="pct"/>
            <w:vMerge/>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237" w:type="pct"/>
            <w:vMerge/>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r>
      <w:tr w:rsidR="003C74EC" w:rsidRPr="008349B8" w:rsidTr="003C74EC">
        <w:tc>
          <w:tcPr>
            <w:tcW w:w="628" w:type="pct"/>
            <w:vMerge/>
            <w:vAlign w:val="center"/>
          </w:tcPr>
          <w:p w:rsidR="003C74EC" w:rsidRPr="005C6774"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336" w:type="pct"/>
            <w:vMerge/>
            <w:vAlign w:val="center"/>
          </w:tcPr>
          <w:p w:rsidR="003C74EC" w:rsidRPr="005C6774"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496" w:type="pct"/>
            <w:tcMar>
              <w:top w:w="75" w:type="dxa"/>
              <w:left w:w="75" w:type="dxa"/>
              <w:bottom w:w="75" w:type="dxa"/>
              <w:right w:w="75" w:type="dxa"/>
            </w:tcMar>
          </w:tcPr>
          <w:p w:rsidR="003C74EC" w:rsidRPr="0020511C" w:rsidRDefault="003C74EC" w:rsidP="00F90657">
            <w:pPr>
              <w:spacing w:after="0" w:line="240" w:lineRule="auto"/>
              <w:rPr>
                <w:rFonts w:ascii="Times New Roman" w:eastAsia="Times New Roman" w:hAnsi="Times New Roman" w:cs="Times New Roman"/>
                <w:color w:val="000000"/>
                <w:sz w:val="18"/>
                <w:szCs w:val="18"/>
                <w:lang w:eastAsia="ru-RU"/>
              </w:rPr>
            </w:pPr>
            <w:r w:rsidRPr="00FB0190">
              <w:rPr>
                <w:rFonts w:ascii="Times New Roman" w:eastAsia="Times New Roman" w:hAnsi="Times New Roman" w:cs="Times New Roman"/>
                <w:color w:val="000000"/>
                <w:sz w:val="18"/>
                <w:szCs w:val="18"/>
                <w:lang w:eastAsia="ru-RU"/>
              </w:rPr>
              <w:t>Допустимое отклонение от номинального объема пробы ±10 %</w:t>
            </w:r>
          </w:p>
        </w:tc>
        <w:tc>
          <w:tcPr>
            <w:tcW w:w="456" w:type="pct"/>
            <w:tcMar>
              <w:top w:w="75" w:type="dxa"/>
              <w:left w:w="75" w:type="dxa"/>
              <w:bottom w:w="75" w:type="dxa"/>
              <w:right w:w="75" w:type="dxa"/>
            </w:tcMar>
          </w:tcPr>
          <w:p w:rsidR="003C74EC" w:rsidRPr="0020511C"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FB0190">
              <w:rPr>
                <w:rFonts w:ascii="Times New Roman" w:eastAsia="Times New Roman" w:hAnsi="Times New Roman" w:cs="Times New Roman"/>
                <w:color w:val="000000"/>
                <w:sz w:val="18"/>
                <w:szCs w:val="18"/>
                <w:lang w:eastAsia="ru-RU"/>
              </w:rPr>
              <w:t>Соответствие</w:t>
            </w:r>
          </w:p>
        </w:tc>
        <w:tc>
          <w:tcPr>
            <w:tcW w:w="531" w:type="pct"/>
            <w:tcMar>
              <w:top w:w="75" w:type="dxa"/>
              <w:left w:w="75" w:type="dxa"/>
              <w:bottom w:w="75" w:type="dxa"/>
              <w:right w:w="75" w:type="dxa"/>
            </w:tcMar>
          </w:tcPr>
          <w:p w:rsidR="003C74EC" w:rsidRPr="0020511C" w:rsidRDefault="003C74EC" w:rsidP="00F90657">
            <w:pPr>
              <w:spacing w:after="0" w:line="240" w:lineRule="auto"/>
              <w:jc w:val="center"/>
              <w:rPr>
                <w:rFonts w:ascii="Times New Roman" w:eastAsia="Times New Roman" w:hAnsi="Times New Roman" w:cs="Times New Roman"/>
                <w:color w:val="000000"/>
                <w:sz w:val="18"/>
                <w:szCs w:val="18"/>
                <w:lang w:eastAsia="ru-RU"/>
              </w:rPr>
            </w:pPr>
          </w:p>
        </w:tc>
        <w:tc>
          <w:tcPr>
            <w:tcW w:w="426" w:type="pct"/>
            <w:tcMar>
              <w:top w:w="75" w:type="dxa"/>
              <w:left w:w="75" w:type="dxa"/>
              <w:bottom w:w="75" w:type="dxa"/>
              <w:right w:w="75" w:type="dxa"/>
            </w:tcMar>
          </w:tcPr>
          <w:p w:rsidR="003C74EC" w:rsidRPr="0020511C"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FB0190">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09" w:type="pct"/>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8"/>
                <w:szCs w:val="18"/>
                <w:lang w:eastAsia="ru-RU"/>
              </w:rPr>
              <w:t>/</w:t>
            </w:r>
            <w:r>
              <w:t xml:space="preserve"> </w:t>
            </w:r>
            <w:r w:rsidRPr="00FB0190">
              <w:rPr>
                <w:rFonts w:ascii="Times New Roman" w:eastAsia="Times New Roman" w:hAnsi="Times New Roman" w:cs="Times New Roman"/>
                <w:color w:val="000000"/>
                <w:sz w:val="18"/>
                <w:szCs w:val="18"/>
                <w:lang w:eastAsia="ru-RU"/>
              </w:rPr>
              <w:t>В соответствии с ГОСТ Р ИСО 6710-2021.</w:t>
            </w:r>
          </w:p>
        </w:tc>
        <w:tc>
          <w:tcPr>
            <w:tcW w:w="352" w:type="pct"/>
            <w:vMerge/>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325" w:type="pct"/>
            <w:vMerge/>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365" w:type="pct"/>
            <w:vMerge/>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168" w:type="pct"/>
            <w:vMerge/>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271" w:type="pct"/>
            <w:vMerge/>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237" w:type="pct"/>
            <w:vMerge/>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r>
      <w:tr w:rsidR="003C74EC" w:rsidRPr="008349B8" w:rsidTr="003C74EC">
        <w:tc>
          <w:tcPr>
            <w:tcW w:w="628" w:type="pct"/>
            <w:vMerge/>
            <w:vAlign w:val="center"/>
          </w:tcPr>
          <w:p w:rsidR="003C74EC" w:rsidRPr="005C6774"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336" w:type="pct"/>
            <w:vMerge/>
            <w:vAlign w:val="center"/>
          </w:tcPr>
          <w:p w:rsidR="003C74EC" w:rsidRPr="005C6774"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496" w:type="pct"/>
            <w:tcMar>
              <w:top w:w="75" w:type="dxa"/>
              <w:left w:w="75" w:type="dxa"/>
              <w:bottom w:w="75" w:type="dxa"/>
              <w:right w:w="75" w:type="dxa"/>
            </w:tcMar>
          </w:tcPr>
          <w:p w:rsidR="003C74EC" w:rsidRPr="0020511C" w:rsidRDefault="003C74EC" w:rsidP="00F90657">
            <w:pPr>
              <w:spacing w:after="0" w:line="240" w:lineRule="auto"/>
              <w:rPr>
                <w:rFonts w:ascii="Times New Roman" w:eastAsia="Times New Roman" w:hAnsi="Times New Roman" w:cs="Times New Roman"/>
                <w:color w:val="000000"/>
                <w:sz w:val="18"/>
                <w:szCs w:val="18"/>
                <w:lang w:eastAsia="ru-RU"/>
              </w:rPr>
            </w:pPr>
            <w:r w:rsidRPr="00FB0190">
              <w:rPr>
                <w:rFonts w:ascii="Times New Roman" w:eastAsia="Times New Roman" w:hAnsi="Times New Roman" w:cs="Times New Roman"/>
                <w:color w:val="000000"/>
                <w:sz w:val="18"/>
                <w:szCs w:val="18"/>
                <w:lang w:eastAsia="ru-RU"/>
              </w:rPr>
              <w:t>Этикетка с русифицированными полями для внесения данных</w:t>
            </w:r>
          </w:p>
        </w:tc>
        <w:tc>
          <w:tcPr>
            <w:tcW w:w="456" w:type="pct"/>
            <w:tcMar>
              <w:top w:w="75" w:type="dxa"/>
              <w:left w:w="75" w:type="dxa"/>
              <w:bottom w:w="75" w:type="dxa"/>
              <w:right w:w="75" w:type="dxa"/>
            </w:tcMar>
          </w:tcPr>
          <w:p w:rsidR="003C74EC" w:rsidRPr="0020511C"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FB0190">
              <w:rPr>
                <w:rFonts w:ascii="Times New Roman" w:eastAsia="Times New Roman" w:hAnsi="Times New Roman" w:cs="Times New Roman"/>
                <w:color w:val="000000"/>
                <w:sz w:val="18"/>
                <w:szCs w:val="18"/>
                <w:lang w:eastAsia="ru-RU"/>
              </w:rPr>
              <w:t>Наличие</w:t>
            </w:r>
          </w:p>
        </w:tc>
        <w:tc>
          <w:tcPr>
            <w:tcW w:w="531" w:type="pct"/>
            <w:tcMar>
              <w:top w:w="75" w:type="dxa"/>
              <w:left w:w="75" w:type="dxa"/>
              <w:bottom w:w="75" w:type="dxa"/>
              <w:right w:w="75" w:type="dxa"/>
            </w:tcMar>
          </w:tcPr>
          <w:p w:rsidR="003C74EC" w:rsidRPr="0020511C" w:rsidRDefault="003C74EC" w:rsidP="00F90657">
            <w:pPr>
              <w:spacing w:after="0" w:line="240" w:lineRule="auto"/>
              <w:jc w:val="center"/>
              <w:rPr>
                <w:rFonts w:ascii="Times New Roman" w:eastAsia="Times New Roman" w:hAnsi="Times New Roman" w:cs="Times New Roman"/>
                <w:color w:val="000000"/>
                <w:sz w:val="18"/>
                <w:szCs w:val="18"/>
                <w:lang w:eastAsia="ru-RU"/>
              </w:rPr>
            </w:pPr>
          </w:p>
        </w:tc>
        <w:tc>
          <w:tcPr>
            <w:tcW w:w="426" w:type="pct"/>
            <w:tcMar>
              <w:top w:w="75" w:type="dxa"/>
              <w:left w:w="75" w:type="dxa"/>
              <w:bottom w:w="75" w:type="dxa"/>
              <w:right w:w="75" w:type="dxa"/>
            </w:tcMar>
          </w:tcPr>
          <w:p w:rsidR="003C74EC" w:rsidRPr="0020511C"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FB0190">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09" w:type="pct"/>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8"/>
                <w:szCs w:val="18"/>
                <w:lang w:eastAsia="ru-RU"/>
              </w:rPr>
              <w:t>/</w:t>
            </w:r>
            <w:r>
              <w:t xml:space="preserve"> </w:t>
            </w:r>
            <w:r w:rsidRPr="00FB0190">
              <w:rPr>
                <w:rFonts w:ascii="Times New Roman" w:eastAsia="Times New Roman" w:hAnsi="Times New Roman" w:cs="Times New Roman"/>
                <w:color w:val="000000"/>
                <w:sz w:val="18"/>
                <w:szCs w:val="18"/>
                <w:lang w:eastAsia="ru-RU"/>
              </w:rPr>
              <w:t>Обеспечивает правильную маркировку пробирок вне зависимости от знания иностранных языков медперсоналом.</w:t>
            </w:r>
          </w:p>
        </w:tc>
        <w:tc>
          <w:tcPr>
            <w:tcW w:w="352" w:type="pct"/>
            <w:vMerge/>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325" w:type="pct"/>
            <w:vMerge/>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365" w:type="pct"/>
            <w:vMerge/>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168" w:type="pct"/>
            <w:vMerge/>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271" w:type="pct"/>
            <w:vMerge/>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237" w:type="pct"/>
            <w:vMerge/>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r>
      <w:tr w:rsidR="003C74EC" w:rsidRPr="008349B8" w:rsidTr="003C74EC">
        <w:tc>
          <w:tcPr>
            <w:tcW w:w="628" w:type="pct"/>
            <w:vMerge/>
            <w:vAlign w:val="center"/>
          </w:tcPr>
          <w:p w:rsidR="003C74EC" w:rsidRPr="005C6774"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336" w:type="pct"/>
            <w:vMerge/>
            <w:vAlign w:val="center"/>
          </w:tcPr>
          <w:p w:rsidR="003C74EC" w:rsidRPr="005C6774"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496" w:type="pct"/>
            <w:tcMar>
              <w:top w:w="75" w:type="dxa"/>
              <w:left w:w="75" w:type="dxa"/>
              <w:bottom w:w="75" w:type="dxa"/>
              <w:right w:w="75" w:type="dxa"/>
            </w:tcMar>
          </w:tcPr>
          <w:p w:rsidR="003C74EC" w:rsidRPr="0020511C" w:rsidRDefault="003C74EC" w:rsidP="00F90657">
            <w:pPr>
              <w:spacing w:after="0" w:line="240" w:lineRule="auto"/>
              <w:rPr>
                <w:rFonts w:ascii="Times New Roman" w:eastAsia="Times New Roman" w:hAnsi="Times New Roman" w:cs="Times New Roman"/>
                <w:color w:val="000000"/>
                <w:sz w:val="18"/>
                <w:szCs w:val="18"/>
                <w:lang w:eastAsia="ru-RU"/>
              </w:rPr>
            </w:pPr>
            <w:r w:rsidRPr="00FB0190">
              <w:rPr>
                <w:rFonts w:ascii="Times New Roman" w:eastAsia="Times New Roman" w:hAnsi="Times New Roman" w:cs="Times New Roman"/>
                <w:color w:val="000000"/>
                <w:sz w:val="18"/>
                <w:szCs w:val="18"/>
                <w:lang w:eastAsia="ru-RU"/>
              </w:rPr>
              <w:t>Инструкция на русском языке</w:t>
            </w:r>
          </w:p>
        </w:tc>
        <w:tc>
          <w:tcPr>
            <w:tcW w:w="456" w:type="pct"/>
            <w:tcMar>
              <w:top w:w="75" w:type="dxa"/>
              <w:left w:w="75" w:type="dxa"/>
              <w:bottom w:w="75" w:type="dxa"/>
              <w:right w:w="75" w:type="dxa"/>
            </w:tcMar>
          </w:tcPr>
          <w:p w:rsidR="003C74EC" w:rsidRPr="0020511C"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FB0190">
              <w:rPr>
                <w:rFonts w:ascii="Times New Roman" w:eastAsia="Times New Roman" w:hAnsi="Times New Roman" w:cs="Times New Roman"/>
                <w:color w:val="000000"/>
                <w:sz w:val="18"/>
                <w:szCs w:val="18"/>
                <w:lang w:eastAsia="ru-RU"/>
              </w:rPr>
              <w:t>Наличие</w:t>
            </w:r>
          </w:p>
        </w:tc>
        <w:tc>
          <w:tcPr>
            <w:tcW w:w="531" w:type="pct"/>
            <w:tcMar>
              <w:top w:w="75" w:type="dxa"/>
              <w:left w:w="75" w:type="dxa"/>
              <w:bottom w:w="75" w:type="dxa"/>
              <w:right w:w="75" w:type="dxa"/>
            </w:tcMar>
          </w:tcPr>
          <w:p w:rsidR="003C74EC" w:rsidRPr="0020511C" w:rsidRDefault="003C74EC" w:rsidP="00F90657">
            <w:pPr>
              <w:spacing w:after="0" w:line="240" w:lineRule="auto"/>
              <w:jc w:val="center"/>
              <w:rPr>
                <w:rFonts w:ascii="Times New Roman" w:eastAsia="Times New Roman" w:hAnsi="Times New Roman" w:cs="Times New Roman"/>
                <w:color w:val="000000"/>
                <w:sz w:val="18"/>
                <w:szCs w:val="18"/>
                <w:lang w:eastAsia="ru-RU"/>
              </w:rPr>
            </w:pPr>
          </w:p>
        </w:tc>
        <w:tc>
          <w:tcPr>
            <w:tcW w:w="426" w:type="pct"/>
            <w:tcMar>
              <w:top w:w="75" w:type="dxa"/>
              <w:left w:w="75" w:type="dxa"/>
              <w:bottom w:w="75" w:type="dxa"/>
              <w:right w:w="75" w:type="dxa"/>
            </w:tcMar>
          </w:tcPr>
          <w:p w:rsidR="003C74EC" w:rsidRPr="0020511C"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FB0190">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09" w:type="pct"/>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18"/>
                <w:szCs w:val="18"/>
                <w:lang w:eastAsia="ru-RU"/>
              </w:rPr>
              <w:t>/</w:t>
            </w:r>
            <w:r>
              <w:t xml:space="preserve"> </w:t>
            </w:r>
            <w:r w:rsidRPr="00FB0190">
              <w:rPr>
                <w:rFonts w:ascii="Times New Roman" w:eastAsia="Times New Roman" w:hAnsi="Times New Roman" w:cs="Times New Roman"/>
                <w:color w:val="000000"/>
                <w:sz w:val="18"/>
                <w:szCs w:val="18"/>
                <w:lang w:eastAsia="ru-RU"/>
              </w:rPr>
              <w:t>В соответствии с п. 11 Решения Совета Евразийской экономической комиссии от 12.02.2016 N 27.</w:t>
            </w:r>
          </w:p>
        </w:tc>
        <w:tc>
          <w:tcPr>
            <w:tcW w:w="352" w:type="pct"/>
            <w:vMerge/>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325" w:type="pct"/>
            <w:vMerge/>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365" w:type="pct"/>
            <w:vMerge/>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168" w:type="pct"/>
            <w:vMerge/>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271" w:type="pct"/>
            <w:vMerge/>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c>
          <w:tcPr>
            <w:tcW w:w="237" w:type="pct"/>
            <w:vMerge/>
            <w:vAlign w:val="center"/>
          </w:tcPr>
          <w:p w:rsidR="003C74EC" w:rsidRPr="008349B8" w:rsidRDefault="003C74EC" w:rsidP="00F90657">
            <w:pPr>
              <w:spacing w:after="0" w:line="240" w:lineRule="auto"/>
              <w:rPr>
                <w:rFonts w:ascii="Times New Roman" w:eastAsia="Times New Roman" w:hAnsi="Times New Roman" w:cs="Times New Roman"/>
                <w:color w:val="000000"/>
                <w:sz w:val="20"/>
                <w:szCs w:val="20"/>
                <w:lang w:eastAsia="ru-RU"/>
              </w:rPr>
            </w:pPr>
          </w:p>
        </w:tc>
      </w:tr>
      <w:tr w:rsidR="003C74EC" w:rsidRPr="00FC23A6" w:rsidTr="003C74EC">
        <w:tc>
          <w:tcPr>
            <w:tcW w:w="628" w:type="pct"/>
            <w:vMerge w:val="restart"/>
            <w:vAlign w:val="center"/>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r>
              <w:t xml:space="preserve"> </w:t>
            </w:r>
            <w:r w:rsidRPr="00FB0190">
              <w:rPr>
                <w:rFonts w:ascii="Times New Roman" w:eastAsia="Times New Roman" w:hAnsi="Times New Roman" w:cs="Times New Roman"/>
                <w:color w:val="000000"/>
                <w:sz w:val="18"/>
                <w:szCs w:val="18"/>
                <w:lang w:eastAsia="ru-RU"/>
              </w:rPr>
              <w:t>Пробирка вакуумная для взятия образцов крови ИВД, с активатором свертывания/разделительным гелем</w:t>
            </w:r>
          </w:p>
        </w:tc>
        <w:tc>
          <w:tcPr>
            <w:tcW w:w="336" w:type="pct"/>
            <w:vMerge w:val="restart"/>
            <w:vAlign w:val="center"/>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r w:rsidRPr="00FB0190">
              <w:rPr>
                <w:rFonts w:ascii="Times New Roman" w:eastAsia="Times New Roman" w:hAnsi="Times New Roman" w:cs="Times New Roman"/>
                <w:color w:val="000000"/>
                <w:sz w:val="18"/>
                <w:szCs w:val="18"/>
                <w:lang w:eastAsia="ru-RU"/>
              </w:rPr>
              <w:t>32.50.50.000-00001055</w:t>
            </w:r>
            <w:r>
              <w:rPr>
                <w:rFonts w:ascii="Times New Roman" w:eastAsia="Times New Roman" w:hAnsi="Times New Roman" w:cs="Times New Roman"/>
                <w:color w:val="000000"/>
                <w:sz w:val="18"/>
                <w:szCs w:val="18"/>
                <w:lang w:eastAsia="ru-RU"/>
              </w:rPr>
              <w:t>*</w:t>
            </w:r>
          </w:p>
        </w:tc>
        <w:tc>
          <w:tcPr>
            <w:tcW w:w="496" w:type="pct"/>
            <w:tcMar>
              <w:top w:w="75" w:type="dxa"/>
              <w:left w:w="75" w:type="dxa"/>
              <w:bottom w:w="75" w:type="dxa"/>
              <w:right w:w="75" w:type="dxa"/>
            </w:tcMar>
          </w:tcPr>
          <w:p w:rsidR="003C74EC" w:rsidRPr="0020511C" w:rsidRDefault="003C74EC" w:rsidP="00F90657">
            <w:pPr>
              <w:spacing w:after="0" w:line="240" w:lineRule="auto"/>
              <w:rPr>
                <w:rFonts w:ascii="Times New Roman" w:eastAsia="Times New Roman" w:hAnsi="Times New Roman" w:cs="Times New Roman"/>
                <w:color w:val="000000"/>
                <w:sz w:val="18"/>
                <w:szCs w:val="18"/>
                <w:lang w:eastAsia="ru-RU"/>
              </w:rPr>
            </w:pPr>
            <w:r w:rsidRPr="00FB0190">
              <w:rPr>
                <w:rFonts w:ascii="Times New Roman" w:eastAsia="Times New Roman" w:hAnsi="Times New Roman" w:cs="Times New Roman"/>
                <w:color w:val="000000"/>
                <w:sz w:val="18"/>
                <w:szCs w:val="18"/>
                <w:lang w:eastAsia="ru-RU"/>
              </w:rPr>
              <w:t>Высота</w:t>
            </w:r>
          </w:p>
        </w:tc>
        <w:tc>
          <w:tcPr>
            <w:tcW w:w="456" w:type="pct"/>
            <w:tcMar>
              <w:top w:w="75" w:type="dxa"/>
              <w:left w:w="75" w:type="dxa"/>
              <w:bottom w:w="75" w:type="dxa"/>
              <w:right w:w="75" w:type="dxa"/>
            </w:tcMar>
          </w:tcPr>
          <w:p w:rsidR="003C74EC" w:rsidRPr="00504416"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FB0190">
              <w:rPr>
                <w:rFonts w:ascii="Times New Roman" w:eastAsia="Times New Roman" w:hAnsi="Times New Roman" w:cs="Times New Roman"/>
                <w:color w:val="000000"/>
                <w:sz w:val="18"/>
                <w:szCs w:val="18"/>
                <w:lang w:eastAsia="ru-RU"/>
              </w:rPr>
              <w:t>100</w:t>
            </w:r>
          </w:p>
        </w:tc>
        <w:tc>
          <w:tcPr>
            <w:tcW w:w="531" w:type="pct"/>
            <w:tcMar>
              <w:top w:w="75" w:type="dxa"/>
              <w:left w:w="75" w:type="dxa"/>
              <w:bottom w:w="75" w:type="dxa"/>
              <w:right w:w="75" w:type="dxa"/>
            </w:tcMar>
          </w:tcPr>
          <w:p w:rsidR="003C74EC" w:rsidRPr="00504416"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FB0190">
              <w:rPr>
                <w:rFonts w:ascii="Times New Roman" w:eastAsia="Times New Roman" w:hAnsi="Times New Roman" w:cs="Times New Roman"/>
                <w:color w:val="000000"/>
                <w:sz w:val="18"/>
                <w:szCs w:val="18"/>
                <w:lang w:eastAsia="ru-RU"/>
              </w:rPr>
              <w:t>Миллиметр</w:t>
            </w:r>
          </w:p>
        </w:tc>
        <w:tc>
          <w:tcPr>
            <w:tcW w:w="426" w:type="pct"/>
            <w:tcMar>
              <w:top w:w="75" w:type="dxa"/>
              <w:left w:w="75" w:type="dxa"/>
              <w:bottom w:w="75" w:type="dxa"/>
              <w:right w:w="75" w:type="dxa"/>
            </w:tcMar>
          </w:tcPr>
          <w:p w:rsidR="003C74EC" w:rsidRPr="00504416"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FB0190">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09" w:type="pct"/>
          </w:tcPr>
          <w:p w:rsidR="003C74EC" w:rsidRDefault="003C74EC" w:rsidP="00F90657">
            <w:pPr>
              <w:spacing w:after="0" w:line="240" w:lineRule="auto"/>
              <w:jc w:val="center"/>
              <w:rPr>
                <w:rFonts w:ascii="Times New Roman" w:eastAsia="Times New Roman" w:hAnsi="Times New Roman" w:cs="Times New Roman"/>
                <w:color w:val="000000"/>
                <w:sz w:val="18"/>
                <w:szCs w:val="18"/>
                <w:lang w:eastAsia="ru-RU"/>
              </w:rPr>
            </w:pPr>
          </w:p>
        </w:tc>
        <w:tc>
          <w:tcPr>
            <w:tcW w:w="352" w:type="pct"/>
            <w:vMerge w:val="restart"/>
            <w:vAlign w:val="center"/>
          </w:tcPr>
          <w:p w:rsidR="003C74EC" w:rsidRPr="00FC23A6" w:rsidRDefault="003C74EC" w:rsidP="00F90657">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35250</w:t>
            </w:r>
          </w:p>
        </w:tc>
        <w:tc>
          <w:tcPr>
            <w:tcW w:w="325" w:type="pct"/>
            <w:vMerge w:val="restart"/>
            <w:vAlign w:val="center"/>
          </w:tcPr>
          <w:p w:rsidR="003C74EC" w:rsidRPr="00FC23A6" w:rsidRDefault="003C74EC" w:rsidP="00F90657">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шт</w:t>
            </w:r>
          </w:p>
        </w:tc>
        <w:tc>
          <w:tcPr>
            <w:tcW w:w="365" w:type="pct"/>
            <w:vMerge w:val="restart"/>
          </w:tcPr>
          <w:p w:rsidR="003C74EC" w:rsidRPr="00FC23A6" w:rsidRDefault="003C74EC" w:rsidP="00F90657">
            <w:pPr>
              <w:spacing w:after="0" w:line="240" w:lineRule="auto"/>
              <w:jc w:val="center"/>
              <w:rPr>
                <w:rFonts w:ascii="Times New Roman" w:eastAsia="Times New Roman" w:hAnsi="Times New Roman" w:cs="Times New Roman"/>
                <w:color w:val="000000"/>
                <w:sz w:val="18"/>
                <w:szCs w:val="18"/>
                <w:lang w:eastAsia="ru-RU"/>
              </w:rPr>
            </w:pPr>
          </w:p>
        </w:tc>
        <w:tc>
          <w:tcPr>
            <w:tcW w:w="168" w:type="pct"/>
            <w:vMerge w:val="restart"/>
          </w:tcPr>
          <w:p w:rsidR="003C74EC" w:rsidRPr="00FC23A6" w:rsidRDefault="003C74EC" w:rsidP="00F90657">
            <w:pPr>
              <w:spacing w:after="0" w:line="240" w:lineRule="auto"/>
              <w:jc w:val="center"/>
              <w:rPr>
                <w:rFonts w:ascii="Times New Roman" w:eastAsia="Times New Roman" w:hAnsi="Times New Roman" w:cs="Times New Roman"/>
                <w:color w:val="000000"/>
                <w:sz w:val="18"/>
                <w:szCs w:val="18"/>
                <w:lang w:eastAsia="ru-RU"/>
              </w:rPr>
            </w:pPr>
          </w:p>
        </w:tc>
        <w:tc>
          <w:tcPr>
            <w:tcW w:w="271" w:type="pct"/>
            <w:vMerge w:val="restart"/>
            <w:vAlign w:val="center"/>
          </w:tcPr>
          <w:p w:rsidR="003C74EC" w:rsidRPr="00FC23A6" w:rsidRDefault="003C74EC" w:rsidP="00F90657">
            <w:pPr>
              <w:spacing w:after="0" w:line="240" w:lineRule="auto"/>
              <w:jc w:val="center"/>
              <w:rPr>
                <w:rFonts w:ascii="Times New Roman" w:eastAsia="Times New Roman" w:hAnsi="Times New Roman" w:cs="Times New Roman"/>
                <w:color w:val="000000"/>
                <w:sz w:val="18"/>
                <w:szCs w:val="18"/>
                <w:lang w:eastAsia="ru-RU"/>
              </w:rPr>
            </w:pPr>
          </w:p>
        </w:tc>
        <w:tc>
          <w:tcPr>
            <w:tcW w:w="237" w:type="pct"/>
            <w:vMerge w:val="restart"/>
            <w:vAlign w:val="center"/>
          </w:tcPr>
          <w:p w:rsidR="003C74EC" w:rsidRPr="00FC23A6" w:rsidRDefault="003C74EC" w:rsidP="00F90657">
            <w:pPr>
              <w:spacing w:after="0" w:line="240" w:lineRule="auto"/>
              <w:jc w:val="center"/>
              <w:rPr>
                <w:rFonts w:ascii="Times New Roman" w:eastAsia="Times New Roman" w:hAnsi="Times New Roman" w:cs="Times New Roman"/>
                <w:color w:val="000000"/>
                <w:sz w:val="18"/>
                <w:szCs w:val="18"/>
                <w:lang w:eastAsia="ru-RU"/>
              </w:rPr>
            </w:pPr>
          </w:p>
        </w:tc>
      </w:tr>
      <w:tr w:rsidR="003C74EC" w:rsidRPr="00FC23A6" w:rsidTr="003C74EC">
        <w:tc>
          <w:tcPr>
            <w:tcW w:w="628" w:type="pct"/>
            <w:vMerge/>
            <w:vAlign w:val="center"/>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336" w:type="pct"/>
            <w:vMerge/>
            <w:vAlign w:val="center"/>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496" w:type="pct"/>
            <w:tcMar>
              <w:top w:w="75" w:type="dxa"/>
              <w:left w:w="75" w:type="dxa"/>
              <w:bottom w:w="75" w:type="dxa"/>
              <w:right w:w="75" w:type="dxa"/>
            </w:tcMar>
          </w:tcPr>
          <w:p w:rsidR="003C74EC" w:rsidRPr="0020511C" w:rsidRDefault="003C74EC" w:rsidP="00F90657">
            <w:pPr>
              <w:spacing w:after="0" w:line="240" w:lineRule="auto"/>
              <w:rPr>
                <w:rFonts w:ascii="Times New Roman" w:eastAsia="Times New Roman" w:hAnsi="Times New Roman" w:cs="Times New Roman"/>
                <w:color w:val="000000"/>
                <w:sz w:val="18"/>
                <w:szCs w:val="18"/>
                <w:lang w:eastAsia="ru-RU"/>
              </w:rPr>
            </w:pPr>
            <w:r w:rsidRPr="00FB0190">
              <w:rPr>
                <w:rFonts w:ascii="Times New Roman" w:eastAsia="Times New Roman" w:hAnsi="Times New Roman" w:cs="Times New Roman"/>
                <w:color w:val="000000"/>
                <w:sz w:val="18"/>
                <w:szCs w:val="18"/>
                <w:lang w:eastAsia="ru-RU"/>
              </w:rPr>
              <w:t>Диаметр</w:t>
            </w:r>
          </w:p>
        </w:tc>
        <w:tc>
          <w:tcPr>
            <w:tcW w:w="456" w:type="pct"/>
            <w:tcMar>
              <w:top w:w="75" w:type="dxa"/>
              <w:left w:w="75" w:type="dxa"/>
              <w:bottom w:w="75" w:type="dxa"/>
              <w:right w:w="75" w:type="dxa"/>
            </w:tcMar>
          </w:tcPr>
          <w:p w:rsidR="003C74EC" w:rsidRPr="00504416"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FB0190">
              <w:rPr>
                <w:rFonts w:ascii="Times New Roman" w:eastAsia="Times New Roman" w:hAnsi="Times New Roman" w:cs="Times New Roman"/>
                <w:color w:val="000000"/>
                <w:sz w:val="18"/>
                <w:szCs w:val="18"/>
                <w:lang w:eastAsia="ru-RU"/>
              </w:rPr>
              <w:t>13</w:t>
            </w:r>
          </w:p>
        </w:tc>
        <w:tc>
          <w:tcPr>
            <w:tcW w:w="531" w:type="pct"/>
            <w:tcMar>
              <w:top w:w="75" w:type="dxa"/>
              <w:left w:w="75" w:type="dxa"/>
              <w:bottom w:w="75" w:type="dxa"/>
              <w:right w:w="75" w:type="dxa"/>
            </w:tcMar>
          </w:tcPr>
          <w:p w:rsidR="003C74EC" w:rsidRPr="00504416"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FB0190">
              <w:rPr>
                <w:rFonts w:ascii="Times New Roman" w:eastAsia="Times New Roman" w:hAnsi="Times New Roman" w:cs="Times New Roman"/>
                <w:color w:val="000000"/>
                <w:sz w:val="18"/>
                <w:szCs w:val="18"/>
                <w:lang w:eastAsia="ru-RU"/>
              </w:rPr>
              <w:t>Миллиметр</w:t>
            </w:r>
          </w:p>
        </w:tc>
        <w:tc>
          <w:tcPr>
            <w:tcW w:w="426" w:type="pct"/>
            <w:tcMar>
              <w:top w:w="75" w:type="dxa"/>
              <w:left w:w="75" w:type="dxa"/>
              <w:bottom w:w="75" w:type="dxa"/>
              <w:right w:w="75" w:type="dxa"/>
            </w:tcMar>
          </w:tcPr>
          <w:p w:rsidR="003C74EC" w:rsidRPr="00504416"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FB0190">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09" w:type="pct"/>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352" w:type="pct"/>
            <w:vMerge/>
            <w:vAlign w:val="center"/>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325" w:type="pct"/>
            <w:vMerge/>
            <w:vAlign w:val="center"/>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365" w:type="pct"/>
            <w:vMerge/>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168" w:type="pct"/>
            <w:vMerge/>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271" w:type="pct"/>
            <w:vMerge/>
            <w:vAlign w:val="center"/>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237" w:type="pct"/>
            <w:vMerge/>
            <w:vAlign w:val="center"/>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r>
      <w:tr w:rsidR="003C74EC" w:rsidRPr="00FC23A6" w:rsidTr="003C74EC">
        <w:tc>
          <w:tcPr>
            <w:tcW w:w="628" w:type="pct"/>
            <w:vMerge/>
            <w:vAlign w:val="center"/>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336" w:type="pct"/>
            <w:vMerge/>
            <w:vAlign w:val="center"/>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496" w:type="pct"/>
            <w:tcMar>
              <w:top w:w="75" w:type="dxa"/>
              <w:left w:w="75" w:type="dxa"/>
              <w:bottom w:w="75" w:type="dxa"/>
              <w:right w:w="75" w:type="dxa"/>
            </w:tcMar>
          </w:tcPr>
          <w:p w:rsidR="003C74EC" w:rsidRPr="0020511C" w:rsidRDefault="003C74EC" w:rsidP="00F90657">
            <w:pPr>
              <w:spacing w:after="0" w:line="240" w:lineRule="auto"/>
              <w:rPr>
                <w:rFonts w:ascii="Times New Roman" w:eastAsia="Times New Roman" w:hAnsi="Times New Roman" w:cs="Times New Roman"/>
                <w:color w:val="000000"/>
                <w:sz w:val="18"/>
                <w:szCs w:val="18"/>
                <w:lang w:eastAsia="ru-RU"/>
              </w:rPr>
            </w:pPr>
            <w:r w:rsidRPr="00FB0190">
              <w:rPr>
                <w:rFonts w:ascii="Times New Roman" w:eastAsia="Times New Roman" w:hAnsi="Times New Roman" w:cs="Times New Roman"/>
                <w:color w:val="000000"/>
                <w:sz w:val="18"/>
                <w:szCs w:val="18"/>
                <w:lang w:eastAsia="ru-RU"/>
              </w:rPr>
              <w:t>Материал пробирки</w:t>
            </w:r>
          </w:p>
        </w:tc>
        <w:tc>
          <w:tcPr>
            <w:tcW w:w="456" w:type="pct"/>
            <w:tcMar>
              <w:top w:w="75" w:type="dxa"/>
              <w:left w:w="75" w:type="dxa"/>
              <w:bottom w:w="75" w:type="dxa"/>
              <w:right w:w="75" w:type="dxa"/>
            </w:tcMar>
          </w:tcPr>
          <w:p w:rsidR="003C74EC" w:rsidRPr="00504416"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FB0190">
              <w:rPr>
                <w:rFonts w:ascii="Times New Roman" w:eastAsia="Times New Roman" w:hAnsi="Times New Roman" w:cs="Times New Roman"/>
                <w:color w:val="000000"/>
                <w:sz w:val="18"/>
                <w:szCs w:val="18"/>
                <w:lang w:eastAsia="ru-RU"/>
              </w:rPr>
              <w:t>Пластик</w:t>
            </w:r>
          </w:p>
        </w:tc>
        <w:tc>
          <w:tcPr>
            <w:tcW w:w="531" w:type="pct"/>
            <w:tcMar>
              <w:top w:w="75" w:type="dxa"/>
              <w:left w:w="75" w:type="dxa"/>
              <w:bottom w:w="75" w:type="dxa"/>
              <w:right w:w="75" w:type="dxa"/>
            </w:tcMar>
          </w:tcPr>
          <w:p w:rsidR="003C74EC" w:rsidRPr="00504416" w:rsidRDefault="003C74EC" w:rsidP="00F90657">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Х</w:t>
            </w:r>
          </w:p>
        </w:tc>
        <w:tc>
          <w:tcPr>
            <w:tcW w:w="426" w:type="pct"/>
            <w:tcMar>
              <w:top w:w="75" w:type="dxa"/>
              <w:left w:w="75" w:type="dxa"/>
              <w:bottom w:w="75" w:type="dxa"/>
              <w:right w:w="75" w:type="dxa"/>
            </w:tcMar>
          </w:tcPr>
          <w:p w:rsidR="003C74EC" w:rsidRPr="00504416"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FB0190">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09" w:type="pct"/>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352" w:type="pct"/>
            <w:vMerge/>
            <w:vAlign w:val="center"/>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325" w:type="pct"/>
            <w:vMerge/>
            <w:vAlign w:val="center"/>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365" w:type="pct"/>
            <w:vMerge/>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168" w:type="pct"/>
            <w:vMerge/>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271" w:type="pct"/>
            <w:vMerge/>
            <w:vAlign w:val="center"/>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237" w:type="pct"/>
            <w:vMerge/>
            <w:vAlign w:val="center"/>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r>
      <w:tr w:rsidR="003C74EC" w:rsidRPr="00FC23A6" w:rsidTr="003C74EC">
        <w:tc>
          <w:tcPr>
            <w:tcW w:w="628" w:type="pct"/>
            <w:vMerge/>
            <w:vAlign w:val="center"/>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336" w:type="pct"/>
            <w:vMerge/>
            <w:vAlign w:val="center"/>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496" w:type="pct"/>
            <w:tcMar>
              <w:top w:w="75" w:type="dxa"/>
              <w:left w:w="75" w:type="dxa"/>
              <w:bottom w:w="75" w:type="dxa"/>
              <w:right w:w="75" w:type="dxa"/>
            </w:tcMar>
          </w:tcPr>
          <w:p w:rsidR="003C74EC" w:rsidRPr="0020511C" w:rsidRDefault="003C74EC" w:rsidP="00F90657">
            <w:pPr>
              <w:spacing w:after="0" w:line="240" w:lineRule="auto"/>
              <w:rPr>
                <w:rFonts w:ascii="Times New Roman" w:eastAsia="Times New Roman" w:hAnsi="Times New Roman" w:cs="Times New Roman"/>
                <w:color w:val="000000"/>
                <w:sz w:val="18"/>
                <w:szCs w:val="18"/>
                <w:lang w:eastAsia="ru-RU"/>
              </w:rPr>
            </w:pPr>
            <w:r w:rsidRPr="00FB0190">
              <w:rPr>
                <w:rFonts w:ascii="Times New Roman" w:eastAsia="Times New Roman" w:hAnsi="Times New Roman" w:cs="Times New Roman"/>
                <w:color w:val="000000"/>
                <w:sz w:val="18"/>
                <w:szCs w:val="18"/>
                <w:lang w:eastAsia="ru-RU"/>
              </w:rPr>
              <w:t>Объём забираемой крови</w:t>
            </w:r>
          </w:p>
        </w:tc>
        <w:tc>
          <w:tcPr>
            <w:tcW w:w="456" w:type="pct"/>
            <w:tcMar>
              <w:top w:w="75" w:type="dxa"/>
              <w:left w:w="75" w:type="dxa"/>
              <w:bottom w:w="75" w:type="dxa"/>
              <w:right w:w="75" w:type="dxa"/>
            </w:tcMar>
          </w:tcPr>
          <w:p w:rsidR="003C74EC" w:rsidRPr="00504416"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FB0190">
              <w:rPr>
                <w:rFonts w:ascii="Times New Roman" w:eastAsia="Times New Roman" w:hAnsi="Times New Roman" w:cs="Times New Roman"/>
                <w:color w:val="000000"/>
                <w:sz w:val="18"/>
                <w:szCs w:val="18"/>
                <w:lang w:eastAsia="ru-RU"/>
              </w:rPr>
              <w:t>5</w:t>
            </w:r>
          </w:p>
        </w:tc>
        <w:tc>
          <w:tcPr>
            <w:tcW w:w="531" w:type="pct"/>
            <w:tcMar>
              <w:top w:w="75" w:type="dxa"/>
              <w:left w:w="75" w:type="dxa"/>
              <w:bottom w:w="75" w:type="dxa"/>
              <w:right w:w="75" w:type="dxa"/>
            </w:tcMar>
          </w:tcPr>
          <w:p w:rsidR="003C74EC" w:rsidRPr="00504416"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FB0190">
              <w:rPr>
                <w:rFonts w:ascii="Times New Roman" w:eastAsia="Times New Roman" w:hAnsi="Times New Roman" w:cs="Times New Roman"/>
                <w:color w:val="000000"/>
                <w:sz w:val="18"/>
                <w:szCs w:val="18"/>
                <w:lang w:eastAsia="ru-RU"/>
              </w:rPr>
              <w:t>Кубический сантиметр;^миллилитр</w:t>
            </w:r>
          </w:p>
        </w:tc>
        <w:tc>
          <w:tcPr>
            <w:tcW w:w="426" w:type="pct"/>
            <w:tcMar>
              <w:top w:w="75" w:type="dxa"/>
              <w:left w:w="75" w:type="dxa"/>
              <w:bottom w:w="75" w:type="dxa"/>
              <w:right w:w="75" w:type="dxa"/>
            </w:tcMar>
          </w:tcPr>
          <w:p w:rsidR="003C74EC" w:rsidRPr="00504416"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FB0190">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09" w:type="pct"/>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352" w:type="pct"/>
            <w:vMerge/>
            <w:vAlign w:val="center"/>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325" w:type="pct"/>
            <w:vMerge/>
            <w:vAlign w:val="center"/>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365" w:type="pct"/>
            <w:vMerge/>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168" w:type="pct"/>
            <w:vMerge/>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271" w:type="pct"/>
            <w:vMerge/>
            <w:vAlign w:val="center"/>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237" w:type="pct"/>
            <w:vMerge/>
            <w:vAlign w:val="center"/>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r>
      <w:tr w:rsidR="003C74EC" w:rsidRPr="00FC23A6" w:rsidTr="003C74EC">
        <w:trPr>
          <w:trHeight w:val="3726"/>
        </w:trPr>
        <w:tc>
          <w:tcPr>
            <w:tcW w:w="628" w:type="pct"/>
            <w:vMerge/>
            <w:vAlign w:val="center"/>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336" w:type="pct"/>
            <w:vMerge/>
            <w:vAlign w:val="center"/>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496" w:type="pct"/>
            <w:tcMar>
              <w:top w:w="75" w:type="dxa"/>
              <w:left w:w="75" w:type="dxa"/>
              <w:bottom w:w="75" w:type="dxa"/>
              <w:right w:w="75" w:type="dxa"/>
            </w:tcMar>
          </w:tcPr>
          <w:p w:rsidR="003C74EC" w:rsidRPr="0020511C" w:rsidRDefault="003C74EC" w:rsidP="00F90657">
            <w:pPr>
              <w:spacing w:after="0" w:line="240" w:lineRule="auto"/>
              <w:rPr>
                <w:rFonts w:ascii="Times New Roman" w:eastAsia="Times New Roman" w:hAnsi="Times New Roman" w:cs="Times New Roman"/>
                <w:color w:val="000000"/>
                <w:sz w:val="18"/>
                <w:szCs w:val="18"/>
                <w:lang w:eastAsia="ru-RU"/>
              </w:rPr>
            </w:pPr>
            <w:r w:rsidRPr="00FB0190">
              <w:rPr>
                <w:rFonts w:ascii="Times New Roman" w:eastAsia="Times New Roman" w:hAnsi="Times New Roman" w:cs="Times New Roman"/>
                <w:color w:val="000000"/>
                <w:sz w:val="18"/>
                <w:szCs w:val="18"/>
                <w:lang w:eastAsia="ru-RU"/>
              </w:rPr>
              <w:t>Тип крышки</w:t>
            </w:r>
          </w:p>
        </w:tc>
        <w:tc>
          <w:tcPr>
            <w:tcW w:w="456" w:type="pct"/>
            <w:tcMar>
              <w:top w:w="75" w:type="dxa"/>
              <w:left w:w="75" w:type="dxa"/>
              <w:bottom w:w="75" w:type="dxa"/>
              <w:right w:w="75" w:type="dxa"/>
            </w:tcMar>
          </w:tcPr>
          <w:p w:rsidR="003C74EC" w:rsidRPr="00504416"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FB0190">
              <w:rPr>
                <w:rFonts w:ascii="Times New Roman" w:eastAsia="Times New Roman" w:hAnsi="Times New Roman" w:cs="Times New Roman"/>
                <w:color w:val="000000"/>
                <w:sz w:val="18"/>
                <w:szCs w:val="18"/>
                <w:lang w:eastAsia="ru-RU"/>
              </w:rPr>
              <w:t>Полнозаходная винтовая резьба</w:t>
            </w:r>
          </w:p>
          <w:p w:rsidR="003C74EC" w:rsidRPr="00504416"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FB0190">
              <w:rPr>
                <w:rFonts w:ascii="Times New Roman" w:eastAsia="Times New Roman" w:hAnsi="Times New Roman" w:cs="Times New Roman"/>
                <w:color w:val="000000"/>
                <w:sz w:val="18"/>
                <w:szCs w:val="18"/>
                <w:lang w:eastAsia="ru-RU"/>
              </w:rPr>
              <w:t>Двухступенчатая система снятия крышки, реализованная за счет наличия выступов по периметру на врутеренней и внешней поверхности пробирки, а также на внутренней поверхности крышки</w:t>
            </w:r>
          </w:p>
        </w:tc>
        <w:tc>
          <w:tcPr>
            <w:tcW w:w="531" w:type="pct"/>
            <w:tcMar>
              <w:top w:w="75" w:type="dxa"/>
              <w:left w:w="75" w:type="dxa"/>
              <w:bottom w:w="75" w:type="dxa"/>
              <w:right w:w="75" w:type="dxa"/>
            </w:tcMar>
          </w:tcPr>
          <w:p w:rsidR="003C74EC" w:rsidRPr="00504416" w:rsidRDefault="003C74EC" w:rsidP="00F90657">
            <w:pPr>
              <w:spacing w:after="0" w:line="240" w:lineRule="auto"/>
              <w:jc w:val="center"/>
              <w:rPr>
                <w:rFonts w:ascii="Times New Roman" w:eastAsia="Times New Roman" w:hAnsi="Times New Roman" w:cs="Times New Roman"/>
                <w:color w:val="000000"/>
                <w:sz w:val="18"/>
                <w:szCs w:val="18"/>
                <w:lang w:eastAsia="ru-RU"/>
              </w:rPr>
            </w:pPr>
          </w:p>
        </w:tc>
        <w:tc>
          <w:tcPr>
            <w:tcW w:w="426" w:type="pct"/>
            <w:tcMar>
              <w:top w:w="75" w:type="dxa"/>
              <w:left w:w="75" w:type="dxa"/>
              <w:bottom w:w="75" w:type="dxa"/>
              <w:right w:w="75" w:type="dxa"/>
            </w:tcMar>
          </w:tcPr>
          <w:p w:rsidR="003C74EC" w:rsidRPr="00504416"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FB0190">
              <w:rPr>
                <w:rFonts w:ascii="Times New Roman" w:eastAsia="Times New Roman" w:hAnsi="Times New Roman" w:cs="Times New Roman"/>
                <w:color w:val="000000"/>
                <w:sz w:val="18"/>
                <w:szCs w:val="18"/>
                <w:lang w:eastAsia="ru-RU"/>
              </w:rPr>
              <w:t>Участник закупки указывает в заявке только одно значение характеристики</w:t>
            </w:r>
          </w:p>
        </w:tc>
        <w:tc>
          <w:tcPr>
            <w:tcW w:w="409" w:type="pct"/>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r>
              <w:t xml:space="preserve"> </w:t>
            </w:r>
            <w:r w:rsidRPr="00FB0190">
              <w:rPr>
                <w:rFonts w:ascii="Times New Roman" w:eastAsia="Times New Roman" w:hAnsi="Times New Roman" w:cs="Times New Roman"/>
                <w:color w:val="000000"/>
                <w:sz w:val="18"/>
                <w:szCs w:val="18"/>
                <w:lang w:eastAsia="ru-RU"/>
              </w:rPr>
              <w:t>Для повышения безопасности и качества работы с образцами (предотвращение случайного открытия, вытекания образца, особенно при транспортировке и хранении, минимизация эффекта аэрозольного распыления при перепаде давлений при открывании пробирки, возможность создания герметичности при многократных манипуляциях с пробиркой.</w:t>
            </w:r>
          </w:p>
        </w:tc>
        <w:tc>
          <w:tcPr>
            <w:tcW w:w="352" w:type="pct"/>
            <w:vMerge/>
            <w:vAlign w:val="center"/>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325" w:type="pct"/>
            <w:vMerge/>
            <w:vAlign w:val="center"/>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365" w:type="pct"/>
            <w:vMerge/>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168" w:type="pct"/>
            <w:vMerge/>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271" w:type="pct"/>
            <w:vMerge/>
            <w:vAlign w:val="center"/>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237" w:type="pct"/>
            <w:vMerge/>
            <w:vAlign w:val="center"/>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r>
      <w:tr w:rsidR="003C74EC" w:rsidRPr="00FC23A6" w:rsidTr="003C74EC">
        <w:tc>
          <w:tcPr>
            <w:tcW w:w="628" w:type="pct"/>
            <w:vMerge/>
            <w:vAlign w:val="center"/>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336" w:type="pct"/>
            <w:vMerge/>
            <w:vAlign w:val="center"/>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496" w:type="pct"/>
            <w:tcMar>
              <w:top w:w="75" w:type="dxa"/>
              <w:left w:w="75" w:type="dxa"/>
              <w:bottom w:w="75" w:type="dxa"/>
              <w:right w:w="75" w:type="dxa"/>
            </w:tcMar>
          </w:tcPr>
          <w:p w:rsidR="003C74EC" w:rsidRPr="0020511C" w:rsidRDefault="003C74EC" w:rsidP="00F90657">
            <w:pPr>
              <w:spacing w:after="0" w:line="240" w:lineRule="auto"/>
              <w:rPr>
                <w:rFonts w:ascii="Times New Roman" w:eastAsia="Times New Roman" w:hAnsi="Times New Roman" w:cs="Times New Roman"/>
                <w:color w:val="000000"/>
                <w:sz w:val="18"/>
                <w:szCs w:val="18"/>
                <w:lang w:eastAsia="ru-RU"/>
              </w:rPr>
            </w:pPr>
            <w:r w:rsidRPr="00FB0190">
              <w:rPr>
                <w:rFonts w:ascii="Times New Roman" w:eastAsia="Times New Roman" w:hAnsi="Times New Roman" w:cs="Times New Roman"/>
                <w:color w:val="000000"/>
                <w:sz w:val="18"/>
                <w:szCs w:val="18"/>
                <w:lang w:eastAsia="ru-RU"/>
              </w:rPr>
              <w:t>Особенности исполнения крышки пробирки (пробки)</w:t>
            </w:r>
          </w:p>
        </w:tc>
        <w:tc>
          <w:tcPr>
            <w:tcW w:w="456" w:type="pct"/>
            <w:tcMar>
              <w:top w:w="75" w:type="dxa"/>
              <w:left w:w="75" w:type="dxa"/>
              <w:bottom w:w="75" w:type="dxa"/>
              <w:right w:w="75" w:type="dxa"/>
            </w:tcMar>
          </w:tcPr>
          <w:p w:rsidR="003C74EC" w:rsidRPr="00504416"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FB0190">
              <w:rPr>
                <w:rFonts w:ascii="Times New Roman" w:eastAsia="Times New Roman" w:hAnsi="Times New Roman" w:cs="Times New Roman"/>
                <w:color w:val="000000"/>
                <w:sz w:val="18"/>
                <w:szCs w:val="18"/>
                <w:lang w:eastAsia="ru-RU"/>
              </w:rPr>
              <w:t>Полностью открытый верх стоппера (пробки)</w:t>
            </w:r>
          </w:p>
        </w:tc>
        <w:tc>
          <w:tcPr>
            <w:tcW w:w="531" w:type="pct"/>
            <w:tcMar>
              <w:top w:w="75" w:type="dxa"/>
              <w:left w:w="75" w:type="dxa"/>
              <w:bottom w:w="75" w:type="dxa"/>
              <w:right w:w="75" w:type="dxa"/>
            </w:tcMar>
          </w:tcPr>
          <w:p w:rsidR="003C74EC" w:rsidRPr="00504416" w:rsidRDefault="003C74EC" w:rsidP="00F90657">
            <w:pPr>
              <w:spacing w:after="0" w:line="240" w:lineRule="auto"/>
              <w:jc w:val="center"/>
              <w:rPr>
                <w:rFonts w:ascii="Times New Roman" w:eastAsia="Times New Roman" w:hAnsi="Times New Roman" w:cs="Times New Roman"/>
                <w:color w:val="000000"/>
                <w:sz w:val="18"/>
                <w:szCs w:val="18"/>
                <w:lang w:eastAsia="ru-RU"/>
              </w:rPr>
            </w:pPr>
          </w:p>
        </w:tc>
        <w:tc>
          <w:tcPr>
            <w:tcW w:w="426" w:type="pct"/>
            <w:tcMar>
              <w:top w:w="75" w:type="dxa"/>
              <w:left w:w="75" w:type="dxa"/>
              <w:bottom w:w="75" w:type="dxa"/>
              <w:right w:w="75" w:type="dxa"/>
            </w:tcMar>
          </w:tcPr>
          <w:p w:rsidR="003C74EC" w:rsidRPr="00504416"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FB0190">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09" w:type="pct"/>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r>
              <w:t xml:space="preserve"> </w:t>
            </w:r>
            <w:r w:rsidRPr="00FB0190">
              <w:rPr>
                <w:rFonts w:ascii="Times New Roman" w:eastAsia="Times New Roman" w:hAnsi="Times New Roman" w:cs="Times New Roman"/>
                <w:color w:val="000000"/>
                <w:sz w:val="18"/>
                <w:szCs w:val="18"/>
                <w:lang w:eastAsia="ru-RU"/>
              </w:rPr>
              <w:t>Снижает риск повреждения иглы пробозаборника при отклонении пробирки в гнезде трака на борту прибора от строго вертикального положения.</w:t>
            </w:r>
          </w:p>
        </w:tc>
        <w:tc>
          <w:tcPr>
            <w:tcW w:w="352" w:type="pct"/>
            <w:vMerge/>
            <w:vAlign w:val="center"/>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325" w:type="pct"/>
            <w:vMerge/>
            <w:vAlign w:val="center"/>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365" w:type="pct"/>
            <w:vMerge/>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168" w:type="pct"/>
            <w:vMerge/>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271" w:type="pct"/>
            <w:vMerge/>
            <w:vAlign w:val="center"/>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237" w:type="pct"/>
            <w:vMerge/>
            <w:vAlign w:val="center"/>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r>
      <w:tr w:rsidR="003C74EC" w:rsidRPr="00FC23A6" w:rsidTr="003C74EC">
        <w:tc>
          <w:tcPr>
            <w:tcW w:w="628" w:type="pct"/>
            <w:vMerge/>
            <w:vAlign w:val="center"/>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336" w:type="pct"/>
            <w:vMerge/>
            <w:vAlign w:val="center"/>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496" w:type="pct"/>
            <w:tcMar>
              <w:top w:w="75" w:type="dxa"/>
              <w:left w:w="75" w:type="dxa"/>
              <w:bottom w:w="75" w:type="dxa"/>
              <w:right w:w="75" w:type="dxa"/>
            </w:tcMar>
          </w:tcPr>
          <w:p w:rsidR="003C74EC" w:rsidRPr="0020511C" w:rsidRDefault="003C74EC" w:rsidP="00F90657">
            <w:pPr>
              <w:spacing w:after="0" w:line="240" w:lineRule="auto"/>
              <w:rPr>
                <w:rFonts w:ascii="Times New Roman" w:eastAsia="Times New Roman" w:hAnsi="Times New Roman" w:cs="Times New Roman"/>
                <w:color w:val="000000"/>
                <w:sz w:val="18"/>
                <w:szCs w:val="18"/>
                <w:lang w:eastAsia="ru-RU"/>
              </w:rPr>
            </w:pPr>
            <w:r w:rsidRPr="00FB0190">
              <w:rPr>
                <w:rFonts w:ascii="Times New Roman" w:eastAsia="Times New Roman" w:hAnsi="Times New Roman" w:cs="Times New Roman"/>
                <w:color w:val="000000"/>
                <w:sz w:val="18"/>
                <w:szCs w:val="18"/>
                <w:lang w:eastAsia="ru-RU"/>
              </w:rPr>
              <w:t>Цветовой код крышки</w:t>
            </w:r>
          </w:p>
        </w:tc>
        <w:tc>
          <w:tcPr>
            <w:tcW w:w="456" w:type="pct"/>
            <w:tcMar>
              <w:top w:w="75" w:type="dxa"/>
              <w:left w:w="75" w:type="dxa"/>
              <w:bottom w:w="75" w:type="dxa"/>
              <w:right w:w="75" w:type="dxa"/>
            </w:tcMar>
          </w:tcPr>
          <w:p w:rsidR="003C74EC" w:rsidRPr="00504416"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FB0190">
              <w:rPr>
                <w:rFonts w:ascii="Times New Roman" w:eastAsia="Times New Roman" w:hAnsi="Times New Roman" w:cs="Times New Roman"/>
                <w:color w:val="000000"/>
                <w:sz w:val="18"/>
                <w:szCs w:val="18"/>
                <w:lang w:eastAsia="ru-RU"/>
              </w:rPr>
              <w:t>Желтый</w:t>
            </w:r>
          </w:p>
        </w:tc>
        <w:tc>
          <w:tcPr>
            <w:tcW w:w="531" w:type="pct"/>
            <w:tcMar>
              <w:top w:w="75" w:type="dxa"/>
              <w:left w:w="75" w:type="dxa"/>
              <w:bottom w:w="75" w:type="dxa"/>
              <w:right w:w="75" w:type="dxa"/>
            </w:tcMar>
          </w:tcPr>
          <w:p w:rsidR="003C74EC" w:rsidRPr="00504416" w:rsidRDefault="003C74EC" w:rsidP="00F90657">
            <w:pPr>
              <w:spacing w:after="0" w:line="240" w:lineRule="auto"/>
              <w:jc w:val="center"/>
              <w:rPr>
                <w:rFonts w:ascii="Times New Roman" w:eastAsia="Times New Roman" w:hAnsi="Times New Roman" w:cs="Times New Roman"/>
                <w:color w:val="000000"/>
                <w:sz w:val="18"/>
                <w:szCs w:val="18"/>
                <w:lang w:eastAsia="ru-RU"/>
              </w:rPr>
            </w:pPr>
          </w:p>
        </w:tc>
        <w:tc>
          <w:tcPr>
            <w:tcW w:w="426" w:type="pct"/>
            <w:tcMar>
              <w:top w:w="75" w:type="dxa"/>
              <w:left w:w="75" w:type="dxa"/>
              <w:bottom w:w="75" w:type="dxa"/>
              <w:right w:w="75" w:type="dxa"/>
            </w:tcMar>
          </w:tcPr>
          <w:p w:rsidR="003C74EC" w:rsidRPr="00504416"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FB0190">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09" w:type="pct"/>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r>
              <w:t xml:space="preserve"> </w:t>
            </w:r>
            <w:r w:rsidRPr="00FB0190">
              <w:rPr>
                <w:rFonts w:ascii="Times New Roman" w:eastAsia="Times New Roman" w:hAnsi="Times New Roman" w:cs="Times New Roman"/>
                <w:color w:val="000000"/>
                <w:sz w:val="18"/>
                <w:szCs w:val="18"/>
                <w:lang w:eastAsia="ru-RU"/>
              </w:rPr>
              <w:t>Быстрая и точная идентификация проб, соответствует ГОСТ Р ИСО 6710-2021.</w:t>
            </w:r>
          </w:p>
        </w:tc>
        <w:tc>
          <w:tcPr>
            <w:tcW w:w="352" w:type="pct"/>
            <w:vMerge/>
            <w:vAlign w:val="center"/>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325" w:type="pct"/>
            <w:vMerge/>
            <w:vAlign w:val="center"/>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365" w:type="pct"/>
            <w:vMerge/>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168" w:type="pct"/>
            <w:vMerge/>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271" w:type="pct"/>
            <w:vMerge/>
            <w:vAlign w:val="center"/>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237" w:type="pct"/>
            <w:vMerge/>
            <w:vAlign w:val="center"/>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r>
      <w:tr w:rsidR="003C74EC" w:rsidRPr="00FC23A6" w:rsidTr="003C74EC">
        <w:tc>
          <w:tcPr>
            <w:tcW w:w="628" w:type="pct"/>
            <w:vMerge/>
            <w:vAlign w:val="center"/>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336" w:type="pct"/>
            <w:vMerge/>
            <w:vAlign w:val="center"/>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496" w:type="pct"/>
            <w:tcMar>
              <w:top w:w="75" w:type="dxa"/>
              <w:left w:w="75" w:type="dxa"/>
              <w:bottom w:w="75" w:type="dxa"/>
              <w:right w:w="75" w:type="dxa"/>
            </w:tcMar>
          </w:tcPr>
          <w:p w:rsidR="003C74EC" w:rsidRPr="0020511C" w:rsidRDefault="003C74EC" w:rsidP="00F90657">
            <w:pPr>
              <w:spacing w:after="0" w:line="240" w:lineRule="auto"/>
              <w:rPr>
                <w:rFonts w:ascii="Times New Roman" w:eastAsia="Times New Roman" w:hAnsi="Times New Roman" w:cs="Times New Roman"/>
                <w:color w:val="000000"/>
                <w:sz w:val="18"/>
                <w:szCs w:val="18"/>
                <w:lang w:eastAsia="ru-RU"/>
              </w:rPr>
            </w:pPr>
            <w:r w:rsidRPr="00FB0190">
              <w:rPr>
                <w:rFonts w:ascii="Times New Roman" w:eastAsia="Times New Roman" w:hAnsi="Times New Roman" w:cs="Times New Roman"/>
                <w:color w:val="000000"/>
                <w:sz w:val="18"/>
                <w:szCs w:val="18"/>
                <w:lang w:eastAsia="ru-RU"/>
              </w:rPr>
              <w:t>Цвет этикетки</w:t>
            </w:r>
          </w:p>
        </w:tc>
        <w:tc>
          <w:tcPr>
            <w:tcW w:w="456" w:type="pct"/>
            <w:tcMar>
              <w:top w:w="75" w:type="dxa"/>
              <w:left w:w="75" w:type="dxa"/>
              <w:bottom w:w="75" w:type="dxa"/>
              <w:right w:w="75" w:type="dxa"/>
            </w:tcMar>
          </w:tcPr>
          <w:p w:rsidR="003C74EC" w:rsidRPr="00504416"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FB0190">
              <w:rPr>
                <w:rFonts w:ascii="Times New Roman" w:eastAsia="Times New Roman" w:hAnsi="Times New Roman" w:cs="Times New Roman"/>
                <w:color w:val="000000"/>
                <w:sz w:val="18"/>
                <w:szCs w:val="18"/>
                <w:lang w:eastAsia="ru-RU"/>
              </w:rPr>
              <w:t>Красный с жёлтой полосой</w:t>
            </w:r>
          </w:p>
        </w:tc>
        <w:tc>
          <w:tcPr>
            <w:tcW w:w="531" w:type="pct"/>
            <w:tcMar>
              <w:top w:w="75" w:type="dxa"/>
              <w:left w:w="75" w:type="dxa"/>
              <w:bottom w:w="75" w:type="dxa"/>
              <w:right w:w="75" w:type="dxa"/>
            </w:tcMar>
          </w:tcPr>
          <w:p w:rsidR="003C74EC" w:rsidRPr="00504416" w:rsidRDefault="003C74EC" w:rsidP="00F90657">
            <w:pPr>
              <w:spacing w:after="0" w:line="240" w:lineRule="auto"/>
              <w:jc w:val="center"/>
              <w:rPr>
                <w:rFonts w:ascii="Times New Roman" w:eastAsia="Times New Roman" w:hAnsi="Times New Roman" w:cs="Times New Roman"/>
                <w:color w:val="000000"/>
                <w:sz w:val="18"/>
                <w:szCs w:val="18"/>
                <w:lang w:eastAsia="ru-RU"/>
              </w:rPr>
            </w:pPr>
          </w:p>
        </w:tc>
        <w:tc>
          <w:tcPr>
            <w:tcW w:w="426" w:type="pct"/>
            <w:tcMar>
              <w:top w:w="75" w:type="dxa"/>
              <w:left w:w="75" w:type="dxa"/>
              <w:bottom w:w="75" w:type="dxa"/>
              <w:right w:w="75" w:type="dxa"/>
            </w:tcMar>
          </w:tcPr>
          <w:p w:rsidR="003C74EC" w:rsidRPr="00504416"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FB0190">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09" w:type="pct"/>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r>
              <w:t xml:space="preserve"> </w:t>
            </w:r>
            <w:r w:rsidRPr="00FB0190">
              <w:rPr>
                <w:rFonts w:ascii="Times New Roman" w:eastAsia="Times New Roman" w:hAnsi="Times New Roman" w:cs="Times New Roman"/>
                <w:color w:val="000000"/>
                <w:sz w:val="18"/>
                <w:szCs w:val="18"/>
                <w:lang w:eastAsia="ru-RU"/>
              </w:rPr>
              <w:t>Обеспечивает быструю и точную идентификацию пробирок с активатором свертывания (SiO2) и разделительным гелем, с целью исключения ошибок на преаналитическом этапе при разделении потоков. Необходимо в связи с отличными (от изделий без разделительного геля) условиями центрифугирования.</w:t>
            </w:r>
          </w:p>
        </w:tc>
        <w:tc>
          <w:tcPr>
            <w:tcW w:w="352" w:type="pct"/>
            <w:vMerge/>
            <w:vAlign w:val="center"/>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325" w:type="pct"/>
            <w:vMerge/>
            <w:vAlign w:val="center"/>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365" w:type="pct"/>
            <w:vMerge/>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168" w:type="pct"/>
            <w:vMerge/>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271" w:type="pct"/>
            <w:vMerge/>
            <w:vAlign w:val="center"/>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237" w:type="pct"/>
            <w:vMerge/>
            <w:vAlign w:val="center"/>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r>
      <w:tr w:rsidR="003C74EC" w:rsidRPr="00FC23A6" w:rsidTr="003C74EC">
        <w:tc>
          <w:tcPr>
            <w:tcW w:w="628" w:type="pct"/>
            <w:vMerge/>
            <w:vAlign w:val="center"/>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336" w:type="pct"/>
            <w:vMerge/>
            <w:vAlign w:val="center"/>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496" w:type="pct"/>
            <w:tcMar>
              <w:top w:w="75" w:type="dxa"/>
              <w:left w:w="75" w:type="dxa"/>
              <w:bottom w:w="75" w:type="dxa"/>
              <w:right w:w="75" w:type="dxa"/>
            </w:tcMar>
          </w:tcPr>
          <w:p w:rsidR="003C74EC" w:rsidRPr="0020511C" w:rsidRDefault="003C74EC" w:rsidP="00F90657">
            <w:pPr>
              <w:spacing w:after="0" w:line="240" w:lineRule="auto"/>
              <w:rPr>
                <w:rFonts w:ascii="Times New Roman" w:eastAsia="Times New Roman" w:hAnsi="Times New Roman" w:cs="Times New Roman"/>
                <w:color w:val="000000"/>
                <w:sz w:val="18"/>
                <w:szCs w:val="18"/>
                <w:lang w:eastAsia="ru-RU"/>
              </w:rPr>
            </w:pPr>
            <w:r w:rsidRPr="00FB0190">
              <w:rPr>
                <w:rFonts w:ascii="Times New Roman" w:eastAsia="Times New Roman" w:hAnsi="Times New Roman" w:cs="Times New Roman"/>
                <w:color w:val="000000"/>
                <w:sz w:val="18"/>
                <w:szCs w:val="18"/>
                <w:lang w:eastAsia="ru-RU"/>
              </w:rPr>
              <w:t>Допустимое отклонение от номинального объема пробы ±10 %</w:t>
            </w:r>
          </w:p>
        </w:tc>
        <w:tc>
          <w:tcPr>
            <w:tcW w:w="456" w:type="pct"/>
            <w:tcMar>
              <w:top w:w="75" w:type="dxa"/>
              <w:left w:w="75" w:type="dxa"/>
              <w:bottom w:w="75" w:type="dxa"/>
              <w:right w:w="75" w:type="dxa"/>
            </w:tcMar>
          </w:tcPr>
          <w:p w:rsidR="003C74EC" w:rsidRPr="00504416"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FB0190">
              <w:rPr>
                <w:rFonts w:ascii="Times New Roman" w:eastAsia="Times New Roman" w:hAnsi="Times New Roman" w:cs="Times New Roman"/>
                <w:color w:val="000000"/>
                <w:sz w:val="18"/>
                <w:szCs w:val="18"/>
                <w:lang w:eastAsia="ru-RU"/>
              </w:rPr>
              <w:t>Соответствие</w:t>
            </w:r>
          </w:p>
        </w:tc>
        <w:tc>
          <w:tcPr>
            <w:tcW w:w="531" w:type="pct"/>
            <w:tcMar>
              <w:top w:w="75" w:type="dxa"/>
              <w:left w:w="75" w:type="dxa"/>
              <w:bottom w:w="75" w:type="dxa"/>
              <w:right w:w="75" w:type="dxa"/>
            </w:tcMar>
          </w:tcPr>
          <w:p w:rsidR="003C74EC" w:rsidRPr="00504416" w:rsidRDefault="003C74EC" w:rsidP="00F90657">
            <w:pPr>
              <w:spacing w:after="0" w:line="240" w:lineRule="auto"/>
              <w:jc w:val="center"/>
              <w:rPr>
                <w:rFonts w:ascii="Times New Roman" w:eastAsia="Times New Roman" w:hAnsi="Times New Roman" w:cs="Times New Roman"/>
                <w:color w:val="000000"/>
                <w:sz w:val="18"/>
                <w:szCs w:val="18"/>
                <w:lang w:eastAsia="ru-RU"/>
              </w:rPr>
            </w:pPr>
          </w:p>
        </w:tc>
        <w:tc>
          <w:tcPr>
            <w:tcW w:w="426" w:type="pct"/>
            <w:tcMar>
              <w:top w:w="75" w:type="dxa"/>
              <w:left w:w="75" w:type="dxa"/>
              <w:bottom w:w="75" w:type="dxa"/>
              <w:right w:w="75" w:type="dxa"/>
            </w:tcMar>
          </w:tcPr>
          <w:p w:rsidR="003C74EC" w:rsidRPr="00FB0190" w:rsidRDefault="003C74EC" w:rsidP="00F90657">
            <w:pPr>
              <w:jc w:val="center"/>
              <w:rPr>
                <w:rFonts w:ascii="Times New Roman" w:eastAsia="Times New Roman" w:hAnsi="Times New Roman" w:cs="Times New Roman"/>
                <w:sz w:val="18"/>
                <w:szCs w:val="18"/>
                <w:lang w:eastAsia="ru-RU"/>
              </w:rPr>
            </w:pPr>
            <w:r w:rsidRPr="00FB0190">
              <w:rPr>
                <w:rFonts w:ascii="Times New Roman" w:eastAsia="Times New Roman" w:hAnsi="Times New Roman" w:cs="Times New Roman"/>
                <w:sz w:val="18"/>
                <w:szCs w:val="18"/>
                <w:lang w:eastAsia="ru-RU"/>
              </w:rPr>
              <w:t>Значение характеристики не может изменяться участником закупки</w:t>
            </w:r>
          </w:p>
        </w:tc>
        <w:tc>
          <w:tcPr>
            <w:tcW w:w="409" w:type="pct"/>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sz w:val="18"/>
                <w:szCs w:val="18"/>
                <w:lang w:eastAsia="ru-RU"/>
              </w:rPr>
              <w:t>/</w:t>
            </w:r>
            <w:r>
              <w:t xml:space="preserve"> </w:t>
            </w:r>
            <w:r w:rsidRPr="00FB0190">
              <w:rPr>
                <w:rFonts w:ascii="Times New Roman" w:eastAsia="Times New Roman" w:hAnsi="Times New Roman" w:cs="Times New Roman"/>
                <w:sz w:val="18"/>
                <w:szCs w:val="18"/>
                <w:lang w:eastAsia="ru-RU"/>
              </w:rPr>
              <w:t>В соответствии с ГОСТ Р ИСО 6710-2021.</w:t>
            </w:r>
          </w:p>
        </w:tc>
        <w:tc>
          <w:tcPr>
            <w:tcW w:w="352" w:type="pct"/>
            <w:vMerge/>
            <w:vAlign w:val="center"/>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325" w:type="pct"/>
            <w:vMerge/>
            <w:vAlign w:val="center"/>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365" w:type="pct"/>
            <w:vMerge/>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168" w:type="pct"/>
            <w:vMerge/>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271" w:type="pct"/>
            <w:vMerge/>
            <w:vAlign w:val="center"/>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237" w:type="pct"/>
            <w:vMerge/>
            <w:vAlign w:val="center"/>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r>
      <w:tr w:rsidR="003C74EC" w:rsidRPr="00FC23A6" w:rsidTr="003C74EC">
        <w:tc>
          <w:tcPr>
            <w:tcW w:w="628" w:type="pct"/>
            <w:vMerge/>
            <w:vAlign w:val="center"/>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336" w:type="pct"/>
            <w:vMerge/>
            <w:vAlign w:val="center"/>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496" w:type="pct"/>
            <w:tcMar>
              <w:top w:w="75" w:type="dxa"/>
              <w:left w:w="75" w:type="dxa"/>
              <w:bottom w:w="75" w:type="dxa"/>
              <w:right w:w="75" w:type="dxa"/>
            </w:tcMar>
          </w:tcPr>
          <w:p w:rsidR="003C74EC" w:rsidRPr="0020511C" w:rsidRDefault="003C74EC" w:rsidP="00F90657">
            <w:pPr>
              <w:spacing w:after="0" w:line="240" w:lineRule="auto"/>
              <w:rPr>
                <w:rFonts w:ascii="Times New Roman" w:eastAsia="Times New Roman" w:hAnsi="Times New Roman" w:cs="Times New Roman"/>
                <w:color w:val="000000"/>
                <w:sz w:val="18"/>
                <w:szCs w:val="18"/>
                <w:lang w:eastAsia="ru-RU"/>
              </w:rPr>
            </w:pPr>
            <w:r w:rsidRPr="00FB0190">
              <w:rPr>
                <w:rFonts w:ascii="Times New Roman" w:eastAsia="Times New Roman" w:hAnsi="Times New Roman" w:cs="Times New Roman"/>
                <w:color w:val="000000"/>
                <w:sz w:val="18"/>
                <w:szCs w:val="18"/>
                <w:lang w:eastAsia="ru-RU"/>
              </w:rPr>
              <w:t>Этикетка с русифицированными полями для внесения данных</w:t>
            </w:r>
          </w:p>
        </w:tc>
        <w:tc>
          <w:tcPr>
            <w:tcW w:w="456" w:type="pct"/>
            <w:tcMar>
              <w:top w:w="75" w:type="dxa"/>
              <w:left w:w="75" w:type="dxa"/>
              <w:bottom w:w="75" w:type="dxa"/>
              <w:right w:w="75" w:type="dxa"/>
            </w:tcMar>
          </w:tcPr>
          <w:p w:rsidR="003C74EC" w:rsidRPr="00504416"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FB0190">
              <w:rPr>
                <w:rFonts w:ascii="Times New Roman" w:eastAsia="Times New Roman" w:hAnsi="Times New Roman" w:cs="Times New Roman"/>
                <w:color w:val="000000"/>
                <w:sz w:val="18"/>
                <w:szCs w:val="18"/>
                <w:lang w:eastAsia="ru-RU"/>
              </w:rPr>
              <w:t>Наличие</w:t>
            </w:r>
          </w:p>
        </w:tc>
        <w:tc>
          <w:tcPr>
            <w:tcW w:w="531" w:type="pct"/>
            <w:tcMar>
              <w:top w:w="75" w:type="dxa"/>
              <w:left w:w="75" w:type="dxa"/>
              <w:bottom w:w="75" w:type="dxa"/>
              <w:right w:w="75" w:type="dxa"/>
            </w:tcMar>
          </w:tcPr>
          <w:p w:rsidR="003C74EC" w:rsidRPr="00504416" w:rsidRDefault="003C74EC" w:rsidP="00F90657">
            <w:pPr>
              <w:spacing w:after="0" w:line="240" w:lineRule="auto"/>
              <w:jc w:val="center"/>
              <w:rPr>
                <w:rFonts w:ascii="Times New Roman" w:eastAsia="Times New Roman" w:hAnsi="Times New Roman" w:cs="Times New Roman"/>
                <w:color w:val="000000"/>
                <w:sz w:val="18"/>
                <w:szCs w:val="18"/>
                <w:lang w:eastAsia="ru-RU"/>
              </w:rPr>
            </w:pPr>
          </w:p>
        </w:tc>
        <w:tc>
          <w:tcPr>
            <w:tcW w:w="426" w:type="pct"/>
            <w:tcMar>
              <w:top w:w="75" w:type="dxa"/>
              <w:left w:w="75" w:type="dxa"/>
              <w:bottom w:w="75" w:type="dxa"/>
              <w:right w:w="75" w:type="dxa"/>
            </w:tcMar>
          </w:tcPr>
          <w:p w:rsidR="003C74EC" w:rsidRPr="00504416"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FB0190">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09" w:type="pct"/>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r>
              <w:t xml:space="preserve"> </w:t>
            </w:r>
            <w:r w:rsidRPr="00FB0190">
              <w:rPr>
                <w:rFonts w:ascii="Times New Roman" w:eastAsia="Times New Roman" w:hAnsi="Times New Roman" w:cs="Times New Roman"/>
                <w:color w:val="000000"/>
                <w:sz w:val="18"/>
                <w:szCs w:val="18"/>
                <w:lang w:eastAsia="ru-RU"/>
              </w:rPr>
              <w:t>Обеспечивает правильную маркировку пробирок вне зависимости от знания иностранных языков медперсоналом.</w:t>
            </w:r>
          </w:p>
        </w:tc>
        <w:tc>
          <w:tcPr>
            <w:tcW w:w="352" w:type="pct"/>
            <w:vMerge/>
            <w:vAlign w:val="center"/>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325" w:type="pct"/>
            <w:vMerge/>
            <w:vAlign w:val="center"/>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365" w:type="pct"/>
            <w:vMerge/>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168" w:type="pct"/>
            <w:vMerge/>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271" w:type="pct"/>
            <w:vMerge/>
            <w:vAlign w:val="center"/>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237" w:type="pct"/>
            <w:vMerge/>
            <w:vAlign w:val="center"/>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r>
      <w:tr w:rsidR="003C74EC" w:rsidRPr="00FC23A6" w:rsidTr="003C74EC">
        <w:tc>
          <w:tcPr>
            <w:tcW w:w="628" w:type="pct"/>
            <w:vMerge/>
            <w:vAlign w:val="center"/>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336" w:type="pct"/>
            <w:vMerge/>
            <w:vAlign w:val="center"/>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496" w:type="pct"/>
            <w:tcMar>
              <w:top w:w="75" w:type="dxa"/>
              <w:left w:w="75" w:type="dxa"/>
              <w:bottom w:w="75" w:type="dxa"/>
              <w:right w:w="75" w:type="dxa"/>
            </w:tcMar>
          </w:tcPr>
          <w:p w:rsidR="003C74EC" w:rsidRPr="0020511C" w:rsidRDefault="003C74EC" w:rsidP="00F90657">
            <w:pPr>
              <w:spacing w:after="0" w:line="240" w:lineRule="auto"/>
              <w:rPr>
                <w:rFonts w:ascii="Times New Roman" w:eastAsia="Times New Roman" w:hAnsi="Times New Roman" w:cs="Times New Roman"/>
                <w:color w:val="000000"/>
                <w:sz w:val="18"/>
                <w:szCs w:val="18"/>
                <w:lang w:eastAsia="ru-RU"/>
              </w:rPr>
            </w:pPr>
            <w:r w:rsidRPr="00FB0190">
              <w:rPr>
                <w:rFonts w:ascii="Times New Roman" w:eastAsia="Times New Roman" w:hAnsi="Times New Roman" w:cs="Times New Roman"/>
                <w:color w:val="000000"/>
                <w:sz w:val="18"/>
                <w:szCs w:val="18"/>
                <w:lang w:eastAsia="ru-RU"/>
              </w:rPr>
              <w:t>Инструкция на русском языке</w:t>
            </w:r>
          </w:p>
        </w:tc>
        <w:tc>
          <w:tcPr>
            <w:tcW w:w="456" w:type="pct"/>
            <w:tcMar>
              <w:top w:w="75" w:type="dxa"/>
              <w:left w:w="75" w:type="dxa"/>
              <w:bottom w:w="75" w:type="dxa"/>
              <w:right w:w="75" w:type="dxa"/>
            </w:tcMar>
          </w:tcPr>
          <w:p w:rsidR="003C74EC" w:rsidRPr="00504416"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FB0190">
              <w:rPr>
                <w:rFonts w:ascii="Times New Roman" w:eastAsia="Times New Roman" w:hAnsi="Times New Roman" w:cs="Times New Roman"/>
                <w:color w:val="000000"/>
                <w:sz w:val="18"/>
                <w:szCs w:val="18"/>
                <w:lang w:eastAsia="ru-RU"/>
              </w:rPr>
              <w:t>Наличие</w:t>
            </w:r>
          </w:p>
        </w:tc>
        <w:tc>
          <w:tcPr>
            <w:tcW w:w="531" w:type="pct"/>
            <w:tcMar>
              <w:top w:w="75" w:type="dxa"/>
              <w:left w:w="75" w:type="dxa"/>
              <w:bottom w:w="75" w:type="dxa"/>
              <w:right w:w="75" w:type="dxa"/>
            </w:tcMar>
          </w:tcPr>
          <w:p w:rsidR="003C74EC" w:rsidRPr="00504416" w:rsidRDefault="003C74EC" w:rsidP="00F90657">
            <w:pPr>
              <w:spacing w:after="0" w:line="240" w:lineRule="auto"/>
              <w:jc w:val="center"/>
              <w:rPr>
                <w:rFonts w:ascii="Times New Roman" w:eastAsia="Times New Roman" w:hAnsi="Times New Roman" w:cs="Times New Roman"/>
                <w:color w:val="000000"/>
                <w:sz w:val="18"/>
                <w:szCs w:val="18"/>
                <w:lang w:eastAsia="ru-RU"/>
              </w:rPr>
            </w:pPr>
          </w:p>
        </w:tc>
        <w:tc>
          <w:tcPr>
            <w:tcW w:w="426" w:type="pct"/>
            <w:tcMar>
              <w:top w:w="75" w:type="dxa"/>
              <w:left w:w="75" w:type="dxa"/>
              <w:bottom w:w="75" w:type="dxa"/>
              <w:right w:w="75" w:type="dxa"/>
            </w:tcMar>
          </w:tcPr>
          <w:p w:rsidR="003C74EC" w:rsidRPr="00504416" w:rsidRDefault="003C74EC" w:rsidP="00F90657">
            <w:pPr>
              <w:spacing w:after="0" w:line="240" w:lineRule="auto"/>
              <w:jc w:val="center"/>
              <w:rPr>
                <w:rFonts w:ascii="Times New Roman" w:eastAsia="Times New Roman" w:hAnsi="Times New Roman" w:cs="Times New Roman"/>
                <w:color w:val="000000"/>
                <w:sz w:val="18"/>
                <w:szCs w:val="18"/>
                <w:lang w:eastAsia="ru-RU"/>
              </w:rPr>
            </w:pPr>
            <w:r w:rsidRPr="00FB0190">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09" w:type="pct"/>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r>
              <w:t xml:space="preserve"> </w:t>
            </w:r>
            <w:r w:rsidRPr="00FB0190">
              <w:rPr>
                <w:rFonts w:ascii="Times New Roman" w:eastAsia="Times New Roman" w:hAnsi="Times New Roman" w:cs="Times New Roman"/>
                <w:color w:val="000000"/>
                <w:sz w:val="18"/>
                <w:szCs w:val="18"/>
                <w:lang w:eastAsia="ru-RU"/>
              </w:rPr>
              <w:t>В соответствии с п. 11 Решения Совета Евразийской экономической комиссии от 12.02.2016 N 27.</w:t>
            </w:r>
          </w:p>
        </w:tc>
        <w:tc>
          <w:tcPr>
            <w:tcW w:w="352" w:type="pct"/>
            <w:vMerge/>
            <w:vAlign w:val="center"/>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325" w:type="pct"/>
            <w:vMerge/>
            <w:vAlign w:val="center"/>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365" w:type="pct"/>
            <w:vMerge/>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168" w:type="pct"/>
            <w:vMerge/>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271" w:type="pct"/>
            <w:vMerge/>
            <w:vAlign w:val="center"/>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c>
          <w:tcPr>
            <w:tcW w:w="237" w:type="pct"/>
            <w:vMerge/>
            <w:vAlign w:val="center"/>
          </w:tcPr>
          <w:p w:rsidR="003C74EC" w:rsidRPr="00FC23A6" w:rsidRDefault="003C74EC" w:rsidP="00F90657">
            <w:pPr>
              <w:spacing w:after="0" w:line="240" w:lineRule="auto"/>
              <w:rPr>
                <w:rFonts w:ascii="Times New Roman" w:eastAsia="Times New Roman" w:hAnsi="Times New Roman" w:cs="Times New Roman"/>
                <w:color w:val="000000"/>
                <w:sz w:val="18"/>
                <w:szCs w:val="18"/>
                <w:lang w:eastAsia="ru-RU"/>
              </w:rPr>
            </w:pPr>
          </w:p>
        </w:tc>
      </w:tr>
    </w:tbl>
    <w:p w:rsidR="003C74EC" w:rsidRPr="00BD4797" w:rsidRDefault="003C74EC" w:rsidP="003C74EC">
      <w:pPr>
        <w:autoSpaceDE w:val="0"/>
        <w:autoSpaceDN w:val="0"/>
        <w:adjustRightInd w:val="0"/>
        <w:rPr>
          <w:rFonts w:ascii="Times New Roman CYR" w:eastAsia="Times New Roman" w:hAnsi="Times New Roman CYR" w:cs="Times New Roman CYR"/>
          <w:b/>
          <w:bCs/>
        </w:rPr>
      </w:pPr>
      <w:r w:rsidRPr="00BD4797">
        <w:rPr>
          <w:rFonts w:ascii="Times New Roman CYR" w:eastAsia="Times New Roman" w:hAnsi="Times New Roman CYR" w:cs="Times New Roman CYR"/>
          <w:b/>
          <w:bCs/>
        </w:rPr>
        <w:t>*Дополнительные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 безопасности пациентов при выполнении медицинских вмешательств, предотвращения аллергических реакций и контаминации патогенами, выполнения требований санэпидрежима.</w:t>
      </w:r>
    </w:p>
    <w:p w:rsidR="00170252" w:rsidRDefault="00170252" w:rsidP="000820E3">
      <w:pPr>
        <w:rPr>
          <w:rFonts w:ascii="Times New Roman" w:hAnsi="Times New Roman" w:cs="Times New Roman"/>
          <w:b/>
          <w:sz w:val="28"/>
          <w:szCs w:val="28"/>
        </w:rPr>
      </w:pPr>
    </w:p>
    <w:sectPr w:rsidR="00170252" w:rsidSect="003C74EC">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7AA" w:rsidRDefault="000B37AA">
      <w:pPr>
        <w:spacing w:after="0" w:line="240" w:lineRule="auto"/>
      </w:pPr>
      <w:r>
        <w:separator/>
      </w:r>
    </w:p>
  </w:endnote>
  <w:endnote w:type="continuationSeparator" w:id="0">
    <w:p w:rsidR="000B37AA" w:rsidRDefault="000B3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362DD" w:rsidRDefault="007362DD">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7362DD">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7362DD">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7362DD">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7362DD">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7362DD">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3C74EC">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7AA" w:rsidRDefault="000B37AA">
      <w:pPr>
        <w:spacing w:after="0" w:line="240" w:lineRule="auto"/>
      </w:pPr>
      <w:r>
        <w:separator/>
      </w:r>
    </w:p>
  </w:footnote>
  <w:footnote w:type="continuationSeparator" w:id="0">
    <w:p w:rsidR="000B37AA" w:rsidRDefault="000B37AA">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362DD" w:rsidRDefault="007362DD">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362DD" w:rsidRDefault="007362DD">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362DD" w:rsidRDefault="007362DD">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37AA"/>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C74EC"/>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362DD"/>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474A9-34A5-4850-BB31-F90FDB979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2061</Words>
  <Characters>11751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2026-03-30T12:24:00Z</dcterms:created>
  <dcterms:modified xsi:type="dcterms:W3CDTF">2026-03-30T12:24:00Z</dcterms:modified>
</cp:coreProperties>
</file>