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20.06.2022 № 05-07/891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D36A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7"/>
        <w:gridCol w:w="66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попдисания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ook w:val="04A0" w:firstRow="1" w:lastRow="0" w:firstColumn="1" w:lastColumn="0" w:noHBand="0" w:noVBand="1"/>
      </w:tblPr>
      <w:tblGrid>
        <w:gridCol w:w="533"/>
        <w:gridCol w:w="2054"/>
        <w:gridCol w:w="4919"/>
        <w:gridCol w:w="1467"/>
        <w:gridCol w:w="724"/>
        <w:gridCol w:w="813"/>
        <w:gridCol w:w="1713"/>
        <w:gridCol w:w="922"/>
        <w:gridCol w:w="1279"/>
        <w:gridCol w:w="1525"/>
      </w:tblGrid>
      <w:tr w:rsidR="0048581B" w:rsidRPr="0048581B" w:rsidTr="00CB6256">
        <w:trPr>
          <w:trHeight w:val="1091"/>
          <w:jc w:val="center"/>
        </w:trPr>
        <w:tc>
          <w:tcPr>
            <w:tcW w:w="167" w:type="pct"/>
            <w:tcBorders>
              <w:top w:val="single" w:sz="4" w:space="0" w:color="000000"/>
              <w:left w:val="single" w:sz="4" w:space="0" w:color="auto"/>
              <w:bottom w:val="single" w:sz="4" w:space="0" w:color="auto"/>
              <w:right w:val="single" w:sz="4" w:space="0" w:color="auto"/>
            </w:tcBorders>
            <w:noWrap/>
            <w:vAlign w:val="center"/>
            <w:hideMark/>
          </w:tcPr>
          <w:p w:rsidR="0048581B" w:rsidRPr="0048581B" w:rsidRDefault="0048581B" w:rsidP="0048581B">
            <w:pPr>
              <w:spacing w:after="0" w:line="240" w:lineRule="auto"/>
              <w:jc w:val="both"/>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w:t>
            </w:r>
          </w:p>
        </w:tc>
        <w:tc>
          <w:tcPr>
            <w:tcW w:w="644" w:type="pct"/>
            <w:tcBorders>
              <w:top w:val="single" w:sz="4" w:space="0" w:color="000000"/>
              <w:left w:val="nil"/>
              <w:bottom w:val="single" w:sz="4" w:space="0" w:color="auto"/>
              <w:right w:val="single" w:sz="4" w:space="0" w:color="auto"/>
            </w:tcBorders>
            <w:vAlign w:val="center"/>
            <w:hideMark/>
          </w:tcPr>
          <w:p w:rsidR="0048581B" w:rsidRPr="0048581B" w:rsidRDefault="0048581B" w:rsidP="0048581B">
            <w:pPr>
              <w:spacing w:after="0" w:line="240" w:lineRule="auto"/>
              <w:jc w:val="center"/>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Наименование Товара</w:t>
            </w:r>
          </w:p>
        </w:tc>
        <w:tc>
          <w:tcPr>
            <w:tcW w:w="1542" w:type="pct"/>
            <w:tcBorders>
              <w:top w:val="single" w:sz="4" w:space="0" w:color="000000"/>
              <w:left w:val="nil"/>
              <w:bottom w:val="single" w:sz="4" w:space="0" w:color="auto"/>
              <w:right w:val="single" w:sz="4" w:space="0" w:color="auto"/>
            </w:tcBorders>
            <w:vAlign w:val="center"/>
            <w:hideMark/>
          </w:tcPr>
          <w:p w:rsidR="0048581B" w:rsidRPr="0048581B" w:rsidRDefault="0048581B" w:rsidP="0048581B">
            <w:pPr>
              <w:spacing w:after="0" w:line="240" w:lineRule="auto"/>
              <w:jc w:val="center"/>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Технические характеристики</w:t>
            </w:r>
          </w:p>
        </w:tc>
        <w:tc>
          <w:tcPr>
            <w:tcW w:w="460" w:type="pct"/>
            <w:tcBorders>
              <w:top w:val="single" w:sz="4" w:space="0" w:color="auto"/>
              <w:left w:val="nil"/>
              <w:bottom w:val="single" w:sz="4" w:space="0" w:color="auto"/>
              <w:right w:val="single" w:sz="4" w:space="0" w:color="auto"/>
            </w:tcBorders>
            <w:vAlign w:val="center"/>
            <w:hideMark/>
          </w:tcPr>
          <w:p w:rsidR="0048581B" w:rsidRPr="0048581B" w:rsidRDefault="0048581B" w:rsidP="0048581B">
            <w:pPr>
              <w:spacing w:after="0" w:line="240" w:lineRule="auto"/>
              <w:jc w:val="center"/>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Код ОКПД2</w:t>
            </w:r>
            <w:r w:rsidRPr="0048581B">
              <w:rPr>
                <w:rFonts w:ascii="Times New Roman" w:eastAsia="Times New Roman" w:hAnsi="Times New Roman" w:cs="Times New Roman"/>
                <w:lang w:val="en-US" w:eastAsia="ru-RU"/>
              </w:rPr>
              <w:t>/</w:t>
            </w:r>
          </w:p>
          <w:p w:rsidR="0048581B" w:rsidRPr="0048581B" w:rsidRDefault="0048581B" w:rsidP="0048581B">
            <w:pPr>
              <w:spacing w:after="0" w:line="240" w:lineRule="auto"/>
              <w:jc w:val="center"/>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КТРУ</w:t>
            </w:r>
          </w:p>
        </w:tc>
        <w:tc>
          <w:tcPr>
            <w:tcW w:w="227" w:type="pct"/>
            <w:tcBorders>
              <w:top w:val="single" w:sz="4" w:space="0" w:color="000000"/>
              <w:left w:val="nil"/>
              <w:bottom w:val="single" w:sz="4" w:space="0" w:color="auto"/>
              <w:right w:val="single" w:sz="4" w:space="0" w:color="auto"/>
            </w:tcBorders>
            <w:vAlign w:val="center"/>
            <w:hideMark/>
          </w:tcPr>
          <w:p w:rsidR="0048581B" w:rsidRPr="0048581B" w:rsidRDefault="0048581B" w:rsidP="0048581B">
            <w:pPr>
              <w:spacing w:after="0" w:line="240" w:lineRule="auto"/>
              <w:jc w:val="center"/>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Ед. изм.</w:t>
            </w:r>
          </w:p>
        </w:tc>
        <w:tc>
          <w:tcPr>
            <w:tcW w:w="255" w:type="pct"/>
            <w:tcBorders>
              <w:top w:val="single" w:sz="4" w:space="0" w:color="000000"/>
              <w:left w:val="nil"/>
              <w:bottom w:val="single" w:sz="4" w:space="0" w:color="auto"/>
              <w:right w:val="single" w:sz="4" w:space="0" w:color="auto"/>
            </w:tcBorders>
            <w:vAlign w:val="center"/>
            <w:hideMark/>
          </w:tcPr>
          <w:p w:rsidR="0048581B" w:rsidRPr="0048581B" w:rsidRDefault="0048581B" w:rsidP="0048581B">
            <w:pPr>
              <w:spacing w:after="0" w:line="240" w:lineRule="auto"/>
              <w:jc w:val="center"/>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Кол-во</w:t>
            </w:r>
          </w:p>
        </w:tc>
        <w:tc>
          <w:tcPr>
            <w:tcW w:w="537" w:type="pct"/>
            <w:tcBorders>
              <w:top w:val="single" w:sz="4" w:space="0" w:color="000000"/>
              <w:left w:val="nil"/>
              <w:bottom w:val="single" w:sz="4" w:space="0" w:color="auto"/>
              <w:right w:val="single" w:sz="4" w:space="0" w:color="auto"/>
            </w:tcBorders>
            <w:shd w:val="clear" w:color="auto" w:fill="FFFF00"/>
            <w:vAlign w:val="center"/>
            <w:hideMark/>
          </w:tcPr>
          <w:p w:rsidR="0048581B" w:rsidRPr="0048581B" w:rsidRDefault="0048581B" w:rsidP="0048581B">
            <w:pPr>
              <w:spacing w:after="0" w:line="240" w:lineRule="auto"/>
              <w:jc w:val="center"/>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Страна происхождения</w:t>
            </w:r>
          </w:p>
        </w:tc>
        <w:tc>
          <w:tcPr>
            <w:tcW w:w="289" w:type="pct"/>
            <w:tcBorders>
              <w:top w:val="single" w:sz="4" w:space="0" w:color="auto"/>
              <w:left w:val="nil"/>
              <w:bottom w:val="single" w:sz="4" w:space="0" w:color="auto"/>
              <w:right w:val="single" w:sz="4" w:space="0" w:color="auto"/>
            </w:tcBorders>
            <w:shd w:val="clear" w:color="000000" w:fill="FFFF00"/>
            <w:noWrap/>
            <w:vAlign w:val="center"/>
            <w:hideMark/>
          </w:tcPr>
          <w:p w:rsidR="0048581B" w:rsidRPr="0048581B" w:rsidRDefault="0048581B" w:rsidP="0048581B">
            <w:pPr>
              <w:spacing w:after="0" w:line="240" w:lineRule="auto"/>
              <w:jc w:val="both"/>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НДС %</w:t>
            </w:r>
          </w:p>
        </w:tc>
        <w:tc>
          <w:tcPr>
            <w:tcW w:w="401" w:type="pct"/>
            <w:tcBorders>
              <w:top w:val="single" w:sz="4" w:space="0" w:color="auto"/>
              <w:left w:val="nil"/>
              <w:bottom w:val="single" w:sz="4" w:space="0" w:color="auto"/>
              <w:right w:val="single" w:sz="4" w:space="0" w:color="auto"/>
            </w:tcBorders>
            <w:shd w:val="clear" w:color="000000" w:fill="FFFF00"/>
            <w:noWrap/>
            <w:vAlign w:val="center"/>
            <w:hideMark/>
          </w:tcPr>
          <w:p w:rsidR="0048581B" w:rsidRPr="0048581B" w:rsidRDefault="0048581B" w:rsidP="0048581B">
            <w:pPr>
              <w:spacing w:after="0" w:line="240" w:lineRule="auto"/>
              <w:jc w:val="both"/>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 xml:space="preserve">Цена за ед. </w:t>
            </w:r>
          </w:p>
          <w:p w:rsidR="0048581B" w:rsidRPr="0048581B" w:rsidRDefault="0048581B" w:rsidP="0048581B">
            <w:pPr>
              <w:spacing w:after="0" w:line="240" w:lineRule="auto"/>
              <w:jc w:val="both"/>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 xml:space="preserve">Товара без </w:t>
            </w:r>
          </w:p>
          <w:p w:rsidR="0048581B" w:rsidRPr="0048581B" w:rsidRDefault="0048581B" w:rsidP="0048581B">
            <w:pPr>
              <w:spacing w:after="0" w:line="240" w:lineRule="auto"/>
              <w:jc w:val="both"/>
              <w:rPr>
                <w:rFonts w:ascii="Times New Roman" w:eastAsia="Times New Roman" w:hAnsi="Times New Roman" w:cs="Times New Roman"/>
                <w:lang w:eastAsia="ru-RU"/>
              </w:rPr>
            </w:pPr>
            <w:r w:rsidRPr="0048581B">
              <w:rPr>
                <w:rFonts w:ascii="Times New Roman" w:eastAsia="Times New Roman" w:hAnsi="Times New Roman" w:cs="Times New Roman"/>
                <w:lang w:eastAsia="ru-RU"/>
              </w:rPr>
              <w:t>НДС (руб.)</w:t>
            </w:r>
          </w:p>
        </w:tc>
        <w:tc>
          <w:tcPr>
            <w:tcW w:w="478" w:type="pct"/>
            <w:tcBorders>
              <w:top w:val="single" w:sz="4" w:space="0" w:color="auto"/>
              <w:left w:val="nil"/>
              <w:bottom w:val="single" w:sz="4" w:space="0" w:color="auto"/>
              <w:right w:val="single" w:sz="4" w:space="0" w:color="auto"/>
            </w:tcBorders>
            <w:shd w:val="clear" w:color="000000" w:fill="FFFF00"/>
            <w:noWrap/>
            <w:vAlign w:val="center"/>
            <w:hideMark/>
          </w:tcPr>
          <w:p w:rsidR="0048581B" w:rsidRPr="0048581B" w:rsidRDefault="0048581B" w:rsidP="0048581B">
            <w:pPr>
              <w:widowControl w:val="0"/>
              <w:autoSpaceDE w:val="0"/>
              <w:autoSpaceDN w:val="0"/>
              <w:adjustRightInd w:val="0"/>
              <w:spacing w:after="0" w:line="240" w:lineRule="auto"/>
              <w:jc w:val="center"/>
              <w:rPr>
                <w:rFonts w:ascii="Times New Roman" w:eastAsia="Times New Roman" w:hAnsi="Times New Roman" w:cs="Times New Roman"/>
              </w:rPr>
            </w:pPr>
            <w:r w:rsidRPr="0048581B">
              <w:rPr>
                <w:rFonts w:ascii="Times New Roman" w:eastAsia="Times New Roman" w:hAnsi="Times New Roman" w:cs="Times New Roman"/>
                <w:lang w:eastAsia="ru-RU"/>
              </w:rPr>
              <w:t> </w:t>
            </w:r>
            <w:r w:rsidRPr="0048581B">
              <w:rPr>
                <w:rFonts w:ascii="Times New Roman" w:eastAsia="Times New Roman" w:hAnsi="Times New Roman" w:cs="Times New Roman"/>
              </w:rPr>
              <w:t xml:space="preserve">Сумма без </w:t>
            </w:r>
          </w:p>
          <w:p w:rsidR="0048581B" w:rsidRPr="0048581B" w:rsidRDefault="0048581B" w:rsidP="0048581B">
            <w:pPr>
              <w:spacing w:after="0" w:line="240" w:lineRule="auto"/>
              <w:jc w:val="both"/>
              <w:rPr>
                <w:rFonts w:ascii="Times New Roman" w:eastAsia="Times New Roman" w:hAnsi="Times New Roman" w:cs="Times New Roman"/>
                <w:lang w:eastAsia="ru-RU"/>
              </w:rPr>
            </w:pPr>
            <w:r w:rsidRPr="0048581B">
              <w:rPr>
                <w:rFonts w:ascii="Times New Roman" w:eastAsia="Times New Roman" w:hAnsi="Times New Roman" w:cs="Times New Roman"/>
              </w:rPr>
              <w:t>НДС (руб.)</w:t>
            </w:r>
          </w:p>
        </w:tc>
      </w:tr>
      <w:tr w:rsidR="0048581B" w:rsidRPr="0048581B" w:rsidTr="00CB6256">
        <w:trPr>
          <w:trHeight w:val="20"/>
          <w:jc w:val="center"/>
        </w:trPr>
        <w:tc>
          <w:tcPr>
            <w:tcW w:w="167" w:type="pct"/>
            <w:tcBorders>
              <w:top w:val="single" w:sz="4" w:space="0" w:color="auto"/>
              <w:left w:val="single" w:sz="4" w:space="0" w:color="auto"/>
              <w:bottom w:val="single" w:sz="4" w:space="0" w:color="auto"/>
              <w:right w:val="single" w:sz="4" w:space="0" w:color="auto"/>
            </w:tcBorders>
            <w:noWrap/>
          </w:tcPr>
          <w:p w:rsidR="0048581B" w:rsidRPr="0048581B" w:rsidRDefault="0048581B" w:rsidP="0048581B">
            <w:pPr>
              <w:spacing w:after="0" w:line="240" w:lineRule="auto"/>
              <w:jc w:val="center"/>
              <w:rPr>
                <w:rFonts w:ascii="Times New Roman" w:eastAsia="Times New Roman" w:hAnsi="Times New Roman" w:cs="Times New Roman"/>
                <w:b/>
                <w:bCs/>
                <w:color w:val="000000"/>
              </w:rPr>
            </w:pPr>
            <w:r w:rsidRPr="0048581B">
              <w:rPr>
                <w:rFonts w:ascii="Times New Roman" w:eastAsia="Times New Roman" w:hAnsi="Times New Roman" w:cs="Times New Roman"/>
                <w:b/>
                <w:bCs/>
                <w:color w:val="000000"/>
              </w:rPr>
              <w:t>1</w:t>
            </w:r>
          </w:p>
        </w:tc>
        <w:tc>
          <w:tcPr>
            <w:tcW w:w="644" w:type="pct"/>
            <w:tcBorders>
              <w:top w:val="nil"/>
              <w:left w:val="single" w:sz="4" w:space="0" w:color="auto"/>
              <w:bottom w:val="single" w:sz="4" w:space="0" w:color="auto"/>
              <w:right w:val="single" w:sz="4" w:space="0" w:color="auto"/>
            </w:tcBorders>
          </w:tcPr>
          <w:p w:rsidR="0048581B" w:rsidRPr="0048581B" w:rsidRDefault="0048581B" w:rsidP="0048581B">
            <w:pPr>
              <w:rPr>
                <w:rFonts w:ascii="Times New Roman" w:eastAsia="Times New Roman" w:hAnsi="Times New Roman" w:cs="Times New Roman"/>
                <w:color w:val="000000" w:themeColor="text1"/>
              </w:rPr>
            </w:pPr>
            <w:r w:rsidRPr="0048581B">
              <w:rPr>
                <w:rFonts w:eastAsia="Times New Roman" w:cs="Times New Roman"/>
                <w:color w:val="2C2D2E"/>
                <w:sz w:val="20"/>
                <w:szCs w:val="20"/>
                <w:shd w:val="clear" w:color="auto" w:fill="FFFFFF"/>
              </w:rPr>
              <w:t>Лейкопластырь стерильный хирургический универсальный (инцизная пленка) на пленочной основе</w:t>
            </w:r>
          </w:p>
        </w:tc>
        <w:tc>
          <w:tcPr>
            <w:tcW w:w="1542" w:type="pct"/>
            <w:tcBorders>
              <w:top w:val="nil"/>
              <w:left w:val="nil"/>
              <w:bottom w:val="single" w:sz="4" w:space="0" w:color="auto"/>
              <w:right w:val="single" w:sz="4" w:space="0" w:color="auto"/>
            </w:tcBorders>
          </w:tcPr>
          <w:p w:rsidR="0048581B" w:rsidRPr="0048581B" w:rsidRDefault="0048581B" w:rsidP="0048581B">
            <w:pPr>
              <w:spacing w:after="0" w:line="240" w:lineRule="auto"/>
              <w:rPr>
                <w:rFonts w:eastAsia="Times New Roman" w:cs="Times New Roman"/>
                <w:sz w:val="20"/>
                <w:szCs w:val="20"/>
              </w:rPr>
            </w:pPr>
            <w:r w:rsidRPr="0048581B">
              <w:rPr>
                <w:rFonts w:eastAsia="Times New Roman" w:cs="Times New Roman"/>
                <w:sz w:val="20"/>
                <w:szCs w:val="20"/>
              </w:rPr>
              <w:t>Размер: длина не менее 50см, не более 60см, ширина не менее 40см, не более 45см</w:t>
            </w:r>
          </w:p>
          <w:p w:rsidR="0048581B" w:rsidRPr="0048581B" w:rsidRDefault="0048581B" w:rsidP="0048581B">
            <w:pPr>
              <w:spacing w:after="0" w:line="240" w:lineRule="auto"/>
              <w:rPr>
                <w:rFonts w:eastAsia="Times New Roman" w:cs="Times New Roman"/>
                <w:sz w:val="20"/>
                <w:szCs w:val="20"/>
              </w:rPr>
            </w:pPr>
            <w:r w:rsidRPr="0048581B">
              <w:rPr>
                <w:rFonts w:eastAsia="Times New Roman" w:cs="Times New Roman"/>
                <w:sz w:val="20"/>
                <w:szCs w:val="20"/>
              </w:rPr>
              <w:t>Применяется в комплексе асептических мероприятий для защиты операционного поля от попадания возбудителей инфекции в рану, ткани или органы больного при операциях. Разрезаемое операционное покрытие является механическим барьером, препятствующим попаданию кожной микрофлоры в операционную рану. Прозрачная самоклеящаяся пленка наклеивается на операционное поле после его традиционной обработки дезинфицирующими растворами и ограничения операционным бельем. Наклеивается на кожу и белье одновременно. Растяжимость пленки позволяет ее легко моделировать и наклеивать на участки тела со сложным рельефом. Удаляется с тела пациента либо после наложения швов, либо перед зашиванием раны.</w:t>
            </w:r>
          </w:p>
          <w:p w:rsidR="0048581B" w:rsidRPr="0048581B" w:rsidRDefault="0048581B" w:rsidP="0048581B">
            <w:pPr>
              <w:spacing w:after="0" w:line="240" w:lineRule="auto"/>
              <w:rPr>
                <w:rFonts w:eastAsia="Times New Roman" w:cs="Times New Roman"/>
                <w:sz w:val="20"/>
                <w:szCs w:val="20"/>
              </w:rPr>
            </w:pPr>
            <w:r w:rsidRPr="0048581B">
              <w:rPr>
                <w:rFonts w:eastAsia="Times New Roman" w:cs="Times New Roman"/>
                <w:sz w:val="20"/>
                <w:szCs w:val="20"/>
              </w:rPr>
              <w:t>Материал: Основа должна представлять собой особо тонкий полимер с антибликовым покрытием, полупроницаемая мембрана (паро- и кислородопроницаема – кожа «дышит», снаружи влаго- и микробонепроницаема), полиакрилатный клей не должен вызывать аллергических реакций (безвредный для кожи). Толщина не менее 0,03 мм, и не более 0,05мм.</w:t>
            </w:r>
            <w:r w:rsidRPr="0048581B">
              <w:rPr>
                <w:rFonts w:eastAsia="Times New Roman" w:cs="Times New Roman"/>
              </w:rPr>
              <w:t xml:space="preserve"> Должна </w:t>
            </w:r>
            <w:r w:rsidRPr="0048581B">
              <w:rPr>
                <w:rFonts w:eastAsia="Times New Roman" w:cs="Times New Roman"/>
                <w:sz w:val="20"/>
                <w:szCs w:val="20"/>
              </w:rPr>
              <w:t>легко и безболезненно сниматься, не травмируя кожный покров и не оставляя следов адгезивного слоя на коже.</w:t>
            </w:r>
          </w:p>
          <w:p w:rsidR="0048581B" w:rsidRPr="0048581B" w:rsidRDefault="0048581B" w:rsidP="0048581B">
            <w:pPr>
              <w:spacing w:after="0" w:line="240" w:lineRule="auto"/>
              <w:rPr>
                <w:rFonts w:eastAsia="Times New Roman" w:cs="Times New Roman"/>
                <w:sz w:val="20"/>
                <w:szCs w:val="20"/>
              </w:rPr>
            </w:pPr>
            <w:r w:rsidRPr="0048581B">
              <w:rPr>
                <w:rFonts w:eastAsia="Times New Roman" w:cs="Times New Roman"/>
                <w:sz w:val="20"/>
                <w:szCs w:val="20"/>
              </w:rPr>
              <w:t>Защитный бумажный слой должен легко снимается, снижая возможность контакта с руками персонала и инструментами. Должно быть удобно работать в перчатках</w:t>
            </w:r>
          </w:p>
          <w:p w:rsidR="0048581B" w:rsidRPr="0048581B" w:rsidRDefault="0048581B" w:rsidP="0048581B">
            <w:pPr>
              <w:spacing w:after="0" w:line="240" w:lineRule="auto"/>
              <w:rPr>
                <w:rFonts w:eastAsia="Times New Roman" w:cs="Times New Roman"/>
                <w:sz w:val="20"/>
                <w:szCs w:val="20"/>
              </w:rPr>
            </w:pPr>
            <w:r w:rsidRPr="0048581B">
              <w:rPr>
                <w:rFonts w:eastAsia="Times New Roman" w:cs="Times New Roman"/>
                <w:sz w:val="20"/>
                <w:szCs w:val="20"/>
              </w:rPr>
              <w:t>Упаковка: Индивидуальная стерильная упаковка каждой штуки. Групповая упаковка не менее 20 штук. Упаковка должна вскрываться без привлечения дополнительного инструмента.</w:t>
            </w:r>
          </w:p>
          <w:p w:rsidR="0048581B" w:rsidRPr="0048581B" w:rsidRDefault="0048581B" w:rsidP="0048581B">
            <w:pPr>
              <w:rPr>
                <w:rFonts w:eastAsia="Times New Roman" w:cs="Times New Roman"/>
                <w:sz w:val="20"/>
                <w:szCs w:val="20"/>
              </w:rPr>
            </w:pPr>
            <w:r w:rsidRPr="0048581B">
              <w:rPr>
                <w:rFonts w:eastAsia="Times New Roman" w:cs="Times New Roman"/>
                <w:sz w:val="20"/>
                <w:szCs w:val="20"/>
              </w:rPr>
              <w:t>Стерилизация: изделие должно быть стерильным.</w:t>
            </w:r>
          </w:p>
          <w:p w:rsidR="0048581B" w:rsidRPr="0048581B" w:rsidRDefault="0048581B" w:rsidP="0048581B">
            <w:pPr>
              <w:rPr>
                <w:rFonts w:ascii="Times New Roman" w:eastAsia="Times New Roman" w:hAnsi="Times New Roman" w:cs="Times New Roman"/>
                <w:color w:val="000000" w:themeColor="text1"/>
              </w:rPr>
            </w:pPr>
          </w:p>
        </w:tc>
        <w:tc>
          <w:tcPr>
            <w:tcW w:w="460" w:type="pct"/>
            <w:tcBorders>
              <w:top w:val="nil"/>
              <w:left w:val="single" w:sz="4" w:space="0" w:color="auto"/>
              <w:bottom w:val="single" w:sz="4" w:space="0" w:color="auto"/>
              <w:right w:val="single" w:sz="4" w:space="0" w:color="auto"/>
            </w:tcBorders>
            <w:vAlign w:val="bottom"/>
          </w:tcPr>
          <w:p w:rsidR="0048581B" w:rsidRPr="0048581B" w:rsidRDefault="0048581B" w:rsidP="0048581B">
            <w:pPr>
              <w:rPr>
                <w:rFonts w:ascii="Times New Roman" w:eastAsia="Times New Roman" w:hAnsi="Times New Roman" w:cs="Times New Roman"/>
                <w:color w:val="000000" w:themeColor="text1"/>
              </w:rPr>
            </w:pPr>
            <w:r w:rsidRPr="0048581B">
              <w:rPr>
                <w:rFonts w:ascii="Times New Roman" w:eastAsia="Times New Roman" w:hAnsi="Times New Roman" w:cs="Times New Roman"/>
                <w:color w:val="334059"/>
                <w:shd w:val="clear" w:color="auto" w:fill="FFFFFF"/>
              </w:rPr>
              <w:t>32.50.50.190</w:t>
            </w:r>
          </w:p>
        </w:tc>
        <w:tc>
          <w:tcPr>
            <w:tcW w:w="227" w:type="pct"/>
            <w:tcBorders>
              <w:top w:val="nil"/>
              <w:left w:val="single" w:sz="4" w:space="0" w:color="auto"/>
              <w:bottom w:val="single" w:sz="4" w:space="0" w:color="auto"/>
              <w:right w:val="single" w:sz="4" w:space="0" w:color="auto"/>
            </w:tcBorders>
            <w:noWrap/>
          </w:tcPr>
          <w:p w:rsidR="0048581B" w:rsidRPr="0048581B" w:rsidRDefault="0048581B" w:rsidP="0048581B">
            <w:pPr>
              <w:jc w:val="center"/>
              <w:rPr>
                <w:rFonts w:ascii="Times New Roman" w:eastAsia="Times New Roman" w:hAnsi="Times New Roman" w:cs="Times New Roman"/>
                <w:color w:val="000000" w:themeColor="text1"/>
              </w:rPr>
            </w:pPr>
            <w:r w:rsidRPr="0048581B">
              <w:rPr>
                <w:rFonts w:ascii="Times New Roman" w:eastAsia="Times New Roman" w:hAnsi="Times New Roman" w:cs="Times New Roman"/>
                <w:color w:val="000000" w:themeColor="text1"/>
              </w:rPr>
              <w:t>упак</w:t>
            </w:r>
          </w:p>
        </w:tc>
        <w:tc>
          <w:tcPr>
            <w:tcW w:w="255" w:type="pct"/>
            <w:tcBorders>
              <w:top w:val="nil"/>
              <w:left w:val="nil"/>
              <w:bottom w:val="single" w:sz="4" w:space="0" w:color="auto"/>
              <w:right w:val="single" w:sz="4" w:space="0" w:color="auto"/>
            </w:tcBorders>
            <w:noWrap/>
          </w:tcPr>
          <w:p w:rsidR="0048581B" w:rsidRPr="0048581B" w:rsidRDefault="0048581B" w:rsidP="0048581B">
            <w:pPr>
              <w:jc w:val="center"/>
              <w:rPr>
                <w:rFonts w:ascii="Times New Roman" w:eastAsia="Times New Roman" w:hAnsi="Times New Roman" w:cs="Times New Roman"/>
                <w:color w:val="000000" w:themeColor="text1"/>
              </w:rPr>
            </w:pPr>
            <w:r w:rsidRPr="0048581B">
              <w:rPr>
                <w:rFonts w:ascii="Times New Roman" w:eastAsia="Times New Roman" w:hAnsi="Times New Roman" w:cs="Times New Roman"/>
                <w:color w:val="000000" w:themeColor="text1"/>
              </w:rPr>
              <w:t>33</w:t>
            </w:r>
          </w:p>
        </w:tc>
        <w:tc>
          <w:tcPr>
            <w:tcW w:w="537" w:type="pct"/>
            <w:tcBorders>
              <w:top w:val="single" w:sz="4" w:space="0" w:color="auto"/>
              <w:left w:val="single" w:sz="4" w:space="0" w:color="auto"/>
              <w:bottom w:val="single" w:sz="4" w:space="0" w:color="auto"/>
              <w:right w:val="single" w:sz="4" w:space="0" w:color="auto"/>
            </w:tcBorders>
            <w:shd w:val="clear" w:color="auto" w:fill="FFFF00"/>
            <w:noWrap/>
            <w:vAlign w:val="center"/>
          </w:tcPr>
          <w:p w:rsidR="0048581B" w:rsidRPr="0048581B" w:rsidRDefault="0048581B" w:rsidP="0048581B">
            <w:pPr>
              <w:spacing w:after="0" w:line="240" w:lineRule="auto"/>
              <w:jc w:val="center"/>
              <w:rPr>
                <w:rFonts w:ascii="Times New Roman" w:eastAsia="Times New Roman" w:hAnsi="Times New Roman" w:cs="Times New Roman"/>
                <w:color w:val="000000"/>
              </w:rPr>
            </w:pPr>
          </w:p>
        </w:tc>
        <w:tc>
          <w:tcPr>
            <w:tcW w:w="289" w:type="pct"/>
            <w:tcBorders>
              <w:top w:val="nil"/>
              <w:left w:val="single" w:sz="4" w:space="0" w:color="auto"/>
              <w:bottom w:val="single" w:sz="4" w:space="0" w:color="auto"/>
              <w:right w:val="single" w:sz="4" w:space="0" w:color="auto"/>
            </w:tcBorders>
            <w:shd w:val="clear" w:color="auto" w:fill="FFFF00"/>
            <w:noWrap/>
            <w:vAlign w:val="center"/>
          </w:tcPr>
          <w:p w:rsidR="0048581B" w:rsidRPr="0048581B" w:rsidRDefault="0048581B" w:rsidP="0048581B">
            <w:pPr>
              <w:spacing w:after="0" w:line="240" w:lineRule="auto"/>
              <w:jc w:val="both"/>
              <w:rPr>
                <w:rFonts w:ascii="Times New Roman" w:eastAsia="Times New Roman" w:hAnsi="Times New Roman" w:cs="Times New Roman"/>
                <w:lang w:eastAsia="ru-RU"/>
              </w:rPr>
            </w:pPr>
          </w:p>
        </w:tc>
        <w:tc>
          <w:tcPr>
            <w:tcW w:w="401" w:type="pct"/>
            <w:tcBorders>
              <w:top w:val="nil"/>
              <w:left w:val="nil"/>
              <w:bottom w:val="single" w:sz="4" w:space="0" w:color="auto"/>
              <w:right w:val="single" w:sz="4" w:space="0" w:color="auto"/>
            </w:tcBorders>
            <w:shd w:val="clear" w:color="auto" w:fill="FFFF00"/>
            <w:noWrap/>
            <w:vAlign w:val="center"/>
          </w:tcPr>
          <w:p w:rsidR="0048581B" w:rsidRPr="0048581B" w:rsidRDefault="0048581B" w:rsidP="0048581B">
            <w:pPr>
              <w:spacing w:after="0" w:line="240" w:lineRule="auto"/>
              <w:jc w:val="both"/>
              <w:rPr>
                <w:rFonts w:ascii="Times New Roman" w:eastAsia="Times New Roman" w:hAnsi="Times New Roman" w:cs="Times New Roman"/>
                <w:lang w:eastAsia="ru-RU"/>
              </w:rPr>
            </w:pPr>
          </w:p>
        </w:tc>
        <w:tc>
          <w:tcPr>
            <w:tcW w:w="478" w:type="pct"/>
            <w:tcBorders>
              <w:top w:val="nil"/>
              <w:left w:val="nil"/>
              <w:bottom w:val="single" w:sz="4" w:space="0" w:color="auto"/>
              <w:right w:val="single" w:sz="4" w:space="0" w:color="auto"/>
            </w:tcBorders>
            <w:shd w:val="clear" w:color="auto" w:fill="FFFF00"/>
            <w:noWrap/>
            <w:vAlign w:val="center"/>
          </w:tcPr>
          <w:p w:rsidR="0048581B" w:rsidRPr="0048581B" w:rsidRDefault="0048581B" w:rsidP="0048581B">
            <w:pPr>
              <w:spacing w:after="0" w:line="240" w:lineRule="auto"/>
              <w:jc w:val="both"/>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48581B">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68" w:rsidRDefault="007D7168">
      <w:pPr>
        <w:spacing w:after="0" w:line="240" w:lineRule="auto"/>
      </w:pPr>
      <w:r>
        <w:separator/>
      </w:r>
    </w:p>
  </w:endnote>
  <w:endnote w:type="continuationSeparator" w:id="0">
    <w:p w:rsidR="007D7168" w:rsidRDefault="007D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36A8" w:rsidRDefault="006D36A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D36A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D36A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D36A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D36A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D36A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8581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68" w:rsidRDefault="007D7168">
      <w:pPr>
        <w:spacing w:after="0" w:line="240" w:lineRule="auto"/>
      </w:pPr>
      <w:r>
        <w:separator/>
      </w:r>
    </w:p>
  </w:footnote>
  <w:footnote w:type="continuationSeparator" w:id="0">
    <w:p w:rsidR="007D7168" w:rsidRDefault="007D716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36A8" w:rsidRDefault="006D36A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36A8" w:rsidRDefault="006D36A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36A8" w:rsidRDefault="006D36A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581B"/>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36A8"/>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D7168"/>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726B-D02D-4029-9369-62C17428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2022-06-20T13:36:00Z</dcterms:created>
  <dcterms:modified xsi:type="dcterms:W3CDTF">2022-06-20T13:36:00Z</dcterms:modified>
</cp:coreProperties>
</file>