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18.06.2026 № 21.1-03/1322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F404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54DB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оптических блоков к печатающей технике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54DB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54D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54DBA">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C54DBA">
      <w:pPr>
        <w:pStyle w:val="a7"/>
        <w:widowControl w:val="0"/>
        <w:spacing w:after="0"/>
        <w:ind w:left="-142"/>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Y="1"/>
        <w:tblOverlap w:val="never"/>
        <w:tblW w:w="15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842"/>
        <w:gridCol w:w="993"/>
        <w:gridCol w:w="992"/>
        <w:gridCol w:w="3250"/>
        <w:gridCol w:w="1418"/>
        <w:gridCol w:w="1134"/>
        <w:gridCol w:w="1711"/>
        <w:gridCol w:w="992"/>
        <w:gridCol w:w="708"/>
        <w:gridCol w:w="851"/>
        <w:gridCol w:w="853"/>
        <w:gridCol w:w="709"/>
      </w:tblGrid>
      <w:tr w:rsidR="00C54DBA" w:rsidRPr="002B2D47" w:rsidTr="005B49EC">
        <w:tc>
          <w:tcPr>
            <w:tcW w:w="431" w:type="dxa"/>
            <w:vMerge w:val="restart"/>
            <w:vAlign w:val="center"/>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w:t>
            </w:r>
          </w:p>
        </w:tc>
        <w:tc>
          <w:tcPr>
            <w:tcW w:w="1842" w:type="dxa"/>
            <w:vMerge w:val="restart"/>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Наименование товара, работы, услуги</w:t>
            </w:r>
          </w:p>
        </w:tc>
        <w:tc>
          <w:tcPr>
            <w:tcW w:w="993" w:type="dxa"/>
            <w:vMerge w:val="restart"/>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Код позиции</w:t>
            </w:r>
          </w:p>
        </w:tc>
        <w:tc>
          <w:tcPr>
            <w:tcW w:w="992" w:type="dxa"/>
            <w:vMerge w:val="restart"/>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Товарный знак</w:t>
            </w:r>
          </w:p>
        </w:tc>
        <w:tc>
          <w:tcPr>
            <w:tcW w:w="7513" w:type="dxa"/>
            <w:gridSpan w:val="4"/>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Количество</w:t>
            </w:r>
          </w:p>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(объем работы, услуги)</w:t>
            </w:r>
          </w:p>
        </w:tc>
        <w:tc>
          <w:tcPr>
            <w:tcW w:w="708" w:type="dxa"/>
            <w:vMerge w:val="restart"/>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Ед. изм.</w:t>
            </w:r>
          </w:p>
        </w:tc>
        <w:tc>
          <w:tcPr>
            <w:tcW w:w="851" w:type="dxa"/>
            <w:vMerge w:val="restart"/>
            <w:shd w:val="clear" w:color="auto" w:fill="FFFF00"/>
            <w:vAlign w:val="center"/>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Страна происхождения</w:t>
            </w:r>
          </w:p>
        </w:tc>
        <w:tc>
          <w:tcPr>
            <w:tcW w:w="850" w:type="dxa"/>
            <w:vMerge w:val="restart"/>
            <w:shd w:val="clear" w:color="auto" w:fill="FFFF00"/>
            <w:vAlign w:val="center"/>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Цена за ед. (руб.)</w:t>
            </w:r>
          </w:p>
        </w:tc>
        <w:tc>
          <w:tcPr>
            <w:tcW w:w="709" w:type="dxa"/>
            <w:vMerge w:val="restart"/>
            <w:shd w:val="clear" w:color="auto" w:fill="FFFF00"/>
            <w:vAlign w:val="center"/>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Сумма (руб.)</w:t>
            </w:r>
          </w:p>
        </w:tc>
      </w:tr>
      <w:tr w:rsidR="00C54DBA" w:rsidRPr="002B2D47" w:rsidTr="005B49EC">
        <w:trPr>
          <w:trHeight w:val="422"/>
        </w:trPr>
        <w:tc>
          <w:tcPr>
            <w:tcW w:w="431" w:type="dxa"/>
            <w:vMerge/>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1842" w:type="dxa"/>
            <w:vMerge/>
            <w:vAlign w:val="center"/>
            <w:hideMark/>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993" w:type="dxa"/>
            <w:vMerge/>
            <w:vAlign w:val="center"/>
            <w:hideMark/>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992" w:type="dxa"/>
            <w:vMerge/>
            <w:vAlign w:val="center"/>
            <w:hideMark/>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3250" w:type="dxa"/>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Наименование характеристики</w:t>
            </w:r>
          </w:p>
        </w:tc>
        <w:tc>
          <w:tcPr>
            <w:tcW w:w="1418" w:type="dxa"/>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C54DBA" w:rsidRPr="002B2D47" w:rsidRDefault="00C54DBA" w:rsidP="005B49EC">
            <w:pPr>
              <w:spacing w:after="0" w:line="240" w:lineRule="auto"/>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Единица измерения характеристики</w:t>
            </w:r>
          </w:p>
        </w:tc>
        <w:tc>
          <w:tcPr>
            <w:tcW w:w="1711" w:type="dxa"/>
            <w:tcMar>
              <w:top w:w="75" w:type="dxa"/>
              <w:left w:w="75" w:type="dxa"/>
              <w:bottom w:w="75" w:type="dxa"/>
              <w:right w:w="75" w:type="dxa"/>
            </w:tcMar>
            <w:vAlign w:val="center"/>
            <w:hideMark/>
          </w:tcPr>
          <w:p w:rsidR="00C54DBA" w:rsidRPr="002B2D47" w:rsidRDefault="00C54DBA" w:rsidP="005B49EC">
            <w:pPr>
              <w:spacing w:after="0" w:line="240" w:lineRule="auto"/>
              <w:ind w:right="57"/>
              <w:jc w:val="center"/>
              <w:rPr>
                <w:rFonts w:ascii="Times New Roman" w:hAnsi="Times New Roman" w:cs="Times New Roman"/>
                <w:b/>
                <w:bCs/>
                <w:color w:val="000000"/>
                <w:sz w:val="16"/>
                <w:szCs w:val="16"/>
                <w:lang w:eastAsia="ru-RU"/>
              </w:rPr>
            </w:pPr>
            <w:r w:rsidRPr="002B2D47">
              <w:rPr>
                <w:rFonts w:ascii="Times New Roman" w:hAnsi="Times New Roman" w:cs="Times New Roman"/>
                <w:b/>
                <w:bCs/>
                <w:color w:val="000000"/>
                <w:sz w:val="16"/>
                <w:szCs w:val="16"/>
                <w:lang w:eastAsia="ru-RU"/>
              </w:rPr>
              <w:t>Инструкция по заполнению характеристик в заявке</w:t>
            </w:r>
          </w:p>
        </w:tc>
        <w:tc>
          <w:tcPr>
            <w:tcW w:w="992" w:type="dxa"/>
            <w:vMerge/>
            <w:vAlign w:val="center"/>
            <w:hideMark/>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708" w:type="dxa"/>
            <w:vMerge/>
            <w:vAlign w:val="center"/>
            <w:hideMark/>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rPr>
                <w:rFonts w:ascii="Times New Roman" w:hAnsi="Times New Roman" w:cs="Times New Roman"/>
                <w:b/>
                <w:bCs/>
                <w:color w:val="000000"/>
                <w:sz w:val="16"/>
                <w:szCs w:val="16"/>
                <w:lang w:eastAsia="ru-RU"/>
              </w:rPr>
            </w:pPr>
          </w:p>
        </w:tc>
      </w:tr>
      <w:tr w:rsidR="00C54DBA" w:rsidRPr="002B2D47" w:rsidTr="005B49EC">
        <w:tc>
          <w:tcPr>
            <w:tcW w:w="431" w:type="dxa"/>
            <w:vMerge w:val="restart"/>
          </w:tcPr>
          <w:p w:rsidR="00C54DBA" w:rsidRPr="00A451F1" w:rsidRDefault="00C54DBA" w:rsidP="005B49EC">
            <w:pPr>
              <w:spacing w:after="0" w:line="240" w:lineRule="auto"/>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w:t>
            </w:r>
          </w:p>
        </w:tc>
        <w:tc>
          <w:tcPr>
            <w:tcW w:w="1842" w:type="dxa"/>
            <w:vMerge w:val="restart"/>
          </w:tcPr>
          <w:p w:rsidR="00C54DBA" w:rsidRPr="002B2D47" w:rsidRDefault="00C54DBA" w:rsidP="005B49EC">
            <w:pPr>
              <w:spacing w:after="0" w:line="240" w:lineRule="auto"/>
              <w:ind w:left="140"/>
              <w:rPr>
                <w:rFonts w:ascii="Times New Roman" w:hAnsi="Times New Roman" w:cs="Times New Roman"/>
                <w:sz w:val="16"/>
                <w:szCs w:val="16"/>
              </w:rPr>
            </w:pPr>
            <w:r>
              <w:rPr>
                <w:rFonts w:ascii="Times New Roman" w:hAnsi="Times New Roman" w:cs="Times New Roman"/>
                <w:sz w:val="16"/>
                <w:szCs w:val="16"/>
              </w:rPr>
              <w:t xml:space="preserve">Фотобарабан для </w:t>
            </w:r>
            <w:r w:rsidRPr="002B2D47">
              <w:rPr>
                <w:rFonts w:ascii="Times New Roman" w:hAnsi="Times New Roman" w:cs="Times New Roman"/>
                <w:sz w:val="16"/>
                <w:szCs w:val="16"/>
              </w:rPr>
              <w:t>«</w:t>
            </w:r>
            <w:r w:rsidRPr="002B2D47">
              <w:rPr>
                <w:rFonts w:ascii="Times New Roman" w:hAnsi="Times New Roman" w:cs="Times New Roman"/>
                <w:sz w:val="16"/>
                <w:szCs w:val="16"/>
                <w:shd w:val="clear" w:color="auto" w:fill="FFFFFF"/>
              </w:rPr>
              <w:t>Lexmark MX317</w:t>
            </w:r>
            <w:r>
              <w:rPr>
                <w:rFonts w:ascii="Times New Roman" w:hAnsi="Times New Roman" w:cs="Times New Roman"/>
                <w:sz w:val="16"/>
                <w:szCs w:val="16"/>
                <w:shd w:val="clear" w:color="auto" w:fill="FFFFFF"/>
              </w:rPr>
              <w:t xml:space="preserve">» </w:t>
            </w:r>
            <w:r>
              <w:rPr>
                <w:rFonts w:ascii="Times New Roman" w:hAnsi="Times New Roman" w:cs="Times New Roman"/>
                <w:sz w:val="16"/>
                <w:szCs w:val="16"/>
              </w:rPr>
              <w:t xml:space="preserve"> </w:t>
            </w:r>
          </w:p>
        </w:tc>
        <w:tc>
          <w:tcPr>
            <w:tcW w:w="993" w:type="dxa"/>
            <w:vMerge w:val="restart"/>
          </w:tcPr>
          <w:p w:rsidR="00C54DBA" w:rsidRPr="002B2D47" w:rsidRDefault="00C54DBA" w:rsidP="005B49EC">
            <w:pPr>
              <w:spacing w:after="0" w:line="240" w:lineRule="auto"/>
              <w:jc w:val="center"/>
              <w:rPr>
                <w:rFonts w:ascii="Times New Roman" w:hAnsi="Times New Roman" w:cs="Times New Roman"/>
                <w:sz w:val="16"/>
                <w:szCs w:val="16"/>
              </w:rPr>
            </w:pPr>
            <w:r w:rsidRPr="002B2D47">
              <w:rPr>
                <w:rFonts w:ascii="Times New Roman" w:hAnsi="Times New Roman" w:cs="Times New Roman"/>
                <w:sz w:val="16"/>
                <w:szCs w:val="16"/>
              </w:rPr>
              <w:t>26.20.40.120</w:t>
            </w:r>
          </w:p>
        </w:tc>
        <w:tc>
          <w:tcPr>
            <w:tcW w:w="992" w:type="dxa"/>
            <w:vMerge w:val="restart"/>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ight="131"/>
              <w:rPr>
                <w:rFonts w:ascii="Times New Roman" w:hAnsi="Times New Roman" w:cs="Times New Roman"/>
                <w:sz w:val="16"/>
                <w:szCs w:val="16"/>
              </w:rPr>
            </w:pPr>
            <w:r w:rsidRPr="00F6242F">
              <w:rPr>
                <w:rFonts w:ascii="Times New Roman" w:hAnsi="Times New Roman" w:cs="Times New Roman"/>
                <w:sz w:val="16"/>
                <w:szCs w:val="16"/>
              </w:rPr>
              <w:t>Полностью совместим с печатающими устройствами «</w:t>
            </w:r>
            <w:r w:rsidRPr="00F6242F">
              <w:rPr>
                <w:rFonts w:ascii="Times New Roman" w:hAnsi="Times New Roman" w:cs="Times New Roman"/>
                <w:sz w:val="16"/>
                <w:szCs w:val="16"/>
                <w:shd w:val="clear" w:color="auto" w:fill="FFFFFF"/>
              </w:rPr>
              <w:t>Lexmark MX317»,</w:t>
            </w:r>
            <w:r>
              <w:rPr>
                <w:rFonts w:ascii="Times New Roman" w:hAnsi="Times New Roman" w:cs="Times New Roman"/>
                <w:sz w:val="16"/>
                <w:szCs w:val="16"/>
              </w:rPr>
              <w:t xml:space="preserve"> имеющимися у Покупателя</w:t>
            </w:r>
          </w:p>
          <w:p w:rsidR="00C54DBA" w:rsidRPr="00F6242F" w:rsidRDefault="00C54DBA" w:rsidP="005B49EC">
            <w:pPr>
              <w:spacing w:after="0" w:line="240" w:lineRule="auto"/>
              <w:ind w:left="66"/>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15</w:t>
            </w:r>
          </w:p>
        </w:tc>
        <w:tc>
          <w:tcPr>
            <w:tcW w:w="708"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Штука</w:t>
            </w:r>
          </w:p>
        </w:tc>
        <w:tc>
          <w:tcPr>
            <w:tcW w:w="851"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При печатании четкий текст и резкие изображения, не оставляет полосы и другие</w:t>
            </w:r>
            <w:r>
              <w:rPr>
                <w:rFonts w:ascii="Times New Roman" w:hAnsi="Times New Roman" w:cs="Times New Roman"/>
                <w:sz w:val="16"/>
                <w:szCs w:val="16"/>
              </w:rPr>
              <w:t xml:space="preserve"> посторонние элементы на листе</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эксплуата</w:t>
            </w:r>
            <w:r>
              <w:rPr>
                <w:rFonts w:ascii="Times New Roman" w:hAnsi="Times New Roman" w:cs="Times New Roman"/>
                <w:sz w:val="16"/>
                <w:szCs w:val="16"/>
              </w:rPr>
              <w:t>ции и не восстановленным</w:t>
            </w:r>
          </w:p>
        </w:tc>
        <w:tc>
          <w:tcPr>
            <w:tcW w:w="1418" w:type="dxa"/>
            <w:tcMar>
              <w:top w:w="75" w:type="dxa"/>
              <w:left w:w="75" w:type="dxa"/>
              <w:bottom w:w="75" w:type="dxa"/>
              <w:right w:w="75" w:type="dxa"/>
            </w:tcMar>
          </w:tcPr>
          <w:p w:rsidR="00C54DBA" w:rsidRDefault="00C54DBA" w:rsidP="005B49EC">
            <w:r w:rsidRPr="00441C06">
              <w:rPr>
                <w:rFonts w:ascii="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На корпу</w:t>
            </w:r>
            <w:r>
              <w:rPr>
                <w:rFonts w:ascii="Times New Roman" w:hAnsi="Times New Roman" w:cs="Times New Roman"/>
                <w:sz w:val="16"/>
                <w:szCs w:val="16"/>
              </w:rPr>
              <w:t>се товара указана модель товара</w:t>
            </w:r>
          </w:p>
          <w:p w:rsidR="00C54DBA" w:rsidRPr="00F6242F" w:rsidRDefault="00C54DBA" w:rsidP="005B49EC">
            <w:pPr>
              <w:spacing w:after="0" w:line="240" w:lineRule="auto"/>
              <w:ind w:left="66" w:right="131"/>
              <w:rPr>
                <w:rFonts w:ascii="Times New Roman" w:hAnsi="Times New Roman" w:cs="Times New Roman"/>
                <w:sz w:val="16"/>
                <w:szCs w:val="16"/>
              </w:rPr>
            </w:pPr>
          </w:p>
        </w:tc>
        <w:tc>
          <w:tcPr>
            <w:tcW w:w="1418" w:type="dxa"/>
            <w:tcMar>
              <w:top w:w="75" w:type="dxa"/>
              <w:left w:w="75" w:type="dxa"/>
              <w:bottom w:w="75" w:type="dxa"/>
              <w:right w:w="75" w:type="dxa"/>
            </w:tcMar>
          </w:tcPr>
          <w:p w:rsidR="00C54DBA" w:rsidRDefault="00C54DBA" w:rsidP="005B49EC">
            <w:r w:rsidRPr="00441C06">
              <w:rPr>
                <w:rFonts w:ascii="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 xml:space="preserve">Товар упакован в индивидуальную картонную коробку с маркировкой (модель товара, список </w:t>
            </w:r>
            <w:r>
              <w:rPr>
                <w:rFonts w:ascii="Times New Roman" w:hAnsi="Times New Roman" w:cs="Times New Roman"/>
                <w:sz w:val="16"/>
                <w:szCs w:val="16"/>
              </w:rPr>
              <w:t>совместимых печатных устройств)</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ight="131"/>
              <w:rPr>
                <w:rFonts w:ascii="Times New Roman" w:hAnsi="Times New Roman" w:cs="Times New Roman"/>
                <w:sz w:val="16"/>
                <w:szCs w:val="16"/>
              </w:rPr>
            </w:pPr>
            <w:r w:rsidRPr="00F6242F">
              <w:rPr>
                <w:rFonts w:ascii="Times New Roman" w:hAnsi="Times New Roman" w:cs="Times New Roman"/>
                <w:sz w:val="16"/>
                <w:szCs w:val="16"/>
              </w:rPr>
              <w:t>Ресурс</w:t>
            </w:r>
            <w:r>
              <w:rPr>
                <w:rFonts w:ascii="Times New Roman" w:hAnsi="Times New Roman" w:cs="Times New Roman"/>
                <w:sz w:val="16"/>
                <w:szCs w:val="16"/>
              </w:rPr>
              <w:t>, страниц</w:t>
            </w:r>
            <w:r w:rsidRPr="00F6242F">
              <w:rPr>
                <w:rFonts w:ascii="Times New Roman" w:hAnsi="Times New Roman" w:cs="Times New Roman"/>
                <w:sz w:val="16"/>
                <w:szCs w:val="16"/>
                <w:lang w:val="en-US"/>
              </w:rPr>
              <w:t xml:space="preserve"> </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F6242F">
              <w:rPr>
                <w:rFonts w:ascii="Times New Roman" w:hAnsi="Times New Roman" w:cs="Times New Roman"/>
                <w:color w:val="000000"/>
                <w:sz w:val="16"/>
                <w:szCs w:val="16"/>
                <w:lang w:eastAsia="ru-RU"/>
              </w:rPr>
              <w:t>≥ 60</w:t>
            </w:r>
            <w:r>
              <w:rPr>
                <w:rFonts w:ascii="Times New Roman" w:hAnsi="Times New Roman" w:cs="Times New Roman"/>
                <w:color w:val="000000"/>
                <w:sz w:val="16"/>
                <w:szCs w:val="16"/>
                <w:lang w:eastAsia="ru-RU"/>
              </w:rPr>
              <w:t> </w:t>
            </w:r>
            <w:r w:rsidRPr="00F6242F">
              <w:rPr>
                <w:rFonts w:ascii="Times New Roman" w:hAnsi="Times New Roman" w:cs="Times New Roman"/>
                <w:color w:val="000000"/>
                <w:sz w:val="16"/>
                <w:szCs w:val="16"/>
                <w:lang w:eastAsia="ru-RU"/>
              </w:rPr>
              <w:t>000</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val="restart"/>
          </w:tcPr>
          <w:p w:rsidR="00C54DBA" w:rsidRDefault="00C54DBA" w:rsidP="005B49EC">
            <w:pPr>
              <w:spacing w:after="0" w:line="240" w:lineRule="auto"/>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2</w:t>
            </w:r>
          </w:p>
        </w:tc>
        <w:tc>
          <w:tcPr>
            <w:tcW w:w="1842" w:type="dxa"/>
            <w:vMerge w:val="restart"/>
          </w:tcPr>
          <w:p w:rsidR="00C54DBA" w:rsidRDefault="00C54DBA" w:rsidP="005B49EC">
            <w:pPr>
              <w:spacing w:after="0" w:line="240" w:lineRule="auto"/>
              <w:ind w:left="140"/>
              <w:rPr>
                <w:rFonts w:ascii="Times New Roman" w:hAnsi="Times New Roman" w:cs="Times New Roman"/>
                <w:sz w:val="16"/>
                <w:szCs w:val="16"/>
              </w:rPr>
            </w:pPr>
            <w:r>
              <w:rPr>
                <w:rFonts w:ascii="Times New Roman" w:hAnsi="Times New Roman" w:cs="Times New Roman"/>
                <w:sz w:val="16"/>
                <w:szCs w:val="16"/>
              </w:rPr>
              <w:t xml:space="preserve">Фотобарабан для </w:t>
            </w:r>
          </w:p>
          <w:p w:rsidR="00C54DBA" w:rsidRPr="002B2D47" w:rsidRDefault="00C54DBA" w:rsidP="005B49EC">
            <w:pPr>
              <w:spacing w:after="0" w:line="240" w:lineRule="auto"/>
              <w:ind w:left="140"/>
              <w:rPr>
                <w:rFonts w:ascii="Times New Roman" w:hAnsi="Times New Roman" w:cs="Times New Roman"/>
                <w:sz w:val="16"/>
                <w:szCs w:val="16"/>
              </w:rPr>
            </w:pPr>
            <w:r w:rsidRPr="002B2D47">
              <w:rPr>
                <w:rFonts w:ascii="Times New Roman" w:hAnsi="Times New Roman" w:cs="Times New Roman"/>
                <w:sz w:val="16"/>
                <w:szCs w:val="16"/>
              </w:rPr>
              <w:t>«</w:t>
            </w:r>
            <w:r w:rsidRPr="00F6242F">
              <w:rPr>
                <w:rFonts w:ascii="Times New Roman" w:hAnsi="Times New Roman" w:cs="Times New Roman"/>
                <w:sz w:val="16"/>
                <w:szCs w:val="16"/>
              </w:rPr>
              <w:t>Lexmark MX2338»</w:t>
            </w:r>
            <w:r>
              <w:rPr>
                <w:rFonts w:ascii="Times New Roman" w:hAnsi="Times New Roman" w:cs="Times New Roman"/>
                <w:sz w:val="16"/>
                <w:szCs w:val="16"/>
                <w:shd w:val="clear" w:color="auto" w:fill="FFFFFF"/>
              </w:rPr>
              <w:t xml:space="preserve"> </w:t>
            </w:r>
            <w:r>
              <w:rPr>
                <w:rFonts w:ascii="Times New Roman" w:hAnsi="Times New Roman" w:cs="Times New Roman"/>
                <w:sz w:val="16"/>
                <w:szCs w:val="16"/>
              </w:rPr>
              <w:t xml:space="preserve"> </w:t>
            </w:r>
          </w:p>
        </w:tc>
        <w:tc>
          <w:tcPr>
            <w:tcW w:w="993" w:type="dxa"/>
            <w:vMerge w:val="restart"/>
          </w:tcPr>
          <w:p w:rsidR="00C54DBA" w:rsidRPr="002B2D47" w:rsidRDefault="00C54DBA" w:rsidP="005B49EC">
            <w:pPr>
              <w:spacing w:after="0" w:line="240" w:lineRule="auto"/>
              <w:jc w:val="center"/>
              <w:rPr>
                <w:rFonts w:ascii="Times New Roman" w:hAnsi="Times New Roman" w:cs="Times New Roman"/>
                <w:sz w:val="16"/>
                <w:szCs w:val="16"/>
              </w:rPr>
            </w:pPr>
            <w:r w:rsidRPr="002B2D47">
              <w:rPr>
                <w:rFonts w:ascii="Times New Roman" w:hAnsi="Times New Roman" w:cs="Times New Roman"/>
                <w:sz w:val="16"/>
                <w:szCs w:val="16"/>
              </w:rPr>
              <w:t>26.20.40.120</w:t>
            </w:r>
          </w:p>
        </w:tc>
        <w:tc>
          <w:tcPr>
            <w:tcW w:w="992" w:type="dxa"/>
            <w:vMerge w:val="restart"/>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 xml:space="preserve">печатающими устройствами </w:t>
            </w:r>
            <w:r w:rsidRPr="00F6242F">
              <w:rPr>
                <w:rFonts w:ascii="Times New Roman" w:hAnsi="Times New Roman" w:cs="Times New Roman"/>
                <w:sz w:val="16"/>
                <w:szCs w:val="16"/>
              </w:rPr>
              <w:t>«Lexmark MX2338</w:t>
            </w:r>
            <w:r>
              <w:rPr>
                <w:rFonts w:ascii="Times New Roman" w:hAnsi="Times New Roman" w:cs="Times New Roman"/>
                <w:sz w:val="16"/>
                <w:szCs w:val="16"/>
              </w:rPr>
              <w:t>», имеющимися у Покупателя</w:t>
            </w:r>
          </w:p>
          <w:p w:rsidR="00C54DBA" w:rsidRPr="00F6242F" w:rsidRDefault="00C54DBA" w:rsidP="005B49EC">
            <w:pPr>
              <w:spacing w:after="0" w:line="240" w:lineRule="auto"/>
              <w:ind w:left="66" w:right="131"/>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15</w:t>
            </w:r>
          </w:p>
        </w:tc>
        <w:tc>
          <w:tcPr>
            <w:tcW w:w="708"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Штука</w:t>
            </w:r>
          </w:p>
        </w:tc>
        <w:tc>
          <w:tcPr>
            <w:tcW w:w="851"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При печатании четкий текст и резкие изображения, не оставляет полосы и другие</w:t>
            </w:r>
            <w:r>
              <w:rPr>
                <w:rFonts w:ascii="Times New Roman" w:hAnsi="Times New Roman" w:cs="Times New Roman"/>
                <w:sz w:val="16"/>
                <w:szCs w:val="16"/>
              </w:rPr>
              <w:t xml:space="preserve"> посторонние элементы на листе</w:t>
            </w:r>
          </w:p>
          <w:p w:rsidR="00C54DBA" w:rsidRPr="00F6242F" w:rsidRDefault="00C54DBA" w:rsidP="005B49EC">
            <w:pPr>
              <w:tabs>
                <w:tab w:val="left" w:pos="174"/>
              </w:tabs>
              <w:spacing w:after="0" w:line="240" w:lineRule="auto"/>
              <w:ind w:left="66"/>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эксплуатации и не восстановленным</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На корпусе товара указана модель товара</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 xml:space="preserve">Товар упакован в индивидуальную картонную коробку с маркировкой (модель товара, список </w:t>
            </w:r>
            <w:r>
              <w:rPr>
                <w:rFonts w:ascii="Times New Roman" w:hAnsi="Times New Roman" w:cs="Times New Roman"/>
                <w:sz w:val="16"/>
                <w:szCs w:val="16"/>
              </w:rPr>
              <w:t>совместимых печатных устройств)</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ight="131"/>
              <w:rPr>
                <w:rFonts w:ascii="Times New Roman" w:hAnsi="Times New Roman" w:cs="Times New Roman"/>
                <w:sz w:val="16"/>
                <w:szCs w:val="16"/>
              </w:rPr>
            </w:pPr>
            <w:r w:rsidRPr="00F6242F">
              <w:rPr>
                <w:rFonts w:ascii="Times New Roman" w:hAnsi="Times New Roman" w:cs="Times New Roman"/>
                <w:sz w:val="16"/>
                <w:szCs w:val="16"/>
              </w:rPr>
              <w:t>Ресурс</w:t>
            </w:r>
            <w:r>
              <w:rPr>
                <w:rFonts w:ascii="Times New Roman" w:hAnsi="Times New Roman" w:cs="Times New Roman"/>
                <w:sz w:val="16"/>
                <w:szCs w:val="16"/>
              </w:rPr>
              <w:t>, страниц</w:t>
            </w:r>
            <w:r w:rsidRPr="00F6242F">
              <w:rPr>
                <w:rFonts w:ascii="Times New Roman" w:hAnsi="Times New Roman" w:cs="Times New Roman"/>
                <w:sz w:val="16"/>
                <w:szCs w:val="16"/>
                <w:lang w:val="en-US"/>
              </w:rPr>
              <w:t xml:space="preserve"> </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F6242F">
              <w:rPr>
                <w:rFonts w:ascii="Times New Roman" w:hAnsi="Times New Roman" w:cs="Times New Roman"/>
                <w:color w:val="000000"/>
                <w:sz w:val="16"/>
                <w:szCs w:val="16"/>
                <w:lang w:eastAsia="ru-RU"/>
              </w:rPr>
              <w:t>≥ 60</w:t>
            </w:r>
            <w:r>
              <w:rPr>
                <w:rFonts w:ascii="Times New Roman" w:hAnsi="Times New Roman" w:cs="Times New Roman"/>
                <w:color w:val="000000"/>
                <w:sz w:val="16"/>
                <w:szCs w:val="16"/>
                <w:lang w:eastAsia="ru-RU"/>
              </w:rPr>
              <w:t> </w:t>
            </w:r>
            <w:r w:rsidRPr="00F6242F">
              <w:rPr>
                <w:rFonts w:ascii="Times New Roman" w:hAnsi="Times New Roman" w:cs="Times New Roman"/>
                <w:color w:val="000000"/>
                <w:sz w:val="16"/>
                <w:szCs w:val="16"/>
                <w:lang w:eastAsia="ru-RU"/>
              </w:rPr>
              <w:t>000</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val="restart"/>
          </w:tcPr>
          <w:p w:rsidR="00C54DBA" w:rsidRDefault="00C54DBA" w:rsidP="005B49EC">
            <w:pPr>
              <w:spacing w:after="0" w:line="240" w:lineRule="auto"/>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w:t>
            </w:r>
          </w:p>
        </w:tc>
        <w:tc>
          <w:tcPr>
            <w:tcW w:w="1842" w:type="dxa"/>
            <w:vMerge w:val="restart"/>
          </w:tcPr>
          <w:p w:rsidR="00C54DBA" w:rsidRDefault="00C54DBA" w:rsidP="005B49EC">
            <w:pPr>
              <w:spacing w:after="0" w:line="240" w:lineRule="auto"/>
              <w:ind w:left="140"/>
              <w:rPr>
                <w:rFonts w:ascii="Times New Roman" w:hAnsi="Times New Roman" w:cs="Times New Roman"/>
                <w:sz w:val="16"/>
                <w:szCs w:val="16"/>
              </w:rPr>
            </w:pPr>
            <w:r>
              <w:rPr>
                <w:rFonts w:ascii="Times New Roman" w:hAnsi="Times New Roman" w:cs="Times New Roman"/>
                <w:sz w:val="16"/>
                <w:szCs w:val="16"/>
              </w:rPr>
              <w:t xml:space="preserve">Фотобарабан для </w:t>
            </w:r>
          </w:p>
          <w:p w:rsidR="00C54DBA" w:rsidRPr="002B2D47" w:rsidRDefault="00C54DBA" w:rsidP="005B49EC">
            <w:pPr>
              <w:spacing w:after="0" w:line="240" w:lineRule="auto"/>
              <w:ind w:left="140"/>
              <w:rPr>
                <w:rFonts w:ascii="Times New Roman" w:hAnsi="Times New Roman" w:cs="Times New Roman"/>
                <w:sz w:val="16"/>
                <w:szCs w:val="16"/>
              </w:rPr>
            </w:pPr>
            <w:r w:rsidRPr="002B2D47">
              <w:rPr>
                <w:rFonts w:ascii="Times New Roman" w:hAnsi="Times New Roman" w:cs="Times New Roman"/>
                <w:sz w:val="16"/>
                <w:szCs w:val="16"/>
              </w:rPr>
              <w:t>«</w:t>
            </w:r>
            <w:r w:rsidRPr="00F6242F">
              <w:rPr>
                <w:rFonts w:ascii="Times New Roman" w:hAnsi="Times New Roman" w:cs="Times New Roman"/>
                <w:sz w:val="16"/>
                <w:szCs w:val="16"/>
              </w:rPr>
              <w:t>Катюша М133»</w:t>
            </w:r>
            <w:r>
              <w:rPr>
                <w:rFonts w:ascii="Times New Roman" w:hAnsi="Times New Roman" w:cs="Times New Roman"/>
                <w:sz w:val="16"/>
                <w:szCs w:val="16"/>
                <w:shd w:val="clear" w:color="auto" w:fill="FFFFFF"/>
              </w:rPr>
              <w:t xml:space="preserve"> </w:t>
            </w:r>
            <w:r>
              <w:rPr>
                <w:rFonts w:ascii="Times New Roman" w:hAnsi="Times New Roman" w:cs="Times New Roman"/>
                <w:sz w:val="16"/>
                <w:szCs w:val="16"/>
              </w:rPr>
              <w:t xml:space="preserve"> </w:t>
            </w:r>
          </w:p>
        </w:tc>
        <w:tc>
          <w:tcPr>
            <w:tcW w:w="993" w:type="dxa"/>
            <w:vMerge w:val="restart"/>
          </w:tcPr>
          <w:p w:rsidR="00C54DBA" w:rsidRPr="002B2D47" w:rsidRDefault="00C54DBA" w:rsidP="005B49EC">
            <w:pPr>
              <w:spacing w:after="0" w:line="240" w:lineRule="auto"/>
              <w:jc w:val="center"/>
              <w:rPr>
                <w:rFonts w:ascii="Times New Roman" w:hAnsi="Times New Roman" w:cs="Times New Roman"/>
                <w:sz w:val="16"/>
                <w:szCs w:val="16"/>
              </w:rPr>
            </w:pPr>
            <w:r w:rsidRPr="002B2D47">
              <w:rPr>
                <w:rFonts w:ascii="Times New Roman" w:hAnsi="Times New Roman" w:cs="Times New Roman"/>
                <w:sz w:val="16"/>
                <w:szCs w:val="16"/>
              </w:rPr>
              <w:t>26.20.40.120</w:t>
            </w:r>
          </w:p>
        </w:tc>
        <w:tc>
          <w:tcPr>
            <w:tcW w:w="992" w:type="dxa"/>
            <w:vMerge w:val="restart"/>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 xml:space="preserve">Полностью совместим с </w:t>
            </w:r>
            <w:r>
              <w:rPr>
                <w:rFonts w:ascii="Times New Roman" w:hAnsi="Times New Roman" w:cs="Times New Roman"/>
                <w:sz w:val="16"/>
                <w:szCs w:val="16"/>
              </w:rPr>
              <w:t>печатающими устройствами</w:t>
            </w:r>
            <w:r w:rsidRPr="00F6242F">
              <w:rPr>
                <w:rFonts w:ascii="Times New Roman" w:hAnsi="Times New Roman" w:cs="Times New Roman"/>
                <w:sz w:val="16"/>
                <w:szCs w:val="16"/>
              </w:rPr>
              <w:t xml:space="preserve"> «Катюша М133</w:t>
            </w:r>
            <w:r>
              <w:rPr>
                <w:rFonts w:ascii="Times New Roman" w:hAnsi="Times New Roman" w:cs="Times New Roman"/>
                <w:sz w:val="16"/>
                <w:szCs w:val="16"/>
              </w:rPr>
              <w:t>», имеющимися у Покупателя</w:t>
            </w:r>
          </w:p>
          <w:p w:rsidR="00C54DBA" w:rsidRPr="00F6242F" w:rsidRDefault="00C54DBA" w:rsidP="005B49EC">
            <w:pPr>
              <w:spacing w:after="0" w:line="240" w:lineRule="auto"/>
              <w:ind w:left="66" w:right="131"/>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35</w:t>
            </w:r>
          </w:p>
        </w:tc>
        <w:tc>
          <w:tcPr>
            <w:tcW w:w="708"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Штука</w:t>
            </w:r>
          </w:p>
        </w:tc>
        <w:tc>
          <w:tcPr>
            <w:tcW w:w="851"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При печатании четкий текст и резкие изображения, не оставляет полосы и другие</w:t>
            </w:r>
            <w:r>
              <w:rPr>
                <w:rFonts w:ascii="Times New Roman" w:hAnsi="Times New Roman" w:cs="Times New Roman"/>
                <w:sz w:val="16"/>
                <w:szCs w:val="16"/>
              </w:rPr>
              <w:t xml:space="preserve"> посторонние элементы на листе</w:t>
            </w:r>
          </w:p>
          <w:p w:rsidR="00C54DBA" w:rsidRPr="00F6242F" w:rsidRDefault="00C54DBA" w:rsidP="005B49EC">
            <w:pPr>
              <w:tabs>
                <w:tab w:val="left" w:pos="174"/>
              </w:tabs>
              <w:spacing w:after="0" w:line="240" w:lineRule="auto"/>
              <w:ind w:left="66"/>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E1500A">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Товар, включая его отдельные детали, компоненты и составные части, должен быть новым, не бывшим ранее в экс</w:t>
            </w:r>
            <w:r>
              <w:rPr>
                <w:rFonts w:ascii="Times New Roman" w:hAnsi="Times New Roman" w:cs="Times New Roman"/>
                <w:sz w:val="16"/>
                <w:szCs w:val="16"/>
              </w:rPr>
              <w:t>плуатации и не восстановленным</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На корпу</w:t>
            </w:r>
            <w:r>
              <w:rPr>
                <w:rFonts w:ascii="Times New Roman" w:hAnsi="Times New Roman" w:cs="Times New Roman"/>
                <w:sz w:val="16"/>
                <w:szCs w:val="16"/>
              </w:rPr>
              <w:t>се товара указана модель товара</w:t>
            </w:r>
          </w:p>
          <w:p w:rsidR="00C54DBA" w:rsidRPr="00F6242F" w:rsidRDefault="00C54DBA" w:rsidP="005B49EC">
            <w:pPr>
              <w:tabs>
                <w:tab w:val="left" w:pos="174"/>
              </w:tabs>
              <w:spacing w:after="0" w:line="240" w:lineRule="auto"/>
              <w:ind w:left="66"/>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E1500A">
            <w:pPr>
              <w:tabs>
                <w:tab w:val="left" w:pos="174"/>
              </w:tabs>
              <w:spacing w:after="0" w:line="240" w:lineRule="auto"/>
              <w:ind w:left="66"/>
              <w:rPr>
                <w:rFonts w:ascii="Times New Roman" w:hAnsi="Times New Roman" w:cs="Times New Roman"/>
                <w:sz w:val="16"/>
                <w:szCs w:val="16"/>
              </w:rPr>
            </w:pPr>
            <w:r w:rsidRPr="00F6242F">
              <w:rPr>
                <w:rFonts w:ascii="Times New Roman" w:hAnsi="Times New Roman" w:cs="Times New Roman"/>
                <w:sz w:val="16"/>
                <w:szCs w:val="16"/>
              </w:rPr>
              <w:t xml:space="preserve">Товар упакован в индивидуальную картонную коробку с маркировкой (модель товара, список </w:t>
            </w:r>
            <w:r>
              <w:rPr>
                <w:rFonts w:ascii="Times New Roman" w:hAnsi="Times New Roman" w:cs="Times New Roman"/>
                <w:sz w:val="16"/>
                <w:szCs w:val="16"/>
              </w:rPr>
              <w:t>совместимых печатных устройств)</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Pr="002B2D47"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ight="131"/>
              <w:rPr>
                <w:rFonts w:ascii="Times New Roman" w:hAnsi="Times New Roman" w:cs="Times New Roman"/>
                <w:sz w:val="16"/>
                <w:szCs w:val="16"/>
              </w:rPr>
            </w:pPr>
            <w:r w:rsidRPr="00F6242F">
              <w:rPr>
                <w:rFonts w:ascii="Times New Roman" w:hAnsi="Times New Roman" w:cs="Times New Roman"/>
                <w:sz w:val="16"/>
                <w:szCs w:val="16"/>
              </w:rPr>
              <w:t>Ресурс</w:t>
            </w:r>
            <w:r>
              <w:rPr>
                <w:rFonts w:ascii="Times New Roman" w:hAnsi="Times New Roman" w:cs="Times New Roman"/>
                <w:sz w:val="16"/>
                <w:szCs w:val="16"/>
              </w:rPr>
              <w:t>, страниц</w:t>
            </w:r>
            <w:r w:rsidRPr="00F6242F">
              <w:rPr>
                <w:rFonts w:ascii="Times New Roman" w:hAnsi="Times New Roman" w:cs="Times New Roman"/>
                <w:sz w:val="16"/>
                <w:szCs w:val="16"/>
                <w:lang w:val="en-US"/>
              </w:rPr>
              <w:t xml:space="preserve"> </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F6242F">
              <w:rPr>
                <w:rFonts w:ascii="Times New Roman" w:hAnsi="Times New Roman" w:cs="Times New Roman"/>
                <w:color w:val="000000"/>
                <w:sz w:val="16"/>
                <w:szCs w:val="16"/>
                <w:lang w:eastAsia="ru-RU"/>
              </w:rPr>
              <w:t xml:space="preserve">≥ </w:t>
            </w:r>
            <w:r>
              <w:rPr>
                <w:rFonts w:ascii="Times New Roman" w:hAnsi="Times New Roman" w:cs="Times New Roman"/>
                <w:color w:val="000000"/>
                <w:sz w:val="16"/>
                <w:szCs w:val="16"/>
                <w:lang w:eastAsia="ru-RU"/>
              </w:rPr>
              <w:t>3</w:t>
            </w:r>
            <w:r w:rsidRPr="00F6242F">
              <w:rPr>
                <w:rFonts w:ascii="Times New Roman" w:hAnsi="Times New Roman" w:cs="Times New Roman"/>
                <w:color w:val="000000"/>
                <w:sz w:val="16"/>
                <w:szCs w:val="16"/>
                <w:lang w:eastAsia="ru-RU"/>
              </w:rPr>
              <w:t>0</w:t>
            </w:r>
            <w:r>
              <w:rPr>
                <w:rFonts w:ascii="Times New Roman" w:hAnsi="Times New Roman" w:cs="Times New Roman"/>
                <w:color w:val="000000"/>
                <w:sz w:val="16"/>
                <w:szCs w:val="16"/>
                <w:lang w:eastAsia="ru-RU"/>
              </w:rPr>
              <w:t> </w:t>
            </w:r>
            <w:r w:rsidRPr="00F6242F">
              <w:rPr>
                <w:rFonts w:ascii="Times New Roman" w:hAnsi="Times New Roman" w:cs="Times New Roman"/>
                <w:color w:val="000000"/>
                <w:sz w:val="16"/>
                <w:szCs w:val="16"/>
                <w:lang w:eastAsia="ru-RU"/>
              </w:rPr>
              <w:t>000</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val="restart"/>
          </w:tcPr>
          <w:p w:rsidR="00C54DBA" w:rsidRDefault="00C54DBA" w:rsidP="005B49EC">
            <w:pPr>
              <w:spacing w:after="0" w:line="240" w:lineRule="auto"/>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4</w:t>
            </w:r>
          </w:p>
        </w:tc>
        <w:tc>
          <w:tcPr>
            <w:tcW w:w="1842" w:type="dxa"/>
            <w:vMerge w:val="restart"/>
          </w:tcPr>
          <w:p w:rsidR="00C54DBA" w:rsidRDefault="00C54DBA" w:rsidP="005B49EC">
            <w:pPr>
              <w:spacing w:after="0" w:line="240" w:lineRule="auto"/>
              <w:ind w:left="140"/>
              <w:rPr>
                <w:rFonts w:ascii="Times New Roman" w:hAnsi="Times New Roman" w:cs="Times New Roman"/>
                <w:sz w:val="16"/>
                <w:szCs w:val="16"/>
              </w:rPr>
            </w:pPr>
            <w:r>
              <w:rPr>
                <w:rFonts w:ascii="Times New Roman" w:hAnsi="Times New Roman" w:cs="Times New Roman"/>
                <w:sz w:val="16"/>
                <w:szCs w:val="16"/>
              </w:rPr>
              <w:t xml:space="preserve">Фотобарабан для </w:t>
            </w:r>
          </w:p>
          <w:p w:rsidR="00C54DBA" w:rsidRPr="002B2D47" w:rsidRDefault="00C54DBA" w:rsidP="005B49EC">
            <w:pPr>
              <w:spacing w:after="0" w:line="240" w:lineRule="auto"/>
              <w:ind w:left="140"/>
              <w:rPr>
                <w:rFonts w:ascii="Times New Roman" w:hAnsi="Times New Roman" w:cs="Times New Roman"/>
                <w:sz w:val="16"/>
                <w:szCs w:val="16"/>
              </w:rPr>
            </w:pPr>
            <w:r w:rsidRPr="002B2D47">
              <w:rPr>
                <w:rFonts w:ascii="Times New Roman" w:hAnsi="Times New Roman" w:cs="Times New Roman"/>
                <w:sz w:val="16"/>
                <w:szCs w:val="16"/>
              </w:rPr>
              <w:t>«</w:t>
            </w:r>
            <w:r w:rsidRPr="00F6242F">
              <w:rPr>
                <w:rFonts w:ascii="Times New Roman" w:hAnsi="Times New Roman" w:cs="Times New Roman"/>
                <w:sz w:val="16"/>
                <w:szCs w:val="16"/>
              </w:rPr>
              <w:t>Xerox AltaLink B8145»</w:t>
            </w:r>
            <w:r>
              <w:rPr>
                <w:rFonts w:ascii="Times New Roman" w:hAnsi="Times New Roman" w:cs="Times New Roman"/>
                <w:sz w:val="16"/>
                <w:szCs w:val="16"/>
                <w:shd w:val="clear" w:color="auto" w:fill="FFFFFF"/>
              </w:rPr>
              <w:t xml:space="preserve"> </w:t>
            </w:r>
            <w:r>
              <w:rPr>
                <w:rFonts w:ascii="Times New Roman" w:hAnsi="Times New Roman" w:cs="Times New Roman"/>
                <w:sz w:val="16"/>
                <w:szCs w:val="16"/>
              </w:rPr>
              <w:t xml:space="preserve"> </w:t>
            </w:r>
          </w:p>
        </w:tc>
        <w:tc>
          <w:tcPr>
            <w:tcW w:w="993" w:type="dxa"/>
            <w:vMerge w:val="restart"/>
          </w:tcPr>
          <w:p w:rsidR="00C54DBA" w:rsidRPr="002B2D47" w:rsidRDefault="00C54DBA" w:rsidP="005B49EC">
            <w:pPr>
              <w:spacing w:after="0" w:line="240" w:lineRule="auto"/>
              <w:jc w:val="center"/>
              <w:rPr>
                <w:rFonts w:ascii="Times New Roman" w:hAnsi="Times New Roman" w:cs="Times New Roman"/>
                <w:sz w:val="16"/>
                <w:szCs w:val="16"/>
              </w:rPr>
            </w:pPr>
            <w:r w:rsidRPr="002B2D47">
              <w:rPr>
                <w:rFonts w:ascii="Times New Roman" w:hAnsi="Times New Roman" w:cs="Times New Roman"/>
                <w:sz w:val="16"/>
                <w:szCs w:val="16"/>
              </w:rPr>
              <w:t>26.20.40.120</w:t>
            </w:r>
          </w:p>
        </w:tc>
        <w:tc>
          <w:tcPr>
            <w:tcW w:w="992" w:type="dxa"/>
            <w:vMerge w:val="restart"/>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sz w:val="16"/>
                <w:szCs w:val="16"/>
              </w:rPr>
            </w:pPr>
            <w:r w:rsidRPr="00F6242F">
              <w:rPr>
                <w:rFonts w:ascii="Times New Roman" w:hAnsi="Times New Roman"/>
                <w:sz w:val="16"/>
                <w:szCs w:val="16"/>
              </w:rPr>
              <w:t xml:space="preserve">Полностью совместим с </w:t>
            </w:r>
            <w:r>
              <w:rPr>
                <w:rFonts w:ascii="Times New Roman" w:hAnsi="Times New Roman" w:cs="Times New Roman"/>
                <w:sz w:val="16"/>
                <w:szCs w:val="16"/>
              </w:rPr>
              <w:t>печатающими устройствами</w:t>
            </w:r>
            <w:r w:rsidRPr="00F6242F">
              <w:rPr>
                <w:rFonts w:ascii="Times New Roman" w:hAnsi="Times New Roman"/>
                <w:sz w:val="16"/>
                <w:szCs w:val="16"/>
              </w:rPr>
              <w:t xml:space="preserve"> </w:t>
            </w:r>
            <w:r>
              <w:rPr>
                <w:rFonts w:ascii="Times New Roman" w:hAnsi="Times New Roman"/>
                <w:sz w:val="16"/>
                <w:szCs w:val="16"/>
              </w:rPr>
              <w:t>«</w:t>
            </w:r>
            <w:r w:rsidRPr="00F6242F">
              <w:rPr>
                <w:rFonts w:ascii="Times New Roman" w:hAnsi="Times New Roman"/>
                <w:sz w:val="16"/>
                <w:szCs w:val="16"/>
              </w:rPr>
              <w:t>Xerox AltaLink B8145</w:t>
            </w:r>
            <w:r>
              <w:rPr>
                <w:rFonts w:ascii="Times New Roman" w:hAnsi="Times New Roman"/>
                <w:sz w:val="16"/>
                <w:szCs w:val="16"/>
              </w:rPr>
              <w:t>», имеющимися у Покупателя</w:t>
            </w:r>
          </w:p>
          <w:p w:rsidR="00C54DBA" w:rsidRPr="00F6242F" w:rsidRDefault="00C54DBA" w:rsidP="005B49EC">
            <w:pPr>
              <w:spacing w:after="0" w:line="240" w:lineRule="auto"/>
              <w:ind w:left="66" w:right="131"/>
              <w:rPr>
                <w:rFonts w:ascii="Times New Roman" w:hAnsi="Times New Roman" w:cs="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14</w:t>
            </w:r>
          </w:p>
        </w:tc>
        <w:tc>
          <w:tcPr>
            <w:tcW w:w="708" w:type="dxa"/>
            <w:vMerge w:val="restart"/>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Штука</w:t>
            </w:r>
          </w:p>
        </w:tc>
        <w:tc>
          <w:tcPr>
            <w:tcW w:w="851"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val="restart"/>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sz w:val="16"/>
                <w:szCs w:val="16"/>
              </w:rPr>
            </w:pPr>
            <w:r w:rsidRPr="00F6242F">
              <w:rPr>
                <w:rFonts w:ascii="Times New Roman" w:hAnsi="Times New Roman"/>
                <w:sz w:val="16"/>
                <w:szCs w:val="16"/>
              </w:rPr>
              <w:t>При печатании четкий текст и резкие изображения, не оставляет полосы и другие</w:t>
            </w:r>
            <w:r>
              <w:rPr>
                <w:rFonts w:ascii="Times New Roman" w:hAnsi="Times New Roman"/>
                <w:sz w:val="16"/>
                <w:szCs w:val="16"/>
              </w:rPr>
              <w:t xml:space="preserve"> посторонние элементы на листе</w:t>
            </w:r>
          </w:p>
          <w:p w:rsidR="00C54DBA" w:rsidRPr="00F6242F" w:rsidRDefault="00C54DBA" w:rsidP="005B49EC">
            <w:pPr>
              <w:spacing w:after="0" w:line="240" w:lineRule="auto"/>
              <w:ind w:left="66"/>
              <w:rPr>
                <w:rFonts w:ascii="Times New Roman" w:hAnsi="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sz w:val="16"/>
                <w:szCs w:val="16"/>
              </w:rPr>
            </w:pPr>
            <w:r w:rsidRPr="00F6242F">
              <w:rPr>
                <w:rFonts w:ascii="Times New Roman" w:hAnsi="Times New Roman"/>
                <w:sz w:val="16"/>
                <w:szCs w:val="16"/>
              </w:rPr>
              <w:t>Товар, включая его отдельные детали, компоненты и составные части, должен быть новым, не бывшим ранее в экс</w:t>
            </w:r>
            <w:r>
              <w:rPr>
                <w:rFonts w:ascii="Times New Roman" w:hAnsi="Times New Roman"/>
                <w:sz w:val="16"/>
                <w:szCs w:val="16"/>
              </w:rPr>
              <w:t>плуатации и не восстановленным</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Pr>
                <w:rFonts w:ascii="Times New Roman" w:hAnsi="Times New Roman"/>
                <w:sz w:val="16"/>
                <w:szCs w:val="16"/>
              </w:rPr>
            </w:pPr>
            <w:r w:rsidRPr="00F6242F">
              <w:rPr>
                <w:rFonts w:ascii="Times New Roman" w:hAnsi="Times New Roman"/>
                <w:sz w:val="16"/>
                <w:szCs w:val="16"/>
              </w:rPr>
              <w:t>На корпу</w:t>
            </w:r>
            <w:r>
              <w:rPr>
                <w:rFonts w:ascii="Times New Roman" w:hAnsi="Times New Roman"/>
                <w:sz w:val="16"/>
                <w:szCs w:val="16"/>
              </w:rPr>
              <w:t>се товара указана модель товара</w:t>
            </w:r>
          </w:p>
          <w:p w:rsidR="00C54DBA" w:rsidRPr="00F6242F" w:rsidRDefault="00C54DBA" w:rsidP="005B49EC">
            <w:pPr>
              <w:spacing w:after="0" w:line="240" w:lineRule="auto"/>
              <w:ind w:left="66"/>
              <w:rPr>
                <w:rFonts w:ascii="Times New Roman" w:hAnsi="Times New Roman"/>
                <w:sz w:val="16"/>
                <w:szCs w:val="16"/>
              </w:rPr>
            </w:pP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E1500A">
            <w:pPr>
              <w:spacing w:after="0" w:line="240" w:lineRule="auto"/>
              <w:ind w:left="66"/>
              <w:rPr>
                <w:rFonts w:ascii="Times New Roman" w:hAnsi="Times New Roman"/>
                <w:sz w:val="16"/>
                <w:szCs w:val="16"/>
              </w:rPr>
            </w:pPr>
            <w:r w:rsidRPr="00F6242F">
              <w:rPr>
                <w:rFonts w:ascii="Times New Roman" w:hAnsi="Times New Roman"/>
                <w:sz w:val="16"/>
                <w:szCs w:val="16"/>
              </w:rPr>
              <w:t xml:space="preserve">Товар упакован в индивидуальную картонную коробку с маркировкой (модель товара, список </w:t>
            </w:r>
            <w:r>
              <w:rPr>
                <w:rFonts w:ascii="Times New Roman" w:hAnsi="Times New Roman"/>
                <w:sz w:val="16"/>
                <w:szCs w:val="16"/>
              </w:rPr>
              <w:t>совместимых печатных устройств)</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Соответствие</w:t>
            </w:r>
          </w:p>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c>
          <w:tcPr>
            <w:tcW w:w="431" w:type="dxa"/>
            <w:vMerge/>
          </w:tcPr>
          <w:p w:rsidR="00C54DBA" w:rsidRDefault="00C54DBA" w:rsidP="005B49EC">
            <w:pPr>
              <w:spacing w:after="0" w:line="240" w:lineRule="auto"/>
              <w:rPr>
                <w:rFonts w:ascii="Times New Roman" w:hAnsi="Times New Roman" w:cs="Times New Roman"/>
                <w:color w:val="000000"/>
                <w:sz w:val="16"/>
                <w:szCs w:val="16"/>
                <w:lang w:eastAsia="ru-RU"/>
              </w:rPr>
            </w:pPr>
          </w:p>
        </w:tc>
        <w:tc>
          <w:tcPr>
            <w:tcW w:w="1842" w:type="dxa"/>
            <w:vMerge/>
          </w:tcPr>
          <w:p w:rsidR="00C54DBA" w:rsidRDefault="00C54DBA" w:rsidP="005B49EC">
            <w:pPr>
              <w:spacing w:after="0" w:line="240" w:lineRule="auto"/>
              <w:ind w:left="140"/>
              <w:rPr>
                <w:rFonts w:ascii="Times New Roman" w:hAnsi="Times New Roman" w:cs="Times New Roman"/>
                <w:sz w:val="16"/>
                <w:szCs w:val="16"/>
              </w:rPr>
            </w:pPr>
          </w:p>
        </w:tc>
        <w:tc>
          <w:tcPr>
            <w:tcW w:w="993" w:type="dxa"/>
            <w:vMerge/>
          </w:tcPr>
          <w:p w:rsidR="00C54DBA" w:rsidRPr="002B2D47" w:rsidRDefault="00C54DBA" w:rsidP="005B49EC">
            <w:pPr>
              <w:spacing w:after="0" w:line="240" w:lineRule="auto"/>
              <w:jc w:val="center"/>
              <w:rPr>
                <w:rFonts w:ascii="Times New Roman" w:hAnsi="Times New Roman" w:cs="Times New Roman"/>
                <w:sz w:val="16"/>
                <w:szCs w:val="16"/>
              </w:rPr>
            </w:pPr>
          </w:p>
        </w:tc>
        <w:tc>
          <w:tcPr>
            <w:tcW w:w="992" w:type="dxa"/>
            <w:vMerge/>
          </w:tcPr>
          <w:p w:rsidR="00C54DBA" w:rsidRPr="002B2D47" w:rsidRDefault="00C54DBA" w:rsidP="005B49EC">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C54DBA" w:rsidRPr="00F6242F" w:rsidRDefault="00C54DBA" w:rsidP="005B49EC">
            <w:pPr>
              <w:spacing w:after="0" w:line="240" w:lineRule="auto"/>
              <w:ind w:left="66" w:right="131"/>
              <w:rPr>
                <w:rFonts w:ascii="Times New Roman" w:hAnsi="Times New Roman" w:cs="Times New Roman"/>
                <w:sz w:val="16"/>
                <w:szCs w:val="16"/>
              </w:rPr>
            </w:pPr>
            <w:r w:rsidRPr="00F6242F">
              <w:rPr>
                <w:rFonts w:ascii="Times New Roman" w:hAnsi="Times New Roman" w:cs="Times New Roman"/>
                <w:sz w:val="16"/>
                <w:szCs w:val="16"/>
              </w:rPr>
              <w:t>Ресурс</w:t>
            </w:r>
            <w:r>
              <w:rPr>
                <w:rFonts w:ascii="Times New Roman" w:hAnsi="Times New Roman" w:cs="Times New Roman"/>
                <w:sz w:val="16"/>
                <w:szCs w:val="16"/>
              </w:rPr>
              <w:t>, страниц</w:t>
            </w:r>
            <w:r w:rsidRPr="00F6242F">
              <w:rPr>
                <w:rFonts w:ascii="Times New Roman" w:hAnsi="Times New Roman" w:cs="Times New Roman"/>
                <w:sz w:val="16"/>
                <w:szCs w:val="16"/>
                <w:lang w:val="en-US"/>
              </w:rPr>
              <w:t xml:space="preserve"> </w:t>
            </w:r>
          </w:p>
        </w:tc>
        <w:tc>
          <w:tcPr>
            <w:tcW w:w="1418" w:type="dxa"/>
            <w:tcMar>
              <w:top w:w="75" w:type="dxa"/>
              <w:left w:w="75" w:type="dxa"/>
              <w:bottom w:w="75" w:type="dxa"/>
              <w:right w:w="75" w:type="dxa"/>
            </w:tcMar>
          </w:tcPr>
          <w:p w:rsidR="00C54DBA" w:rsidRPr="002B2D47" w:rsidRDefault="00C54DBA" w:rsidP="005B49EC">
            <w:pPr>
              <w:spacing w:after="0" w:line="240" w:lineRule="auto"/>
              <w:ind w:left="79"/>
              <w:outlineLvl w:val="0"/>
              <w:rPr>
                <w:rFonts w:ascii="Times New Roman" w:hAnsi="Times New Roman" w:cs="Times New Roman"/>
                <w:color w:val="000000"/>
                <w:sz w:val="16"/>
                <w:szCs w:val="16"/>
                <w:lang w:eastAsia="ru-RU"/>
              </w:rPr>
            </w:pPr>
            <w:r w:rsidRPr="00F6242F">
              <w:rPr>
                <w:rFonts w:ascii="Times New Roman" w:hAnsi="Times New Roman" w:cs="Times New Roman"/>
                <w:color w:val="000000"/>
                <w:sz w:val="16"/>
                <w:szCs w:val="16"/>
                <w:lang w:eastAsia="ru-RU"/>
              </w:rPr>
              <w:t xml:space="preserve">≥ </w:t>
            </w:r>
            <w:r>
              <w:rPr>
                <w:rFonts w:ascii="Times New Roman" w:hAnsi="Times New Roman" w:cs="Times New Roman"/>
                <w:color w:val="000000"/>
                <w:sz w:val="16"/>
                <w:szCs w:val="16"/>
                <w:lang w:eastAsia="ru-RU"/>
              </w:rPr>
              <w:t>20</w:t>
            </w:r>
            <w:r w:rsidRPr="00F6242F">
              <w:rPr>
                <w:rFonts w:ascii="Times New Roman" w:hAnsi="Times New Roman" w:cs="Times New Roman"/>
                <w:color w:val="000000"/>
                <w:sz w:val="16"/>
                <w:szCs w:val="16"/>
                <w:lang w:eastAsia="ru-RU"/>
              </w:rPr>
              <w:t>0</w:t>
            </w:r>
            <w:r>
              <w:rPr>
                <w:rFonts w:ascii="Times New Roman" w:hAnsi="Times New Roman" w:cs="Times New Roman"/>
                <w:color w:val="000000"/>
                <w:sz w:val="16"/>
                <w:szCs w:val="16"/>
                <w:lang w:eastAsia="ru-RU"/>
              </w:rPr>
              <w:t> </w:t>
            </w:r>
            <w:r w:rsidRPr="00F6242F">
              <w:rPr>
                <w:rFonts w:ascii="Times New Roman" w:hAnsi="Times New Roman" w:cs="Times New Roman"/>
                <w:color w:val="000000"/>
                <w:sz w:val="16"/>
                <w:szCs w:val="16"/>
                <w:lang w:eastAsia="ru-RU"/>
              </w:rPr>
              <w:t>000</w:t>
            </w:r>
          </w:p>
        </w:tc>
        <w:tc>
          <w:tcPr>
            <w:tcW w:w="1134" w:type="dxa"/>
            <w:tcMar>
              <w:top w:w="75" w:type="dxa"/>
              <w:left w:w="75" w:type="dxa"/>
              <w:bottom w:w="75" w:type="dxa"/>
              <w:right w:w="75" w:type="dxa"/>
            </w:tcMar>
          </w:tcPr>
          <w:p w:rsidR="00C54DBA" w:rsidRPr="002B2D47" w:rsidRDefault="00C54DBA" w:rsidP="005B49EC">
            <w:pPr>
              <w:spacing w:after="0" w:line="240" w:lineRule="auto"/>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C54DBA" w:rsidRPr="002B2D47" w:rsidRDefault="00C54DBA" w:rsidP="005B49EC">
            <w:pPr>
              <w:spacing w:after="0" w:line="240" w:lineRule="auto"/>
              <w:ind w:right="57"/>
              <w:jc w:val="center"/>
              <w:outlineLvl w:val="0"/>
              <w:rPr>
                <w:rFonts w:ascii="Times New Roman" w:hAnsi="Times New Roman" w:cs="Times New Roman"/>
                <w:color w:val="000000"/>
                <w:sz w:val="16"/>
                <w:szCs w:val="16"/>
                <w:lang w:eastAsia="ru-RU"/>
              </w:rPr>
            </w:pPr>
            <w:r w:rsidRPr="002B2D4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C54DBA" w:rsidRDefault="00C54DBA" w:rsidP="005B49EC">
            <w:pPr>
              <w:spacing w:after="0" w:line="240" w:lineRule="auto"/>
              <w:jc w:val="center"/>
              <w:rPr>
                <w:rFonts w:ascii="Times New Roman" w:hAnsi="Times New Roman" w:cs="Times New Roman"/>
                <w:color w:val="000000"/>
                <w:sz w:val="16"/>
                <w:szCs w:val="16"/>
                <w:lang w:eastAsia="ru-RU"/>
              </w:rPr>
            </w:pPr>
          </w:p>
        </w:tc>
        <w:tc>
          <w:tcPr>
            <w:tcW w:w="708" w:type="dxa"/>
            <w:vMerge/>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850"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c>
          <w:tcPr>
            <w:tcW w:w="709" w:type="dxa"/>
            <w:vMerge/>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r w:rsidR="00C54DBA" w:rsidRPr="002B2D47" w:rsidTr="005B49EC">
        <w:trPr>
          <w:trHeight w:val="355"/>
        </w:trPr>
        <w:tc>
          <w:tcPr>
            <w:tcW w:w="15175" w:type="dxa"/>
            <w:gridSpan w:val="12"/>
            <w:shd w:val="clear" w:color="auto" w:fill="auto"/>
            <w:vAlign w:val="center"/>
          </w:tcPr>
          <w:p w:rsidR="00C54DBA" w:rsidRPr="002B2D47" w:rsidRDefault="00C54DBA" w:rsidP="005B49EC">
            <w:pPr>
              <w:spacing w:after="0" w:line="240" w:lineRule="auto"/>
              <w:ind w:right="133"/>
              <w:jc w:val="right"/>
              <w:rPr>
                <w:rFonts w:ascii="Times New Roman" w:hAnsi="Times New Roman" w:cs="Times New Roman"/>
                <w:color w:val="000000"/>
                <w:sz w:val="16"/>
                <w:szCs w:val="16"/>
                <w:lang w:val="en-US" w:eastAsia="ru-RU"/>
              </w:rPr>
            </w:pPr>
            <w:r>
              <w:rPr>
                <w:rFonts w:ascii="Times New Roman" w:hAnsi="Times New Roman" w:cs="Times New Roman"/>
                <w:color w:val="000000"/>
                <w:sz w:val="16"/>
                <w:szCs w:val="16"/>
                <w:lang w:eastAsia="ru-RU"/>
              </w:rPr>
              <w:t>ИТОГО</w:t>
            </w:r>
            <w:r>
              <w:rPr>
                <w:rFonts w:ascii="Times New Roman" w:hAnsi="Times New Roman" w:cs="Times New Roman"/>
                <w:color w:val="000000"/>
                <w:sz w:val="16"/>
                <w:szCs w:val="16"/>
                <w:lang w:val="en-US" w:eastAsia="ru-RU"/>
              </w:rPr>
              <w:t>:</w:t>
            </w:r>
          </w:p>
        </w:tc>
        <w:tc>
          <w:tcPr>
            <w:tcW w:w="709" w:type="dxa"/>
            <w:shd w:val="clear" w:color="auto" w:fill="FFFF00"/>
          </w:tcPr>
          <w:p w:rsidR="00C54DBA" w:rsidRPr="002B2D47" w:rsidRDefault="00C54DBA" w:rsidP="005B49EC">
            <w:pPr>
              <w:spacing w:after="0" w:line="240" w:lineRule="auto"/>
              <w:jc w:val="center"/>
              <w:rPr>
                <w:rFonts w:ascii="Times New Roman" w:hAnsi="Times New Roman" w:cs="Times New Roman"/>
                <w:color w:val="000000"/>
                <w:sz w:val="16"/>
                <w:szCs w:val="16"/>
                <w:lang w:eastAsia="ru-RU"/>
              </w:rPr>
            </w:pPr>
          </w:p>
        </w:tc>
      </w:tr>
    </w:tbl>
    <w:p w:rsidR="00C54DBA" w:rsidRPr="000437D6" w:rsidRDefault="00C54DBA" w:rsidP="00C54DBA">
      <w:pPr>
        <w:pStyle w:val="a7"/>
        <w:widowControl w:val="0"/>
        <w:spacing w:after="0"/>
        <w:ind w:left="-142"/>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54DBA">
      <w:headerReference w:type="first" r:id="rId18"/>
      <w:footerReference w:type="first" r:id="rId19"/>
      <w:pgSz w:w="16838" w:h="11906" w:orient="landscape"/>
      <w:pgMar w:top="567"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64A" w:rsidRDefault="00A4464A">
      <w:pPr>
        <w:spacing w:after="0" w:line="240" w:lineRule="auto"/>
      </w:pPr>
      <w:r>
        <w:separator/>
      </w:r>
    </w:p>
  </w:endnote>
  <w:endnote w:type="continuationSeparator" w:id="0">
    <w:p w:rsidR="00A4464A" w:rsidRDefault="00A4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4047" w:rsidRDefault="00CF404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404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F404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F404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404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F4047">
    <w:pPr>
      <w:pStyle w:val="ab"/>
      <w:jc w:val="right"/>
    </w:pPr>
    <w:sdt>
      <w:sdtPr>
        <w:id w:val="-90012611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F5DF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64A" w:rsidRDefault="00A4464A">
      <w:pPr>
        <w:spacing w:after="0" w:line="240" w:lineRule="auto"/>
      </w:pPr>
      <w:r>
        <w:separator/>
      </w:r>
    </w:p>
  </w:footnote>
  <w:footnote w:type="continuationSeparator" w:id="0">
    <w:p w:rsidR="00A4464A" w:rsidRDefault="00A446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4047" w:rsidRDefault="00CF404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4047" w:rsidRDefault="00CF404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4047" w:rsidRDefault="00CF404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0F5DF8"/>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62EE"/>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464A"/>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4DBA"/>
    <w:rsid w:val="00C56C90"/>
    <w:rsid w:val="00C618B0"/>
    <w:rsid w:val="00C645BD"/>
    <w:rsid w:val="00C71BEE"/>
    <w:rsid w:val="00C753E1"/>
    <w:rsid w:val="00C77D9B"/>
    <w:rsid w:val="00C81C82"/>
    <w:rsid w:val="00C9583B"/>
    <w:rsid w:val="00CC4773"/>
    <w:rsid w:val="00CD1DB9"/>
    <w:rsid w:val="00CD1E24"/>
    <w:rsid w:val="00CD3089"/>
    <w:rsid w:val="00CF19F4"/>
    <w:rsid w:val="00CF1A90"/>
    <w:rsid w:val="00CF2914"/>
    <w:rsid w:val="00CF4047"/>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500A"/>
    <w:rsid w:val="00E1744C"/>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4D55-CFCD-46EE-BBE4-F2AC9791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1508</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2026-06-18T08:30:00Z</dcterms:created>
  <dcterms:modified xsi:type="dcterms:W3CDTF">2026-06-18T08:30:00Z</dcterms:modified>
</cp:coreProperties>
</file>