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21.1-03/469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9719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D11A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настройке ПО расчетных модулей 3DHISTECH в соответствии с дизайном исследования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30%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15.06.2026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D11A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D11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D11A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D11AE">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ED11AE" w:rsidRDefault="00ED11AE" w:rsidP="00ED11AE">
      <w:pPr>
        <w:pStyle w:val="a7"/>
        <w:widowControl w:val="0"/>
        <w:spacing w:after="0"/>
        <w:ind w:left="0"/>
        <w:jc w:val="center"/>
        <w:rPr>
          <w:rFonts w:ascii="Times New Roman" w:hAnsi="Times New Roman"/>
          <w:b/>
        </w:rPr>
      </w:pPr>
    </w:p>
    <w:p w:rsidR="00ED11AE" w:rsidRPr="002356D4" w:rsidRDefault="00ED11AE" w:rsidP="00ED11AE">
      <w:pPr>
        <w:pStyle w:val="a7"/>
        <w:widowControl w:val="0"/>
        <w:spacing w:after="0"/>
        <w:ind w:left="0"/>
        <w:jc w:val="center"/>
        <w:rPr>
          <w:rFonts w:ascii="Times New Roman" w:hAnsi="Times New Roman" w:cs="Times New Roman"/>
          <w:b/>
        </w:rPr>
      </w:pPr>
      <w:r w:rsidRPr="002356D4">
        <w:rPr>
          <w:rFonts w:ascii="Times New Roman" w:hAnsi="Times New Roman" w:cs="Times New Roman"/>
          <w:b/>
        </w:rPr>
        <w:t>СПЕЦИФИКАЦИЯ</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244"/>
        <w:gridCol w:w="1276"/>
        <w:gridCol w:w="850"/>
        <w:gridCol w:w="1559"/>
        <w:gridCol w:w="1276"/>
      </w:tblGrid>
      <w:tr w:rsidR="00ED11AE" w:rsidRPr="002356D4" w:rsidTr="00ED11AE">
        <w:trPr>
          <w:trHeight w:val="543"/>
        </w:trPr>
        <w:tc>
          <w:tcPr>
            <w:tcW w:w="426" w:type="dxa"/>
            <w:hideMark/>
          </w:tcPr>
          <w:p w:rsidR="00ED11AE" w:rsidRPr="002356D4" w:rsidRDefault="00ED11AE" w:rsidP="00DD2440">
            <w:pPr>
              <w:spacing w:after="0" w:line="240" w:lineRule="auto"/>
              <w:jc w:val="center"/>
              <w:rPr>
                <w:rFonts w:ascii="Times New Roman" w:hAnsi="Times New Roman" w:cs="Times New Roman"/>
                <w:b/>
                <w:bCs/>
              </w:rPr>
            </w:pPr>
            <w:r w:rsidRPr="002356D4">
              <w:rPr>
                <w:rFonts w:ascii="Times New Roman" w:hAnsi="Times New Roman" w:cs="Times New Roman"/>
                <w:b/>
                <w:bCs/>
              </w:rPr>
              <w:t>№</w:t>
            </w:r>
          </w:p>
        </w:tc>
        <w:tc>
          <w:tcPr>
            <w:tcW w:w="5244" w:type="dxa"/>
            <w:hideMark/>
          </w:tcPr>
          <w:p w:rsidR="00ED11AE" w:rsidRPr="002356D4" w:rsidRDefault="00ED11AE" w:rsidP="00DD2440">
            <w:pPr>
              <w:spacing w:after="0" w:line="240" w:lineRule="auto"/>
              <w:jc w:val="center"/>
              <w:rPr>
                <w:rFonts w:ascii="Times New Roman" w:hAnsi="Times New Roman" w:cs="Times New Roman"/>
                <w:b/>
                <w:bCs/>
              </w:rPr>
            </w:pPr>
            <w:r w:rsidRPr="002356D4">
              <w:rPr>
                <w:rFonts w:ascii="Times New Roman" w:hAnsi="Times New Roman" w:cs="Times New Roman"/>
                <w:b/>
                <w:bCs/>
              </w:rPr>
              <w:t xml:space="preserve">Наименование </w:t>
            </w:r>
          </w:p>
        </w:tc>
        <w:tc>
          <w:tcPr>
            <w:tcW w:w="1276" w:type="dxa"/>
          </w:tcPr>
          <w:p w:rsidR="00ED11AE" w:rsidRPr="002356D4" w:rsidRDefault="00ED11AE" w:rsidP="00DD2440">
            <w:pPr>
              <w:spacing w:after="0" w:line="240" w:lineRule="auto"/>
              <w:jc w:val="center"/>
              <w:rPr>
                <w:rFonts w:ascii="Times New Roman" w:hAnsi="Times New Roman" w:cs="Times New Roman"/>
                <w:b/>
                <w:bCs/>
              </w:rPr>
            </w:pPr>
            <w:r w:rsidRPr="002356D4">
              <w:rPr>
                <w:rFonts w:ascii="Times New Roman" w:hAnsi="Times New Roman" w:cs="Times New Roman"/>
                <w:b/>
                <w:bCs/>
              </w:rPr>
              <w:t>Ед. изм.</w:t>
            </w:r>
          </w:p>
        </w:tc>
        <w:tc>
          <w:tcPr>
            <w:tcW w:w="850" w:type="dxa"/>
          </w:tcPr>
          <w:p w:rsidR="00ED11AE" w:rsidRPr="002356D4" w:rsidRDefault="00ED11AE" w:rsidP="00DD2440">
            <w:pPr>
              <w:spacing w:after="0" w:line="240" w:lineRule="auto"/>
              <w:jc w:val="center"/>
              <w:rPr>
                <w:rFonts w:ascii="Times New Roman" w:hAnsi="Times New Roman" w:cs="Times New Roman"/>
                <w:b/>
                <w:bCs/>
              </w:rPr>
            </w:pPr>
            <w:r w:rsidRPr="002356D4">
              <w:rPr>
                <w:rFonts w:ascii="Times New Roman" w:hAnsi="Times New Roman" w:cs="Times New Roman"/>
                <w:b/>
                <w:bCs/>
              </w:rPr>
              <w:t xml:space="preserve">Кол-во </w:t>
            </w:r>
          </w:p>
        </w:tc>
        <w:tc>
          <w:tcPr>
            <w:tcW w:w="1559" w:type="dxa"/>
          </w:tcPr>
          <w:p w:rsidR="00ED11AE" w:rsidRPr="002356D4" w:rsidRDefault="00ED11AE" w:rsidP="00DD2440">
            <w:pPr>
              <w:spacing w:after="0" w:line="240" w:lineRule="auto"/>
              <w:jc w:val="center"/>
              <w:rPr>
                <w:rFonts w:ascii="Times New Roman" w:hAnsi="Times New Roman" w:cs="Times New Roman"/>
                <w:b/>
                <w:bCs/>
              </w:rPr>
            </w:pPr>
            <w:r w:rsidRPr="002356D4">
              <w:rPr>
                <w:rFonts w:ascii="Times New Roman" w:hAnsi="Times New Roman" w:cs="Times New Roman"/>
                <w:b/>
                <w:bCs/>
              </w:rPr>
              <w:t>Код ОКПД 2</w:t>
            </w:r>
          </w:p>
        </w:tc>
        <w:tc>
          <w:tcPr>
            <w:tcW w:w="1276" w:type="dxa"/>
            <w:shd w:val="clear" w:color="auto" w:fill="FFFF00"/>
          </w:tcPr>
          <w:p w:rsidR="00ED11AE" w:rsidRPr="002356D4" w:rsidRDefault="00ED11AE" w:rsidP="00DD2440">
            <w:pPr>
              <w:spacing w:after="0" w:line="240" w:lineRule="auto"/>
              <w:jc w:val="center"/>
              <w:rPr>
                <w:rFonts w:ascii="Times New Roman" w:hAnsi="Times New Roman" w:cs="Times New Roman"/>
                <w:b/>
                <w:bCs/>
              </w:rPr>
            </w:pPr>
            <w:r w:rsidRPr="002356D4">
              <w:rPr>
                <w:rFonts w:ascii="Times New Roman" w:hAnsi="Times New Roman" w:cs="Times New Roman"/>
                <w:b/>
              </w:rPr>
              <w:t>Сумма (руб.)</w:t>
            </w:r>
          </w:p>
        </w:tc>
      </w:tr>
      <w:tr w:rsidR="00ED11AE" w:rsidRPr="002356D4" w:rsidTr="00ED11AE">
        <w:trPr>
          <w:trHeight w:val="830"/>
        </w:trPr>
        <w:tc>
          <w:tcPr>
            <w:tcW w:w="426" w:type="dxa"/>
          </w:tcPr>
          <w:p w:rsidR="00ED11AE" w:rsidRPr="002356D4" w:rsidRDefault="00ED11AE" w:rsidP="00DD2440">
            <w:pPr>
              <w:spacing w:after="0" w:line="240" w:lineRule="auto"/>
              <w:jc w:val="center"/>
              <w:rPr>
                <w:rFonts w:ascii="Times New Roman" w:hAnsi="Times New Roman" w:cs="Times New Roman"/>
              </w:rPr>
            </w:pPr>
            <w:r w:rsidRPr="002356D4">
              <w:rPr>
                <w:rFonts w:ascii="Times New Roman" w:hAnsi="Times New Roman" w:cs="Times New Roman"/>
              </w:rPr>
              <w:t>1</w:t>
            </w:r>
          </w:p>
        </w:tc>
        <w:tc>
          <w:tcPr>
            <w:tcW w:w="5244" w:type="dxa"/>
            <w:tcBorders>
              <w:left w:val="single" w:sz="2" w:space="0" w:color="000000"/>
            </w:tcBorders>
          </w:tcPr>
          <w:p w:rsidR="00ED11AE" w:rsidRPr="002356D4" w:rsidRDefault="00ED11AE" w:rsidP="00DD2440">
            <w:pPr>
              <w:widowControl w:val="0"/>
              <w:spacing w:after="0" w:line="240" w:lineRule="auto"/>
              <w:rPr>
                <w:rFonts w:ascii="Times New Roman" w:hAnsi="Times New Roman" w:cs="Times New Roman"/>
              </w:rPr>
            </w:pPr>
            <w:r w:rsidRPr="002356D4">
              <w:rPr>
                <w:rFonts w:ascii="Times New Roman" w:hAnsi="Times New Roman" w:cs="Times New Roman"/>
              </w:rPr>
              <w:t>Оказание услуг по настройке ПО расчетных модулей 3DHISTECH в соответствии с дизайном исследования</w:t>
            </w:r>
          </w:p>
        </w:tc>
        <w:tc>
          <w:tcPr>
            <w:tcW w:w="1276" w:type="dxa"/>
          </w:tcPr>
          <w:p w:rsidR="00ED11AE" w:rsidRPr="002356D4" w:rsidRDefault="00ED11AE" w:rsidP="00DD2440">
            <w:pPr>
              <w:spacing w:after="0" w:line="240" w:lineRule="auto"/>
              <w:jc w:val="center"/>
              <w:rPr>
                <w:rFonts w:ascii="Times New Roman" w:hAnsi="Times New Roman" w:cs="Times New Roman"/>
              </w:rPr>
            </w:pPr>
            <w:r w:rsidRPr="002356D4">
              <w:rPr>
                <w:rFonts w:ascii="Times New Roman" w:hAnsi="Times New Roman" w:cs="Times New Roman"/>
              </w:rPr>
              <w:t>Усл. ед.</w:t>
            </w:r>
          </w:p>
        </w:tc>
        <w:tc>
          <w:tcPr>
            <w:tcW w:w="850" w:type="dxa"/>
          </w:tcPr>
          <w:p w:rsidR="00ED11AE" w:rsidRPr="002356D4" w:rsidRDefault="00ED11AE" w:rsidP="00ED11AE">
            <w:pPr>
              <w:jc w:val="center"/>
              <w:rPr>
                <w:rFonts w:ascii="Times New Roman" w:hAnsi="Times New Roman" w:cs="Times New Roman"/>
              </w:rPr>
            </w:pPr>
            <w:r w:rsidRPr="002356D4">
              <w:rPr>
                <w:rFonts w:ascii="Times New Roman" w:hAnsi="Times New Roman" w:cs="Times New Roman"/>
              </w:rPr>
              <w:t>1</w:t>
            </w:r>
          </w:p>
        </w:tc>
        <w:tc>
          <w:tcPr>
            <w:tcW w:w="1559" w:type="dxa"/>
          </w:tcPr>
          <w:p w:rsidR="00ED11AE" w:rsidRPr="002356D4" w:rsidRDefault="00ED11AE" w:rsidP="00DD2440">
            <w:pPr>
              <w:spacing w:after="0" w:line="240" w:lineRule="auto"/>
              <w:jc w:val="center"/>
              <w:rPr>
                <w:rFonts w:ascii="Times New Roman" w:hAnsi="Times New Roman" w:cs="Times New Roman"/>
              </w:rPr>
            </w:pPr>
            <w:r w:rsidRPr="002356D4">
              <w:rPr>
                <w:rFonts w:ascii="Times New Roman" w:hAnsi="Times New Roman" w:cs="Times New Roman"/>
              </w:rPr>
              <w:t>62.09.20.190</w:t>
            </w:r>
          </w:p>
        </w:tc>
        <w:tc>
          <w:tcPr>
            <w:tcW w:w="1276" w:type="dxa"/>
            <w:shd w:val="clear" w:color="auto" w:fill="FFFF00"/>
          </w:tcPr>
          <w:p w:rsidR="00ED11AE" w:rsidRPr="002356D4" w:rsidRDefault="00ED11AE" w:rsidP="00DD2440">
            <w:pPr>
              <w:spacing w:after="0" w:line="240" w:lineRule="auto"/>
              <w:jc w:val="center"/>
              <w:rPr>
                <w:rFonts w:ascii="Times New Roman" w:hAnsi="Times New Roman" w:cs="Times New Roman"/>
              </w:rPr>
            </w:pPr>
          </w:p>
        </w:tc>
      </w:tr>
    </w:tbl>
    <w:p w:rsidR="00ED11AE" w:rsidRPr="002356D4" w:rsidRDefault="00ED11AE" w:rsidP="00ED11AE">
      <w:pPr>
        <w:pStyle w:val="a7"/>
        <w:widowControl w:val="0"/>
        <w:spacing w:after="0"/>
        <w:ind w:left="0"/>
        <w:jc w:val="center"/>
        <w:rPr>
          <w:rFonts w:ascii="Times New Roman" w:eastAsia="Courier New" w:hAnsi="Times New Roman" w:cs="Times New Roman"/>
          <w:b/>
        </w:rPr>
      </w:pPr>
    </w:p>
    <w:p w:rsidR="00ED11AE" w:rsidRPr="002356D4" w:rsidRDefault="00ED11AE" w:rsidP="00ED11AE">
      <w:pPr>
        <w:spacing w:after="0" w:line="240" w:lineRule="auto"/>
        <w:ind w:left="284" w:right="283" w:firstLine="283"/>
        <w:jc w:val="center"/>
        <w:rPr>
          <w:rFonts w:ascii="Times New Roman" w:hAnsi="Times New Roman" w:cs="Times New Roman"/>
          <w:b/>
        </w:rPr>
      </w:pPr>
      <w:r w:rsidRPr="002356D4">
        <w:rPr>
          <w:rFonts w:ascii="Times New Roman" w:hAnsi="Times New Roman" w:cs="Times New Roman"/>
          <w:b/>
        </w:rPr>
        <w:t>ТЕХНИЧЕСКОЕ ЗАДАНИЕ</w:t>
      </w:r>
    </w:p>
    <w:p w:rsidR="00ED11AE" w:rsidRPr="002356D4" w:rsidRDefault="00ED11AE" w:rsidP="00ED11AE">
      <w:pPr>
        <w:spacing w:after="0" w:line="240" w:lineRule="auto"/>
        <w:ind w:left="284" w:right="283" w:firstLine="283"/>
        <w:jc w:val="center"/>
        <w:rPr>
          <w:rFonts w:ascii="Times New Roman" w:hAnsi="Times New Roman" w:cs="Times New Roman"/>
        </w:rPr>
      </w:pPr>
      <w:r w:rsidRPr="002356D4">
        <w:rPr>
          <w:rFonts w:ascii="Times New Roman" w:hAnsi="Times New Roman" w:cs="Times New Roman"/>
        </w:rPr>
        <w:t>Оказание услуг по настройке ПО расчетных модулей 3DHISTECH в соответствии с дизайном исследования</w:t>
      </w:r>
    </w:p>
    <w:p w:rsidR="00ED11AE" w:rsidRPr="002356D4" w:rsidRDefault="00ED11AE" w:rsidP="00ED11AE">
      <w:pPr>
        <w:spacing w:after="0" w:line="240" w:lineRule="auto"/>
        <w:rPr>
          <w:rFonts w:ascii="Times New Roman" w:hAnsi="Times New Roman" w:cs="Times New Roman"/>
        </w:rPr>
      </w:pPr>
    </w:p>
    <w:p w:rsidR="00ED11AE" w:rsidRPr="002356D4" w:rsidRDefault="00ED11AE" w:rsidP="00ED11AE">
      <w:pPr>
        <w:spacing w:after="0" w:line="240" w:lineRule="auto"/>
        <w:ind w:firstLine="284"/>
        <w:rPr>
          <w:rFonts w:ascii="Times New Roman" w:hAnsi="Times New Roman" w:cs="Times New Roman"/>
        </w:rPr>
      </w:pPr>
    </w:p>
    <w:p w:rsidR="00ED11AE" w:rsidRPr="002356D4" w:rsidRDefault="00ED11AE" w:rsidP="00ED11AE">
      <w:pPr>
        <w:spacing w:after="0" w:line="240" w:lineRule="auto"/>
        <w:ind w:left="284" w:right="141" w:firstLine="284"/>
        <w:jc w:val="both"/>
        <w:rPr>
          <w:rFonts w:ascii="Times New Roman" w:hAnsi="Times New Roman" w:cs="Times New Roman"/>
        </w:rPr>
      </w:pPr>
      <w:r w:rsidRPr="002356D4">
        <w:rPr>
          <w:rFonts w:ascii="Times New Roman" w:hAnsi="Times New Roman" w:cs="Times New Roman"/>
        </w:rPr>
        <w:t>Для оказания услуг будет использовано оборудование, которое нужно проверить, при необходимости устранить проблемы, настроить под задачи пользователя, далее полученные сканы стёкол обрабатываются с помощью ПО</w:t>
      </w:r>
    </w:p>
    <w:p w:rsidR="00ED11AE" w:rsidRPr="002356D4" w:rsidRDefault="00ED11AE" w:rsidP="00ED11AE">
      <w:pPr>
        <w:spacing w:after="0" w:line="240" w:lineRule="auto"/>
        <w:ind w:firstLine="284"/>
        <w:rPr>
          <w:rFonts w:ascii="Times New Roman" w:hAnsi="Times New Roman" w:cs="Times New Roman"/>
        </w:rPr>
      </w:pP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1) Микроскоп сканирующий для лабораторных исследований Pannoramic</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1.1) Проверка качества предварительного изображения;</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1.2) Проверка качества сканирования в режиме светлого поля;</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1.3) Проверка всех моторизованных узлов;</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1.4) Настройка источника света;</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1.5) Настройка разворота камер;</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1.6) Проверка превью камеры с помощью сервисного ПО;</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1.7) Тестирование микроскопа во всех режимах;</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1.8) Создание профиля сканирования под задачи пользователя;</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1.9) Организация сканирования стёкол на удалённый сервер;</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1.10) Инструктаж пользователя для работы на оборудовании.</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 </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 2) Система для создания тканевых матриц TMA Grand Master</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2.1) Проверка всех моторизованных узлов;</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2.2) Проверка видео камеры;</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2.3) Тестирование прибора во всех режимах;</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2.4) Создание шаблона матрицы;</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2.5) Инструктаж пользователя для работы на оборудовании.</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 </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 3) Расчётный комплекс</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3.1) Создание проекта расчёта матриц;</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3.2) Создание профилей расчёта;</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3.3) Подбор профилей расчёта под задачи пользователя;</w:t>
      </w:r>
    </w:p>
    <w:p w:rsidR="00ED11AE" w:rsidRPr="002356D4" w:rsidRDefault="00ED11AE" w:rsidP="00ED11AE">
      <w:pPr>
        <w:spacing w:after="0" w:line="240" w:lineRule="auto"/>
        <w:ind w:firstLine="567"/>
        <w:rPr>
          <w:rFonts w:ascii="Times New Roman" w:hAnsi="Times New Roman" w:cs="Times New Roman"/>
        </w:rPr>
      </w:pPr>
      <w:r w:rsidRPr="002356D4">
        <w:rPr>
          <w:rFonts w:ascii="Times New Roman" w:hAnsi="Times New Roman" w:cs="Times New Roman"/>
        </w:rPr>
        <w:t>3.4) Инструктаж пользователя для работы с ПО.</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 </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Осуществляется консультативная поддержка на всех этапах работы над проектом.</w:t>
      </w:r>
    </w:p>
    <w:p w:rsidR="00ED11AE" w:rsidRPr="002356D4" w:rsidRDefault="00ED11AE" w:rsidP="00ED11AE">
      <w:pPr>
        <w:spacing w:after="0" w:line="240" w:lineRule="auto"/>
        <w:ind w:firstLine="284"/>
        <w:rPr>
          <w:rFonts w:ascii="Times New Roman" w:hAnsi="Times New Roman" w:cs="Times New Roman"/>
        </w:rPr>
      </w:pPr>
      <w:r w:rsidRPr="002356D4">
        <w:rPr>
          <w:rFonts w:ascii="Times New Roman" w:hAnsi="Times New Roman" w:cs="Times New Roman"/>
        </w:rPr>
        <w:t>Исполнитель осуществляет неограниченное количество выездов к Заказчику для настройки оборудования и программного обеспечения (в случае необходимости).</w:t>
      </w:r>
    </w:p>
    <w:p w:rsidR="00ED11AE" w:rsidRPr="002356D4" w:rsidRDefault="00ED11AE" w:rsidP="00ED11AE">
      <w:pPr>
        <w:spacing w:after="0" w:line="240" w:lineRule="auto"/>
        <w:ind w:left="284" w:right="283" w:firstLine="283"/>
        <w:jc w:val="center"/>
        <w:rPr>
          <w:rFonts w:ascii="Times New Roman" w:hAnsi="Times New Roman" w:cs="Times New Roman"/>
          <w:b/>
        </w:rPr>
      </w:pPr>
    </w:p>
    <w:p w:rsidR="00ED11AE" w:rsidRPr="002356D4" w:rsidRDefault="00ED11AE" w:rsidP="00ED11AE">
      <w:pPr>
        <w:pStyle w:val="a7"/>
        <w:widowControl w:val="0"/>
        <w:spacing w:after="0"/>
        <w:ind w:left="0"/>
        <w:jc w:val="center"/>
        <w:rPr>
          <w:rFonts w:ascii="Times New Roman" w:eastAsia="Courier New" w:hAnsi="Times New Roman" w:cs="Times New Roman"/>
          <w:b/>
        </w:rPr>
      </w:pPr>
    </w:p>
    <w:p w:rsidR="00170252" w:rsidRPr="002356D4" w:rsidRDefault="00170252" w:rsidP="000820E3">
      <w:pPr>
        <w:rPr>
          <w:rFonts w:ascii="Times New Roman" w:hAnsi="Times New Roman" w:cs="Times New Roman"/>
          <w:b/>
        </w:rPr>
      </w:pPr>
    </w:p>
    <w:sectPr w:rsidR="00170252" w:rsidRPr="002356D4" w:rsidSect="00ED11AE">
      <w:headerReference w:type="first" r:id="rId18"/>
      <w:footerReference w:type="first" r:id="rId19"/>
      <w:pgSz w:w="11906" w:h="16838"/>
      <w:pgMar w:top="538" w:right="424"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F7" w:rsidRDefault="000674F7">
      <w:pPr>
        <w:spacing w:after="0" w:line="240" w:lineRule="auto"/>
      </w:pPr>
      <w:r>
        <w:separator/>
      </w:r>
    </w:p>
  </w:endnote>
  <w:endnote w:type="continuationSeparator" w:id="0">
    <w:p w:rsidR="000674F7" w:rsidRDefault="0006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7192" w:rsidRDefault="0019719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9719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9719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9719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9719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56D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97192">
    <w:pPr>
      <w:pStyle w:val="ab"/>
      <w:jc w:val="right"/>
    </w:pPr>
    <w:sdt>
      <w:sdtPr>
        <w:id w:val="-106248694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356D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F7" w:rsidRDefault="000674F7">
      <w:pPr>
        <w:spacing w:after="0" w:line="240" w:lineRule="auto"/>
      </w:pPr>
      <w:r>
        <w:separator/>
      </w:r>
    </w:p>
  </w:footnote>
  <w:footnote w:type="continuationSeparator" w:id="0">
    <w:p w:rsidR="000674F7" w:rsidRDefault="000674F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7192" w:rsidRDefault="0019719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7192" w:rsidRDefault="0019719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97192" w:rsidRDefault="0019719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74F7"/>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97192"/>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56D4"/>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4DDC"/>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11AE"/>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Нумерованый список,Абзац под ж вопрос,Bullet List,FooterText,numbered,mcd_гпи_маркиров.список ур.1,List Paragraph,AC List 0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Нумерованый список Знак,Абзац под ж вопрос Знак,Bullet List Знак,FooterText Знак,numbered Знак,mcd_гпи_маркиров.список ур.1 Знак,List Paragraph Знак,AC List 0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40818183">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0E9C-6207-4968-B8E3-0ED7E1F2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2026-03-17T12:27:00Z</dcterms:created>
  <dcterms:modified xsi:type="dcterms:W3CDTF">2026-03-17T12:27:00Z</dcterms:modified>
</cp:coreProperties>
</file>