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01.04.2026 № 05-07/660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08.04.2026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006053">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11" w:type="pct"/>
        <w:tblInd w:w="-34" w:type="dxa"/>
        <w:tblLayout w:type="fixed"/>
        <w:tblLook w:val="04A0" w:firstRow="1" w:lastRow="0" w:firstColumn="1" w:lastColumn="0" w:noHBand="0" w:noVBand="1"/>
      </w:tblPr>
      <w:tblGrid>
        <w:gridCol w:w="445"/>
        <w:gridCol w:w="1148"/>
        <w:gridCol w:w="1061"/>
        <w:gridCol w:w="1598"/>
        <w:gridCol w:w="1589"/>
        <w:gridCol w:w="1247"/>
        <w:gridCol w:w="1560"/>
        <w:gridCol w:w="1966"/>
        <w:gridCol w:w="1061"/>
        <w:gridCol w:w="927"/>
        <w:gridCol w:w="985"/>
        <w:gridCol w:w="860"/>
        <w:gridCol w:w="818"/>
        <w:gridCol w:w="719"/>
      </w:tblGrid>
      <w:tr w:rsidR="00703CEC" w:rsidRPr="00586FE6" w:rsidTr="00F30BCF">
        <w:trPr>
          <w:trHeight w:val="499"/>
        </w:trPr>
        <w:tc>
          <w:tcPr>
            <w:tcW w:w="139" w:type="pct"/>
            <w:vMerge w:val="restart"/>
            <w:tcBorders>
              <w:top w:val="single" w:sz="6" w:space="0" w:color="000000"/>
              <w:left w:val="single" w:sz="6" w:space="0" w:color="000000"/>
              <w:bottom w:val="single" w:sz="6" w:space="0" w:color="000000"/>
              <w:right w:val="single" w:sz="6" w:space="0" w:color="000000"/>
            </w:tcBorders>
            <w:vAlign w:val="center"/>
            <w:hideMark/>
          </w:tcPr>
          <w:p w:rsidR="00703CEC" w:rsidRPr="00586FE6" w:rsidRDefault="00703CEC" w:rsidP="00F30BCF">
            <w:pPr>
              <w:spacing w:after="0" w:line="240" w:lineRule="auto"/>
              <w:jc w:val="center"/>
              <w:rPr>
                <w:rFonts w:ascii="Times New Roman" w:eastAsia="Times New Roman" w:hAnsi="Times New Roman" w:cs="Times New Roman"/>
                <w:b/>
                <w:bCs/>
                <w:color w:val="000000"/>
                <w:sz w:val="16"/>
                <w:szCs w:val="16"/>
                <w:lang w:eastAsia="ru-RU"/>
              </w:rPr>
            </w:pPr>
            <w:r w:rsidRPr="00586FE6">
              <w:rPr>
                <w:rFonts w:ascii="Times New Roman" w:eastAsia="Times New Roman" w:hAnsi="Times New Roman" w:cs="Times New Roman"/>
                <w:b/>
                <w:bCs/>
                <w:color w:val="000000"/>
                <w:sz w:val="16"/>
                <w:szCs w:val="16"/>
                <w:lang w:eastAsia="ru-RU"/>
              </w:rPr>
              <w:t>№ п/п</w:t>
            </w:r>
          </w:p>
        </w:tc>
        <w:tc>
          <w:tcPr>
            <w:tcW w:w="359" w:type="pct"/>
            <w:vMerge w:val="restart"/>
            <w:tcBorders>
              <w:top w:val="single" w:sz="8" w:space="0" w:color="000000"/>
              <w:left w:val="single" w:sz="8" w:space="0" w:color="000000"/>
              <w:bottom w:val="single" w:sz="8" w:space="0" w:color="000000"/>
              <w:right w:val="single" w:sz="8" w:space="0" w:color="000000"/>
            </w:tcBorders>
            <w:vAlign w:val="center"/>
            <w:hideMark/>
          </w:tcPr>
          <w:p w:rsidR="00703CEC" w:rsidRPr="00586FE6" w:rsidRDefault="00703CEC" w:rsidP="00F30BCF">
            <w:pPr>
              <w:spacing w:after="0" w:line="240" w:lineRule="auto"/>
              <w:jc w:val="center"/>
              <w:rPr>
                <w:rFonts w:ascii="Times New Roman" w:eastAsia="Times New Roman" w:hAnsi="Times New Roman" w:cs="Times New Roman"/>
                <w:b/>
                <w:bCs/>
                <w:color w:val="000000"/>
                <w:sz w:val="16"/>
                <w:szCs w:val="16"/>
                <w:lang w:eastAsia="ru-RU"/>
              </w:rPr>
            </w:pPr>
            <w:r w:rsidRPr="00586FE6">
              <w:rPr>
                <w:rFonts w:ascii="Times New Roman" w:eastAsia="Times New Roman" w:hAnsi="Times New Roman" w:cs="Times New Roman"/>
                <w:b/>
                <w:bCs/>
                <w:color w:val="000000"/>
                <w:sz w:val="16"/>
                <w:szCs w:val="16"/>
                <w:lang w:eastAsia="ru-RU"/>
              </w:rPr>
              <w:t>Наименование товара, работы, услуги</w:t>
            </w:r>
          </w:p>
        </w:tc>
        <w:tc>
          <w:tcPr>
            <w:tcW w:w="332" w:type="pct"/>
            <w:vMerge w:val="restart"/>
            <w:tcBorders>
              <w:top w:val="single" w:sz="8" w:space="0" w:color="000000"/>
              <w:left w:val="single" w:sz="8" w:space="0" w:color="000000"/>
              <w:bottom w:val="single" w:sz="8" w:space="0" w:color="000000"/>
              <w:right w:val="single" w:sz="8" w:space="0" w:color="000000"/>
            </w:tcBorders>
            <w:vAlign w:val="center"/>
            <w:hideMark/>
          </w:tcPr>
          <w:p w:rsidR="00703CEC" w:rsidRPr="00586FE6" w:rsidRDefault="00703CEC" w:rsidP="00F30BCF">
            <w:pPr>
              <w:spacing w:after="0" w:line="240" w:lineRule="auto"/>
              <w:jc w:val="center"/>
              <w:rPr>
                <w:rFonts w:ascii="Times New Roman" w:eastAsia="Times New Roman" w:hAnsi="Times New Roman" w:cs="Times New Roman"/>
                <w:b/>
                <w:bCs/>
                <w:color w:val="000000"/>
                <w:sz w:val="16"/>
                <w:szCs w:val="16"/>
                <w:lang w:eastAsia="ru-RU"/>
              </w:rPr>
            </w:pPr>
            <w:r w:rsidRPr="00586FE6">
              <w:rPr>
                <w:rFonts w:ascii="Times New Roman" w:eastAsia="Times New Roman" w:hAnsi="Times New Roman" w:cs="Times New Roman"/>
                <w:b/>
                <w:bCs/>
                <w:color w:val="000000"/>
                <w:sz w:val="16"/>
                <w:szCs w:val="16"/>
                <w:lang w:eastAsia="ru-RU"/>
              </w:rPr>
              <w:t>Код позиции</w:t>
            </w:r>
          </w:p>
        </w:tc>
        <w:tc>
          <w:tcPr>
            <w:tcW w:w="2490" w:type="pct"/>
            <w:gridSpan w:val="5"/>
            <w:tcBorders>
              <w:top w:val="single" w:sz="8" w:space="0" w:color="000000"/>
              <w:left w:val="nil"/>
              <w:bottom w:val="single" w:sz="8" w:space="0" w:color="000000"/>
              <w:right w:val="single" w:sz="8" w:space="0" w:color="000000"/>
            </w:tcBorders>
            <w:vAlign w:val="center"/>
            <w:hideMark/>
          </w:tcPr>
          <w:p w:rsidR="00703CEC" w:rsidRPr="00586FE6" w:rsidRDefault="00703CEC" w:rsidP="00F30BCF">
            <w:pPr>
              <w:spacing w:after="0" w:line="240" w:lineRule="auto"/>
              <w:jc w:val="center"/>
              <w:rPr>
                <w:rFonts w:ascii="Times New Roman" w:eastAsia="Times New Roman" w:hAnsi="Times New Roman" w:cs="Times New Roman"/>
                <w:b/>
                <w:bCs/>
                <w:color w:val="000000"/>
                <w:sz w:val="16"/>
                <w:szCs w:val="16"/>
                <w:lang w:eastAsia="ru-RU"/>
              </w:rPr>
            </w:pPr>
            <w:r w:rsidRPr="00586FE6">
              <w:rPr>
                <w:rFonts w:ascii="Times New Roman" w:eastAsia="Times New Roman" w:hAnsi="Times New Roman" w:cs="Times New Roman"/>
                <w:b/>
                <w:bCs/>
                <w:color w:val="000000"/>
                <w:sz w:val="16"/>
                <w:szCs w:val="16"/>
                <w:lang w:eastAsia="ru-RU"/>
              </w:rPr>
              <w:t>Характеристики товара, работы, услуги</w:t>
            </w:r>
          </w:p>
        </w:tc>
        <w:tc>
          <w:tcPr>
            <w:tcW w:w="332" w:type="pct"/>
            <w:vMerge w:val="restart"/>
            <w:tcBorders>
              <w:top w:val="single" w:sz="8" w:space="0" w:color="000000"/>
              <w:left w:val="single" w:sz="8" w:space="0" w:color="000000"/>
              <w:bottom w:val="single" w:sz="8" w:space="0" w:color="000000"/>
              <w:right w:val="single" w:sz="8" w:space="0" w:color="000000"/>
            </w:tcBorders>
            <w:vAlign w:val="center"/>
            <w:hideMark/>
          </w:tcPr>
          <w:p w:rsidR="00703CEC" w:rsidRDefault="00703CEC" w:rsidP="00F30BCF">
            <w:pPr>
              <w:spacing w:after="0" w:line="240" w:lineRule="auto"/>
              <w:jc w:val="center"/>
              <w:rPr>
                <w:rFonts w:ascii="Times New Roman" w:eastAsia="Times New Roman" w:hAnsi="Times New Roman" w:cs="Times New Roman"/>
                <w:b/>
                <w:bCs/>
                <w:color w:val="000000"/>
                <w:sz w:val="16"/>
                <w:szCs w:val="16"/>
                <w:lang w:eastAsia="ru-RU"/>
              </w:rPr>
            </w:pPr>
            <w:r w:rsidRPr="00586FE6">
              <w:rPr>
                <w:rFonts w:ascii="Times New Roman" w:eastAsia="Times New Roman" w:hAnsi="Times New Roman" w:cs="Times New Roman"/>
                <w:b/>
                <w:bCs/>
                <w:color w:val="000000"/>
                <w:sz w:val="16"/>
                <w:szCs w:val="16"/>
                <w:lang w:eastAsia="ru-RU"/>
              </w:rPr>
              <w:t>Количество</w:t>
            </w:r>
          </w:p>
          <w:p w:rsidR="00703CEC" w:rsidRPr="00586FE6" w:rsidRDefault="00703CEC" w:rsidP="00F30BCF">
            <w:pPr>
              <w:spacing w:after="0" w:line="240" w:lineRule="auto"/>
              <w:jc w:val="center"/>
              <w:rPr>
                <w:rFonts w:ascii="Times New Roman" w:eastAsia="Times New Roman" w:hAnsi="Times New Roman" w:cs="Times New Roman"/>
                <w:b/>
                <w:bCs/>
                <w:color w:val="000000"/>
                <w:sz w:val="16"/>
                <w:szCs w:val="16"/>
                <w:lang w:eastAsia="ru-RU"/>
              </w:rPr>
            </w:pPr>
            <w:r w:rsidRPr="00586FE6">
              <w:rPr>
                <w:rFonts w:ascii="Times New Roman" w:eastAsia="Times New Roman" w:hAnsi="Times New Roman" w:cs="Times New Roman"/>
                <w:b/>
                <w:bCs/>
                <w:color w:val="000000"/>
                <w:sz w:val="16"/>
                <w:szCs w:val="16"/>
                <w:lang w:eastAsia="ru-RU"/>
              </w:rPr>
              <w:t>(объем работы, услуги)</w:t>
            </w:r>
          </w:p>
        </w:tc>
        <w:tc>
          <w:tcPr>
            <w:tcW w:w="290" w:type="pct"/>
            <w:vMerge w:val="restart"/>
            <w:tcBorders>
              <w:top w:val="single" w:sz="8" w:space="0" w:color="000000"/>
              <w:left w:val="single" w:sz="8" w:space="0" w:color="000000"/>
              <w:bottom w:val="single" w:sz="8" w:space="0" w:color="000000"/>
              <w:right w:val="nil"/>
            </w:tcBorders>
            <w:vAlign w:val="center"/>
            <w:hideMark/>
          </w:tcPr>
          <w:p w:rsidR="00703CEC" w:rsidRPr="00586FE6" w:rsidRDefault="00703CEC" w:rsidP="00F30BCF">
            <w:pPr>
              <w:spacing w:after="0" w:line="240" w:lineRule="auto"/>
              <w:jc w:val="center"/>
              <w:rPr>
                <w:rFonts w:ascii="Times New Roman" w:eastAsia="Times New Roman" w:hAnsi="Times New Roman" w:cs="Times New Roman"/>
                <w:b/>
                <w:bCs/>
                <w:color w:val="000000"/>
                <w:sz w:val="16"/>
                <w:szCs w:val="16"/>
                <w:lang w:eastAsia="ru-RU"/>
              </w:rPr>
            </w:pPr>
            <w:r w:rsidRPr="00586FE6">
              <w:rPr>
                <w:rFonts w:ascii="Times New Roman" w:eastAsia="Times New Roman" w:hAnsi="Times New Roman" w:cs="Times New Roman"/>
                <w:b/>
                <w:bCs/>
                <w:color w:val="000000"/>
                <w:sz w:val="16"/>
                <w:szCs w:val="16"/>
                <w:lang w:eastAsia="ru-RU"/>
              </w:rPr>
              <w:t>Единица измерения</w:t>
            </w:r>
          </w:p>
        </w:tc>
        <w:tc>
          <w:tcPr>
            <w:tcW w:w="308" w:type="pct"/>
            <w:vMerge w:val="restart"/>
            <w:tcBorders>
              <w:top w:val="single" w:sz="4" w:space="0" w:color="auto"/>
              <w:left w:val="single" w:sz="4" w:space="0" w:color="auto"/>
              <w:bottom w:val="single" w:sz="4" w:space="0" w:color="000000"/>
              <w:right w:val="single" w:sz="4" w:space="0" w:color="auto"/>
            </w:tcBorders>
            <w:noWrap/>
            <w:vAlign w:val="bottom"/>
            <w:hideMark/>
          </w:tcPr>
          <w:p w:rsidR="00703CEC" w:rsidRPr="00586FE6" w:rsidRDefault="00703CEC" w:rsidP="00F30BCF">
            <w:pPr>
              <w:spacing w:after="0" w:line="240" w:lineRule="auto"/>
              <w:jc w:val="center"/>
              <w:rPr>
                <w:rFonts w:ascii="Times New Roman" w:eastAsia="Times New Roman" w:hAnsi="Times New Roman" w:cs="Times New Roman"/>
                <w:b/>
                <w:color w:val="000000"/>
                <w:sz w:val="16"/>
                <w:szCs w:val="16"/>
                <w:lang w:eastAsia="ru-RU"/>
              </w:rPr>
            </w:pPr>
            <w:r w:rsidRPr="00586FE6">
              <w:rPr>
                <w:rFonts w:ascii="Times New Roman" w:eastAsia="Times New Roman" w:hAnsi="Times New Roman" w:cs="Times New Roman"/>
                <w:b/>
                <w:color w:val="000000"/>
                <w:sz w:val="16"/>
                <w:szCs w:val="16"/>
                <w:lang w:eastAsia="ru-RU"/>
              </w:rPr>
              <w:t>Страна происхождения товара</w:t>
            </w:r>
          </w:p>
          <w:p w:rsidR="00703CEC" w:rsidRPr="00586FE6" w:rsidRDefault="00703CEC" w:rsidP="00F30BCF">
            <w:pPr>
              <w:spacing w:after="0" w:line="240" w:lineRule="auto"/>
              <w:jc w:val="center"/>
              <w:rPr>
                <w:rFonts w:ascii="Times New Roman" w:eastAsia="Times New Roman" w:hAnsi="Times New Roman" w:cs="Times New Roman"/>
                <w:b/>
                <w:color w:val="000000"/>
                <w:sz w:val="16"/>
                <w:szCs w:val="16"/>
                <w:lang w:eastAsia="ru-RU"/>
              </w:rPr>
            </w:pPr>
          </w:p>
          <w:p w:rsidR="00703CEC" w:rsidRPr="00586FE6" w:rsidRDefault="00703CEC" w:rsidP="00F30BCF">
            <w:pPr>
              <w:spacing w:after="0" w:line="240" w:lineRule="auto"/>
              <w:jc w:val="center"/>
              <w:rPr>
                <w:rFonts w:ascii="Times New Roman" w:eastAsia="Times New Roman" w:hAnsi="Times New Roman" w:cs="Times New Roman"/>
                <w:b/>
                <w:color w:val="000000"/>
                <w:sz w:val="16"/>
                <w:szCs w:val="16"/>
                <w:lang w:eastAsia="ru-RU"/>
              </w:rPr>
            </w:pPr>
          </w:p>
          <w:p w:rsidR="00703CEC" w:rsidRPr="00586FE6" w:rsidRDefault="00703CEC" w:rsidP="00F30BCF">
            <w:pPr>
              <w:spacing w:after="0" w:line="240" w:lineRule="auto"/>
              <w:jc w:val="center"/>
              <w:rPr>
                <w:rFonts w:ascii="Times New Roman" w:eastAsia="Times New Roman" w:hAnsi="Times New Roman" w:cs="Times New Roman"/>
                <w:b/>
                <w:color w:val="000000"/>
                <w:sz w:val="16"/>
                <w:szCs w:val="16"/>
                <w:lang w:eastAsia="ru-RU"/>
              </w:rPr>
            </w:pPr>
          </w:p>
        </w:tc>
        <w:tc>
          <w:tcPr>
            <w:tcW w:w="269" w:type="pct"/>
            <w:vMerge w:val="restart"/>
            <w:tcBorders>
              <w:top w:val="single" w:sz="4" w:space="0" w:color="auto"/>
              <w:left w:val="single" w:sz="4" w:space="0" w:color="auto"/>
              <w:bottom w:val="single" w:sz="4" w:space="0" w:color="000000"/>
              <w:right w:val="single" w:sz="4" w:space="0" w:color="auto"/>
            </w:tcBorders>
            <w:noWrap/>
            <w:vAlign w:val="bottom"/>
            <w:hideMark/>
          </w:tcPr>
          <w:p w:rsidR="00703CEC" w:rsidRPr="00586FE6" w:rsidRDefault="00703CEC" w:rsidP="00F30BCF">
            <w:pPr>
              <w:spacing w:after="0" w:line="240" w:lineRule="auto"/>
              <w:jc w:val="center"/>
              <w:rPr>
                <w:rFonts w:ascii="Times New Roman" w:eastAsia="Times New Roman" w:hAnsi="Times New Roman" w:cs="Times New Roman"/>
                <w:b/>
                <w:color w:val="000000"/>
                <w:sz w:val="16"/>
                <w:szCs w:val="16"/>
                <w:lang w:eastAsia="ru-RU"/>
              </w:rPr>
            </w:pPr>
            <w:r w:rsidRPr="00586FE6">
              <w:rPr>
                <w:rFonts w:ascii="Times New Roman" w:eastAsia="Times New Roman" w:hAnsi="Times New Roman" w:cs="Times New Roman"/>
                <w:b/>
                <w:color w:val="000000"/>
                <w:sz w:val="16"/>
                <w:szCs w:val="16"/>
                <w:lang w:eastAsia="ru-RU"/>
              </w:rPr>
              <w:t>Ставка НДС%</w:t>
            </w:r>
          </w:p>
          <w:p w:rsidR="00703CEC" w:rsidRPr="00586FE6" w:rsidRDefault="00703CEC" w:rsidP="00F30BCF">
            <w:pPr>
              <w:spacing w:after="0" w:line="240" w:lineRule="auto"/>
              <w:jc w:val="center"/>
              <w:rPr>
                <w:rFonts w:ascii="Times New Roman" w:eastAsia="Times New Roman" w:hAnsi="Times New Roman" w:cs="Times New Roman"/>
                <w:b/>
                <w:color w:val="000000"/>
                <w:sz w:val="16"/>
                <w:szCs w:val="16"/>
                <w:lang w:eastAsia="ru-RU"/>
              </w:rPr>
            </w:pPr>
          </w:p>
          <w:p w:rsidR="00703CEC" w:rsidRPr="00586FE6" w:rsidRDefault="00703CEC" w:rsidP="00F30BCF">
            <w:pPr>
              <w:spacing w:after="0" w:line="240" w:lineRule="auto"/>
              <w:jc w:val="center"/>
              <w:rPr>
                <w:rFonts w:ascii="Times New Roman" w:eastAsia="Times New Roman" w:hAnsi="Times New Roman" w:cs="Times New Roman"/>
                <w:b/>
                <w:color w:val="000000"/>
                <w:sz w:val="16"/>
                <w:szCs w:val="16"/>
                <w:lang w:eastAsia="ru-RU"/>
              </w:rPr>
            </w:pPr>
          </w:p>
          <w:p w:rsidR="00703CEC" w:rsidRPr="00586FE6" w:rsidRDefault="00703CEC" w:rsidP="00F30BCF">
            <w:pPr>
              <w:spacing w:after="0" w:line="240" w:lineRule="auto"/>
              <w:jc w:val="center"/>
              <w:rPr>
                <w:rFonts w:ascii="Times New Roman" w:eastAsia="Times New Roman" w:hAnsi="Times New Roman" w:cs="Times New Roman"/>
                <w:b/>
                <w:color w:val="000000"/>
                <w:sz w:val="16"/>
                <w:szCs w:val="16"/>
                <w:lang w:eastAsia="ru-RU"/>
              </w:rPr>
            </w:pPr>
          </w:p>
          <w:p w:rsidR="00703CEC" w:rsidRPr="00586FE6" w:rsidRDefault="00703CEC" w:rsidP="00F30BCF">
            <w:pPr>
              <w:spacing w:after="0" w:line="240" w:lineRule="auto"/>
              <w:jc w:val="center"/>
              <w:rPr>
                <w:rFonts w:ascii="Times New Roman" w:eastAsia="Times New Roman" w:hAnsi="Times New Roman" w:cs="Times New Roman"/>
                <w:b/>
                <w:color w:val="000000"/>
                <w:sz w:val="16"/>
                <w:szCs w:val="16"/>
                <w:lang w:eastAsia="ru-RU"/>
              </w:rPr>
            </w:pPr>
          </w:p>
        </w:tc>
        <w:tc>
          <w:tcPr>
            <w:tcW w:w="256" w:type="pct"/>
            <w:vMerge w:val="restart"/>
            <w:tcBorders>
              <w:top w:val="single" w:sz="4" w:space="0" w:color="auto"/>
              <w:left w:val="single" w:sz="4" w:space="0" w:color="auto"/>
              <w:bottom w:val="single" w:sz="4" w:space="0" w:color="000000"/>
              <w:right w:val="single" w:sz="4" w:space="0" w:color="auto"/>
            </w:tcBorders>
            <w:noWrap/>
            <w:vAlign w:val="bottom"/>
            <w:hideMark/>
          </w:tcPr>
          <w:p w:rsidR="00703CEC" w:rsidRPr="00586FE6" w:rsidRDefault="00703CEC" w:rsidP="00F30BCF">
            <w:pPr>
              <w:spacing w:after="0" w:line="240" w:lineRule="auto"/>
              <w:jc w:val="center"/>
              <w:rPr>
                <w:rFonts w:ascii="Times New Roman" w:eastAsia="Times New Roman" w:hAnsi="Times New Roman" w:cs="Times New Roman"/>
                <w:b/>
                <w:color w:val="000000"/>
                <w:sz w:val="16"/>
                <w:szCs w:val="16"/>
                <w:lang w:eastAsia="ru-RU"/>
              </w:rPr>
            </w:pPr>
            <w:r w:rsidRPr="00586FE6">
              <w:rPr>
                <w:rFonts w:ascii="Times New Roman" w:eastAsia="Times New Roman" w:hAnsi="Times New Roman" w:cs="Times New Roman"/>
                <w:b/>
                <w:color w:val="000000"/>
                <w:sz w:val="16"/>
                <w:szCs w:val="16"/>
                <w:lang w:eastAsia="ru-RU"/>
              </w:rPr>
              <w:t>Цена за ед. без НДС</w:t>
            </w:r>
          </w:p>
          <w:p w:rsidR="00703CEC" w:rsidRPr="00586FE6" w:rsidRDefault="00703CEC" w:rsidP="00F30BCF">
            <w:pPr>
              <w:spacing w:after="0" w:line="240" w:lineRule="auto"/>
              <w:jc w:val="center"/>
              <w:rPr>
                <w:rFonts w:ascii="Times New Roman" w:eastAsia="Times New Roman" w:hAnsi="Times New Roman" w:cs="Times New Roman"/>
                <w:b/>
                <w:color w:val="000000"/>
                <w:sz w:val="16"/>
                <w:szCs w:val="16"/>
                <w:lang w:eastAsia="ru-RU"/>
              </w:rPr>
            </w:pPr>
          </w:p>
          <w:p w:rsidR="00703CEC" w:rsidRPr="00586FE6" w:rsidRDefault="00703CEC" w:rsidP="00F30BCF">
            <w:pPr>
              <w:spacing w:after="0" w:line="240" w:lineRule="auto"/>
              <w:jc w:val="center"/>
              <w:rPr>
                <w:rFonts w:ascii="Times New Roman" w:eastAsia="Times New Roman" w:hAnsi="Times New Roman" w:cs="Times New Roman"/>
                <w:b/>
                <w:color w:val="000000"/>
                <w:sz w:val="16"/>
                <w:szCs w:val="16"/>
                <w:lang w:eastAsia="ru-RU"/>
              </w:rPr>
            </w:pPr>
          </w:p>
          <w:p w:rsidR="00703CEC" w:rsidRPr="00586FE6" w:rsidRDefault="00703CEC" w:rsidP="00F30BCF">
            <w:pPr>
              <w:spacing w:after="0" w:line="240" w:lineRule="auto"/>
              <w:jc w:val="center"/>
              <w:rPr>
                <w:rFonts w:ascii="Times New Roman" w:eastAsia="Times New Roman" w:hAnsi="Times New Roman" w:cs="Times New Roman"/>
                <w:b/>
                <w:color w:val="000000"/>
                <w:sz w:val="16"/>
                <w:szCs w:val="16"/>
                <w:lang w:eastAsia="ru-RU"/>
              </w:rPr>
            </w:pPr>
          </w:p>
        </w:tc>
        <w:tc>
          <w:tcPr>
            <w:tcW w:w="225" w:type="pct"/>
            <w:vMerge w:val="restart"/>
            <w:tcBorders>
              <w:top w:val="single" w:sz="4" w:space="0" w:color="auto"/>
              <w:left w:val="single" w:sz="4" w:space="0" w:color="auto"/>
              <w:bottom w:val="single" w:sz="4" w:space="0" w:color="000000"/>
              <w:right w:val="single" w:sz="4" w:space="0" w:color="auto"/>
            </w:tcBorders>
            <w:noWrap/>
            <w:vAlign w:val="bottom"/>
            <w:hideMark/>
          </w:tcPr>
          <w:p w:rsidR="00703CEC" w:rsidRPr="00586FE6" w:rsidRDefault="00703CEC" w:rsidP="00F30BCF">
            <w:pPr>
              <w:spacing w:after="0" w:line="240" w:lineRule="auto"/>
              <w:jc w:val="center"/>
              <w:rPr>
                <w:rFonts w:ascii="Times New Roman" w:eastAsia="Times New Roman" w:hAnsi="Times New Roman" w:cs="Times New Roman"/>
                <w:b/>
                <w:color w:val="000000"/>
                <w:sz w:val="16"/>
                <w:szCs w:val="16"/>
                <w:lang w:eastAsia="ru-RU"/>
              </w:rPr>
            </w:pPr>
          </w:p>
          <w:p w:rsidR="00703CEC" w:rsidRPr="00586FE6" w:rsidRDefault="00703CEC" w:rsidP="00F30BCF">
            <w:pPr>
              <w:spacing w:after="0" w:line="240" w:lineRule="auto"/>
              <w:jc w:val="center"/>
              <w:rPr>
                <w:rFonts w:ascii="Times New Roman" w:eastAsia="Times New Roman" w:hAnsi="Times New Roman" w:cs="Times New Roman"/>
                <w:b/>
                <w:color w:val="000000"/>
                <w:sz w:val="16"/>
                <w:szCs w:val="16"/>
                <w:lang w:eastAsia="ru-RU"/>
              </w:rPr>
            </w:pPr>
            <w:r w:rsidRPr="00586FE6">
              <w:rPr>
                <w:rFonts w:ascii="Times New Roman" w:eastAsia="Times New Roman" w:hAnsi="Times New Roman" w:cs="Times New Roman"/>
                <w:b/>
                <w:color w:val="000000"/>
                <w:sz w:val="16"/>
                <w:szCs w:val="16"/>
                <w:lang w:eastAsia="ru-RU"/>
              </w:rPr>
              <w:t>Сумма без НДС</w:t>
            </w:r>
          </w:p>
          <w:p w:rsidR="00703CEC" w:rsidRPr="00586FE6" w:rsidRDefault="00703CEC" w:rsidP="00F30BCF">
            <w:pPr>
              <w:spacing w:after="0" w:line="240" w:lineRule="auto"/>
              <w:jc w:val="center"/>
              <w:rPr>
                <w:rFonts w:ascii="Times New Roman" w:eastAsia="Times New Roman" w:hAnsi="Times New Roman" w:cs="Times New Roman"/>
                <w:b/>
                <w:color w:val="000000"/>
                <w:sz w:val="16"/>
                <w:szCs w:val="16"/>
                <w:lang w:eastAsia="ru-RU"/>
              </w:rPr>
            </w:pPr>
          </w:p>
          <w:p w:rsidR="00703CEC" w:rsidRPr="00586FE6" w:rsidRDefault="00703CEC" w:rsidP="00F30BCF">
            <w:pPr>
              <w:spacing w:after="0" w:line="240" w:lineRule="auto"/>
              <w:jc w:val="center"/>
              <w:rPr>
                <w:rFonts w:ascii="Times New Roman" w:eastAsia="Times New Roman" w:hAnsi="Times New Roman" w:cs="Times New Roman"/>
                <w:b/>
                <w:color w:val="000000"/>
                <w:sz w:val="16"/>
                <w:szCs w:val="16"/>
                <w:lang w:eastAsia="ru-RU"/>
              </w:rPr>
            </w:pPr>
          </w:p>
          <w:p w:rsidR="00703CEC" w:rsidRPr="00586FE6" w:rsidRDefault="00703CEC" w:rsidP="00F30BCF">
            <w:pPr>
              <w:spacing w:after="0" w:line="240" w:lineRule="auto"/>
              <w:jc w:val="center"/>
              <w:rPr>
                <w:rFonts w:ascii="Times New Roman" w:eastAsia="Times New Roman" w:hAnsi="Times New Roman" w:cs="Times New Roman"/>
                <w:b/>
                <w:color w:val="000000"/>
                <w:sz w:val="16"/>
                <w:szCs w:val="16"/>
                <w:lang w:eastAsia="ru-RU"/>
              </w:rPr>
            </w:pPr>
          </w:p>
          <w:p w:rsidR="00703CEC" w:rsidRPr="00586FE6" w:rsidRDefault="00703CEC" w:rsidP="00F30BCF">
            <w:pPr>
              <w:spacing w:after="0" w:line="240" w:lineRule="auto"/>
              <w:jc w:val="center"/>
              <w:rPr>
                <w:rFonts w:ascii="Times New Roman" w:eastAsia="Times New Roman" w:hAnsi="Times New Roman" w:cs="Times New Roman"/>
                <w:b/>
                <w:color w:val="000000"/>
                <w:sz w:val="16"/>
                <w:szCs w:val="16"/>
                <w:lang w:eastAsia="ru-RU"/>
              </w:rPr>
            </w:pPr>
          </w:p>
        </w:tc>
      </w:tr>
      <w:tr w:rsidR="00703CEC" w:rsidRPr="00586FE6" w:rsidTr="00F30BCF">
        <w:trPr>
          <w:trHeight w:val="499"/>
        </w:trPr>
        <w:tc>
          <w:tcPr>
            <w:tcW w:w="139" w:type="pct"/>
            <w:vMerge/>
            <w:tcBorders>
              <w:top w:val="single" w:sz="6" w:space="0" w:color="000000"/>
              <w:left w:val="single" w:sz="6" w:space="0" w:color="000000"/>
              <w:bottom w:val="single" w:sz="6" w:space="0" w:color="000000"/>
              <w:right w:val="single" w:sz="6" w:space="0" w:color="000000"/>
            </w:tcBorders>
            <w:vAlign w:val="center"/>
            <w:hideMark/>
          </w:tcPr>
          <w:p w:rsidR="00703CEC" w:rsidRPr="00586FE6" w:rsidRDefault="00703CEC" w:rsidP="00F30BCF">
            <w:pPr>
              <w:spacing w:after="0" w:line="240" w:lineRule="auto"/>
              <w:jc w:val="center"/>
              <w:rPr>
                <w:rFonts w:ascii="Times New Roman" w:eastAsia="Times New Roman" w:hAnsi="Times New Roman" w:cs="Times New Roman"/>
                <w:b/>
                <w:bCs/>
                <w:color w:val="000000"/>
                <w:sz w:val="16"/>
                <w:szCs w:val="16"/>
                <w:lang w:eastAsia="ru-RU"/>
              </w:rPr>
            </w:pPr>
          </w:p>
        </w:tc>
        <w:tc>
          <w:tcPr>
            <w:tcW w:w="359" w:type="pct"/>
            <w:vMerge/>
            <w:tcBorders>
              <w:top w:val="single" w:sz="8" w:space="0" w:color="000000"/>
              <w:left w:val="single" w:sz="8" w:space="0" w:color="000000"/>
              <w:bottom w:val="single" w:sz="8" w:space="0" w:color="000000"/>
              <w:right w:val="single" w:sz="8" w:space="0" w:color="000000"/>
            </w:tcBorders>
            <w:vAlign w:val="center"/>
            <w:hideMark/>
          </w:tcPr>
          <w:p w:rsidR="00703CEC" w:rsidRPr="00586FE6" w:rsidRDefault="00703CEC" w:rsidP="00F30BCF">
            <w:pPr>
              <w:spacing w:after="0" w:line="240" w:lineRule="auto"/>
              <w:jc w:val="center"/>
              <w:rPr>
                <w:rFonts w:ascii="Times New Roman" w:eastAsia="Times New Roman" w:hAnsi="Times New Roman" w:cs="Times New Roman"/>
                <w:b/>
                <w:bCs/>
                <w:color w:val="000000"/>
                <w:sz w:val="16"/>
                <w:szCs w:val="16"/>
                <w:lang w:eastAsia="ru-RU"/>
              </w:rPr>
            </w:pPr>
          </w:p>
        </w:tc>
        <w:tc>
          <w:tcPr>
            <w:tcW w:w="332" w:type="pct"/>
            <w:vMerge/>
            <w:tcBorders>
              <w:top w:val="single" w:sz="8" w:space="0" w:color="000000"/>
              <w:left w:val="single" w:sz="8" w:space="0" w:color="000000"/>
              <w:bottom w:val="single" w:sz="8" w:space="0" w:color="000000"/>
              <w:right w:val="single" w:sz="8" w:space="0" w:color="000000"/>
            </w:tcBorders>
            <w:vAlign w:val="center"/>
            <w:hideMark/>
          </w:tcPr>
          <w:p w:rsidR="00703CEC" w:rsidRPr="00586FE6" w:rsidRDefault="00703CEC" w:rsidP="00F30BCF">
            <w:pPr>
              <w:spacing w:after="0" w:line="240" w:lineRule="auto"/>
              <w:jc w:val="center"/>
              <w:rPr>
                <w:rFonts w:ascii="Times New Roman" w:eastAsia="Times New Roman" w:hAnsi="Times New Roman" w:cs="Times New Roman"/>
                <w:b/>
                <w:bCs/>
                <w:color w:val="000000"/>
                <w:sz w:val="16"/>
                <w:szCs w:val="16"/>
                <w:lang w:eastAsia="ru-RU"/>
              </w:rPr>
            </w:pPr>
          </w:p>
        </w:tc>
        <w:tc>
          <w:tcPr>
            <w:tcW w:w="500" w:type="pct"/>
            <w:tcBorders>
              <w:top w:val="nil"/>
              <w:left w:val="nil"/>
              <w:bottom w:val="single" w:sz="4" w:space="0" w:color="auto"/>
              <w:right w:val="single" w:sz="8" w:space="0" w:color="000000"/>
            </w:tcBorders>
            <w:vAlign w:val="center"/>
            <w:hideMark/>
          </w:tcPr>
          <w:p w:rsidR="00703CEC" w:rsidRPr="00586FE6" w:rsidRDefault="00703CEC" w:rsidP="00F30BCF">
            <w:pPr>
              <w:spacing w:after="0" w:line="240" w:lineRule="auto"/>
              <w:jc w:val="center"/>
              <w:rPr>
                <w:rFonts w:ascii="Times New Roman" w:eastAsia="Times New Roman" w:hAnsi="Times New Roman" w:cs="Times New Roman"/>
                <w:b/>
                <w:bCs/>
                <w:color w:val="000000"/>
                <w:sz w:val="16"/>
                <w:szCs w:val="16"/>
                <w:lang w:eastAsia="ru-RU"/>
              </w:rPr>
            </w:pPr>
            <w:r w:rsidRPr="00586FE6">
              <w:rPr>
                <w:rFonts w:ascii="Times New Roman" w:eastAsia="Times New Roman" w:hAnsi="Times New Roman" w:cs="Times New Roman"/>
                <w:b/>
                <w:bCs/>
                <w:color w:val="000000"/>
                <w:sz w:val="16"/>
                <w:szCs w:val="16"/>
                <w:lang w:eastAsia="ru-RU"/>
              </w:rPr>
              <w:t>Наименование характеристики</w:t>
            </w:r>
          </w:p>
        </w:tc>
        <w:tc>
          <w:tcPr>
            <w:tcW w:w="497" w:type="pct"/>
            <w:tcBorders>
              <w:top w:val="nil"/>
              <w:left w:val="nil"/>
              <w:bottom w:val="single" w:sz="4" w:space="0" w:color="auto"/>
              <w:right w:val="single" w:sz="8" w:space="0" w:color="000000"/>
            </w:tcBorders>
            <w:vAlign w:val="center"/>
            <w:hideMark/>
          </w:tcPr>
          <w:p w:rsidR="00703CEC" w:rsidRPr="00586FE6" w:rsidRDefault="00703CEC" w:rsidP="00F30BCF">
            <w:pPr>
              <w:spacing w:after="0" w:line="240" w:lineRule="auto"/>
              <w:jc w:val="center"/>
              <w:rPr>
                <w:rFonts w:ascii="Times New Roman" w:eastAsia="Times New Roman" w:hAnsi="Times New Roman" w:cs="Times New Roman"/>
                <w:b/>
                <w:bCs/>
                <w:color w:val="000000"/>
                <w:sz w:val="16"/>
                <w:szCs w:val="16"/>
                <w:lang w:eastAsia="ru-RU"/>
              </w:rPr>
            </w:pPr>
            <w:r w:rsidRPr="00586FE6">
              <w:rPr>
                <w:rFonts w:ascii="Times New Roman" w:eastAsia="Times New Roman" w:hAnsi="Times New Roman" w:cs="Times New Roman"/>
                <w:b/>
                <w:bCs/>
                <w:color w:val="000000"/>
                <w:sz w:val="16"/>
                <w:szCs w:val="16"/>
                <w:lang w:eastAsia="ru-RU"/>
              </w:rPr>
              <w:t>Значение характеристики</w:t>
            </w:r>
          </w:p>
        </w:tc>
        <w:tc>
          <w:tcPr>
            <w:tcW w:w="390" w:type="pct"/>
            <w:tcBorders>
              <w:top w:val="nil"/>
              <w:left w:val="nil"/>
              <w:bottom w:val="single" w:sz="4" w:space="0" w:color="auto"/>
              <w:right w:val="single" w:sz="8" w:space="0" w:color="000000"/>
            </w:tcBorders>
            <w:vAlign w:val="center"/>
            <w:hideMark/>
          </w:tcPr>
          <w:p w:rsidR="00703CEC" w:rsidRPr="00586FE6" w:rsidRDefault="00703CEC" w:rsidP="00F30BCF">
            <w:pPr>
              <w:spacing w:after="0" w:line="240" w:lineRule="auto"/>
              <w:jc w:val="center"/>
              <w:rPr>
                <w:rFonts w:ascii="Times New Roman" w:eastAsia="Times New Roman" w:hAnsi="Times New Roman" w:cs="Times New Roman"/>
                <w:b/>
                <w:bCs/>
                <w:color w:val="000000"/>
                <w:sz w:val="16"/>
                <w:szCs w:val="16"/>
                <w:lang w:eastAsia="ru-RU"/>
              </w:rPr>
            </w:pPr>
            <w:r w:rsidRPr="00586FE6">
              <w:rPr>
                <w:rFonts w:ascii="Times New Roman" w:eastAsia="Times New Roman" w:hAnsi="Times New Roman" w:cs="Times New Roman"/>
                <w:b/>
                <w:bCs/>
                <w:color w:val="000000"/>
                <w:sz w:val="16"/>
                <w:szCs w:val="16"/>
                <w:lang w:eastAsia="ru-RU"/>
              </w:rPr>
              <w:t>Единица измерения характеристики</w:t>
            </w:r>
          </w:p>
        </w:tc>
        <w:tc>
          <w:tcPr>
            <w:tcW w:w="488" w:type="pct"/>
            <w:tcBorders>
              <w:top w:val="nil"/>
              <w:left w:val="nil"/>
              <w:bottom w:val="single" w:sz="4" w:space="0" w:color="auto"/>
              <w:right w:val="single" w:sz="8" w:space="0" w:color="000000"/>
            </w:tcBorders>
            <w:vAlign w:val="center"/>
            <w:hideMark/>
          </w:tcPr>
          <w:p w:rsidR="00703CEC" w:rsidRPr="00586FE6" w:rsidRDefault="00703CEC" w:rsidP="00F30BCF">
            <w:pPr>
              <w:spacing w:after="0" w:line="240" w:lineRule="auto"/>
              <w:jc w:val="center"/>
              <w:rPr>
                <w:rFonts w:ascii="Times New Roman" w:eastAsia="Times New Roman" w:hAnsi="Times New Roman" w:cs="Times New Roman"/>
                <w:b/>
                <w:bCs/>
                <w:color w:val="000000"/>
                <w:sz w:val="16"/>
                <w:szCs w:val="16"/>
                <w:lang w:eastAsia="ru-RU"/>
              </w:rPr>
            </w:pPr>
            <w:r w:rsidRPr="00586FE6">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615" w:type="pct"/>
            <w:tcBorders>
              <w:top w:val="single" w:sz="8" w:space="0" w:color="000000"/>
              <w:left w:val="single" w:sz="8" w:space="0" w:color="000000"/>
              <w:bottom w:val="single" w:sz="4" w:space="0" w:color="auto"/>
              <w:right w:val="single" w:sz="8" w:space="0" w:color="000000"/>
            </w:tcBorders>
          </w:tcPr>
          <w:p w:rsidR="00703CEC" w:rsidRPr="0003162D" w:rsidRDefault="00703CEC" w:rsidP="00F30BCF">
            <w:pPr>
              <w:spacing w:after="0" w:line="240" w:lineRule="auto"/>
              <w:rPr>
                <w:rFonts w:ascii="Times New Roman" w:eastAsia="Times New Roman" w:hAnsi="Times New Roman" w:cs="Times New Roman"/>
                <w:b/>
                <w:bCs/>
                <w:color w:val="000000"/>
                <w:sz w:val="16"/>
                <w:szCs w:val="16"/>
                <w:lang w:eastAsia="ru-RU"/>
              </w:rPr>
            </w:pPr>
            <w:r w:rsidRPr="0003162D">
              <w:rPr>
                <w:rFonts w:ascii="Times New Roman" w:eastAsia="Times New Roman" w:hAnsi="Times New Roman" w:cs="Times New Roman"/>
                <w:b/>
                <w:bCs/>
                <w:color w:val="000000"/>
                <w:sz w:val="16"/>
                <w:szCs w:val="16"/>
                <w:lang w:eastAsia="ru-RU"/>
              </w:rPr>
              <w:t>Обоснование характеристик</w:t>
            </w:r>
          </w:p>
        </w:tc>
        <w:tc>
          <w:tcPr>
            <w:tcW w:w="332" w:type="pct"/>
            <w:vMerge/>
            <w:tcBorders>
              <w:top w:val="single" w:sz="8" w:space="0" w:color="000000"/>
              <w:left w:val="single" w:sz="8" w:space="0" w:color="000000"/>
              <w:bottom w:val="single" w:sz="8" w:space="0" w:color="000000"/>
              <w:right w:val="single" w:sz="8" w:space="0" w:color="000000"/>
            </w:tcBorders>
            <w:vAlign w:val="center"/>
            <w:hideMark/>
          </w:tcPr>
          <w:p w:rsidR="00703CEC" w:rsidRPr="00586FE6" w:rsidRDefault="00703CEC" w:rsidP="00F30BCF">
            <w:pPr>
              <w:spacing w:after="0" w:line="240" w:lineRule="auto"/>
              <w:rPr>
                <w:rFonts w:ascii="Times New Roman" w:eastAsia="Times New Roman" w:hAnsi="Times New Roman" w:cs="Times New Roman"/>
                <w:b/>
                <w:bCs/>
                <w:color w:val="000000"/>
                <w:sz w:val="16"/>
                <w:szCs w:val="16"/>
                <w:lang w:eastAsia="ru-RU"/>
              </w:rPr>
            </w:pPr>
          </w:p>
        </w:tc>
        <w:tc>
          <w:tcPr>
            <w:tcW w:w="290" w:type="pct"/>
            <w:vMerge/>
            <w:tcBorders>
              <w:top w:val="single" w:sz="8" w:space="0" w:color="000000"/>
              <w:left w:val="single" w:sz="8" w:space="0" w:color="000000"/>
              <w:bottom w:val="single" w:sz="8" w:space="0" w:color="000000"/>
              <w:right w:val="nil"/>
            </w:tcBorders>
            <w:vAlign w:val="center"/>
            <w:hideMark/>
          </w:tcPr>
          <w:p w:rsidR="00703CEC" w:rsidRPr="00586FE6" w:rsidRDefault="00703CEC" w:rsidP="00F30BCF">
            <w:pPr>
              <w:spacing w:after="0" w:line="240" w:lineRule="auto"/>
              <w:rPr>
                <w:rFonts w:ascii="Times New Roman" w:eastAsia="Times New Roman" w:hAnsi="Times New Roman" w:cs="Times New Roman"/>
                <w:b/>
                <w:bCs/>
                <w:color w:val="000000"/>
                <w:sz w:val="16"/>
                <w:szCs w:val="16"/>
                <w:lang w:eastAsia="ru-RU"/>
              </w:rPr>
            </w:pPr>
          </w:p>
        </w:tc>
        <w:tc>
          <w:tcPr>
            <w:tcW w:w="308" w:type="pct"/>
            <w:vMerge/>
            <w:tcBorders>
              <w:top w:val="single" w:sz="4" w:space="0" w:color="auto"/>
              <w:left w:val="single" w:sz="4" w:space="0" w:color="auto"/>
              <w:bottom w:val="single" w:sz="4" w:space="0" w:color="000000"/>
              <w:right w:val="single" w:sz="4"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69" w:type="pct"/>
            <w:vMerge/>
            <w:tcBorders>
              <w:top w:val="single" w:sz="4" w:space="0" w:color="auto"/>
              <w:left w:val="single" w:sz="4" w:space="0" w:color="auto"/>
              <w:bottom w:val="single" w:sz="4" w:space="0" w:color="000000"/>
              <w:right w:val="single" w:sz="4"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single" w:sz="4" w:space="0" w:color="auto"/>
              <w:left w:val="single" w:sz="4" w:space="0" w:color="auto"/>
              <w:bottom w:val="single" w:sz="4" w:space="0" w:color="000000"/>
              <w:right w:val="single" w:sz="4"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25" w:type="pct"/>
            <w:vMerge/>
            <w:tcBorders>
              <w:top w:val="single" w:sz="4" w:space="0" w:color="auto"/>
              <w:left w:val="single" w:sz="4" w:space="0" w:color="auto"/>
              <w:bottom w:val="single" w:sz="4" w:space="0" w:color="000000"/>
              <w:right w:val="single" w:sz="4"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r>
      <w:tr w:rsidR="00703CEC" w:rsidRPr="00586FE6" w:rsidTr="00F30BCF">
        <w:trPr>
          <w:trHeight w:val="998"/>
        </w:trPr>
        <w:tc>
          <w:tcPr>
            <w:tcW w:w="139" w:type="pct"/>
            <w:vMerge w:val="restart"/>
            <w:tcBorders>
              <w:top w:val="nil"/>
              <w:left w:val="single" w:sz="8" w:space="0" w:color="000000"/>
              <w:bottom w:val="single" w:sz="8" w:space="0" w:color="000000"/>
              <w:right w:val="single" w:sz="8" w:space="0" w:color="000000"/>
            </w:tcBorders>
            <w:vAlign w:val="center"/>
            <w:hideMark/>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586FE6">
              <w:rPr>
                <w:rFonts w:ascii="Times New Roman" w:eastAsia="Times New Roman" w:hAnsi="Times New Roman" w:cs="Times New Roman"/>
                <w:color w:val="000000"/>
                <w:sz w:val="16"/>
                <w:szCs w:val="16"/>
                <w:lang w:eastAsia="ru-RU"/>
              </w:rPr>
              <w:t>1</w:t>
            </w:r>
          </w:p>
        </w:tc>
        <w:tc>
          <w:tcPr>
            <w:tcW w:w="359" w:type="pct"/>
            <w:vMerge w:val="restart"/>
            <w:tcBorders>
              <w:top w:val="nil"/>
              <w:left w:val="single" w:sz="8" w:space="0" w:color="000000"/>
              <w:bottom w:val="single" w:sz="8" w:space="0" w:color="000000"/>
              <w:right w:val="single" w:sz="8" w:space="0" w:color="000000"/>
            </w:tcBorders>
            <w:vAlign w:val="center"/>
            <w:hideMark/>
          </w:tcPr>
          <w:p w:rsidR="00703CEC" w:rsidRDefault="00703CEC" w:rsidP="00F30BCF">
            <w:pPr>
              <w:spacing w:after="0" w:line="240" w:lineRule="auto"/>
              <w:jc w:val="center"/>
              <w:rPr>
                <w:rFonts w:ascii="Times New Roman" w:eastAsia="Times New Roman" w:hAnsi="Times New Roman" w:cs="Times New Roman"/>
                <w:color w:val="000000"/>
                <w:sz w:val="16"/>
                <w:szCs w:val="16"/>
                <w:lang w:eastAsia="ru-RU"/>
              </w:rPr>
            </w:pPr>
          </w:p>
          <w:p w:rsidR="00703CEC" w:rsidRDefault="00703CEC" w:rsidP="00F30BCF">
            <w:pPr>
              <w:spacing w:after="0" w:line="240" w:lineRule="auto"/>
              <w:jc w:val="center"/>
              <w:rPr>
                <w:rFonts w:ascii="Times New Roman" w:eastAsia="Times New Roman" w:hAnsi="Times New Roman" w:cs="Times New Roman"/>
                <w:color w:val="000000"/>
                <w:sz w:val="16"/>
                <w:szCs w:val="16"/>
                <w:lang w:eastAsia="ru-RU"/>
              </w:rPr>
            </w:pPr>
          </w:p>
          <w:p w:rsidR="00703CEC" w:rsidRDefault="00703CEC" w:rsidP="00F30BCF">
            <w:pPr>
              <w:spacing w:after="0" w:line="240" w:lineRule="auto"/>
              <w:jc w:val="center"/>
              <w:rPr>
                <w:rFonts w:ascii="Times New Roman" w:eastAsia="Times New Roman" w:hAnsi="Times New Roman" w:cs="Times New Roman"/>
                <w:color w:val="000000"/>
                <w:sz w:val="16"/>
                <w:szCs w:val="16"/>
                <w:lang w:eastAsia="ru-RU"/>
              </w:rPr>
            </w:pPr>
          </w:p>
          <w:p w:rsidR="00703CEC" w:rsidRDefault="00703CEC" w:rsidP="00F30BCF">
            <w:pPr>
              <w:spacing w:after="0" w:line="240" w:lineRule="auto"/>
              <w:jc w:val="center"/>
              <w:rPr>
                <w:rFonts w:ascii="Times New Roman" w:eastAsia="Times New Roman" w:hAnsi="Times New Roman" w:cs="Times New Roman"/>
                <w:color w:val="000000"/>
                <w:sz w:val="16"/>
                <w:szCs w:val="16"/>
                <w:lang w:eastAsia="ru-RU"/>
              </w:rPr>
            </w:pPr>
          </w:p>
          <w:p w:rsidR="00703CEC" w:rsidRPr="00586FE6" w:rsidRDefault="00703CEC" w:rsidP="00703CEC">
            <w:pPr>
              <w:spacing w:after="0" w:line="240" w:lineRule="auto"/>
              <w:jc w:val="center"/>
              <w:rPr>
                <w:rFonts w:ascii="Times New Roman" w:eastAsia="Times New Roman" w:hAnsi="Times New Roman" w:cs="Times New Roman"/>
                <w:color w:val="000000"/>
                <w:sz w:val="16"/>
                <w:szCs w:val="16"/>
                <w:lang w:eastAsia="ru-RU"/>
              </w:rPr>
            </w:pPr>
            <w:r w:rsidRPr="00272661">
              <w:rPr>
                <w:rFonts w:ascii="Times New Roman" w:eastAsia="Times New Roman" w:hAnsi="Times New Roman" w:cs="Times New Roman"/>
                <w:color w:val="000000"/>
                <w:sz w:val="16"/>
                <w:szCs w:val="16"/>
                <w:lang w:eastAsia="ru-RU"/>
              </w:rPr>
              <w:t>Мешок хирургический для извлечения тканей</w:t>
            </w:r>
            <w:r>
              <w:rPr>
                <w:rFonts w:ascii="Times New Roman" w:eastAsia="Times New Roman" w:hAnsi="Times New Roman" w:cs="Times New Roman"/>
                <w:color w:val="000000"/>
                <w:sz w:val="16"/>
                <w:szCs w:val="16"/>
                <w:lang w:eastAsia="ru-RU"/>
              </w:rPr>
              <w:t xml:space="preserve">  </w:t>
            </w:r>
          </w:p>
        </w:tc>
        <w:tc>
          <w:tcPr>
            <w:tcW w:w="332" w:type="pct"/>
            <w:vMerge w:val="restart"/>
            <w:tcBorders>
              <w:top w:val="nil"/>
              <w:left w:val="single" w:sz="8" w:space="0" w:color="000000"/>
              <w:bottom w:val="single" w:sz="8" w:space="0" w:color="000000"/>
              <w:right w:val="single" w:sz="4" w:space="0" w:color="auto"/>
            </w:tcBorders>
            <w:vAlign w:val="center"/>
            <w:hideMark/>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C43784">
              <w:rPr>
                <w:rFonts w:ascii="Times New Roman" w:eastAsia="Times New Roman" w:hAnsi="Times New Roman" w:cs="Times New Roman"/>
                <w:color w:val="000000"/>
                <w:sz w:val="16"/>
                <w:szCs w:val="16"/>
                <w:lang w:eastAsia="ru-RU"/>
              </w:rPr>
              <w:t>32.50.13.190-00008125</w:t>
            </w:r>
            <w:r>
              <w:rPr>
                <w:rFonts w:ascii="Times New Roman" w:eastAsia="Times New Roman" w:hAnsi="Times New Roman" w:cs="Times New Roman"/>
                <w:color w:val="000000"/>
                <w:sz w:val="16"/>
                <w:szCs w:val="16"/>
                <w:lang w:eastAsia="ru-RU"/>
              </w:rPr>
              <w:t>*</w:t>
            </w:r>
          </w:p>
        </w:tc>
        <w:tc>
          <w:tcPr>
            <w:tcW w:w="500" w:type="pct"/>
            <w:tcBorders>
              <w:top w:val="single" w:sz="4" w:space="0" w:color="auto"/>
              <w:left w:val="single" w:sz="4" w:space="0" w:color="auto"/>
              <w:bottom w:val="single" w:sz="4" w:space="0" w:color="auto"/>
              <w:right w:val="single" w:sz="4" w:space="0" w:color="auto"/>
            </w:tcBorders>
            <w:vAlign w:val="center"/>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r w:rsidRPr="00586FE6">
              <w:rPr>
                <w:rFonts w:ascii="Times New Roman" w:eastAsia="Times New Roman" w:hAnsi="Times New Roman" w:cs="Times New Roman"/>
                <w:color w:val="000000"/>
                <w:sz w:val="16"/>
                <w:szCs w:val="16"/>
                <w:lang w:eastAsia="ru-RU"/>
              </w:rPr>
              <w:t>Объем</w:t>
            </w:r>
          </w:p>
        </w:tc>
        <w:tc>
          <w:tcPr>
            <w:tcW w:w="497" w:type="pct"/>
            <w:tcBorders>
              <w:top w:val="single" w:sz="4" w:space="0" w:color="auto"/>
              <w:left w:val="single" w:sz="4" w:space="0" w:color="auto"/>
              <w:bottom w:val="single" w:sz="4" w:space="0" w:color="auto"/>
              <w:right w:val="single" w:sz="4" w:space="0" w:color="auto"/>
            </w:tcBorders>
            <w:vAlign w:val="center"/>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692B9C">
              <w:rPr>
                <w:rFonts w:ascii="Times New Roman" w:eastAsia="Times New Roman" w:hAnsi="Times New Roman" w:cs="Times New Roman"/>
                <w:color w:val="000000"/>
                <w:sz w:val="16"/>
                <w:szCs w:val="16"/>
                <w:lang w:eastAsia="ru-RU"/>
              </w:rPr>
              <w:t>&gt; 200  и  ≤ 300</w:t>
            </w:r>
          </w:p>
        </w:tc>
        <w:tc>
          <w:tcPr>
            <w:tcW w:w="390" w:type="pct"/>
            <w:tcBorders>
              <w:top w:val="single" w:sz="4" w:space="0" w:color="auto"/>
              <w:left w:val="single" w:sz="4" w:space="0" w:color="auto"/>
              <w:bottom w:val="single" w:sz="4" w:space="0" w:color="auto"/>
              <w:right w:val="single" w:sz="4" w:space="0" w:color="auto"/>
            </w:tcBorders>
            <w:vAlign w:val="center"/>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586FE6">
              <w:rPr>
                <w:rFonts w:ascii="Times New Roman" w:eastAsia="Times New Roman" w:hAnsi="Times New Roman" w:cs="Times New Roman"/>
                <w:color w:val="000000"/>
                <w:sz w:val="16"/>
                <w:szCs w:val="16"/>
                <w:lang w:eastAsia="ru-RU"/>
              </w:rPr>
              <w:t>Миллилитр</w:t>
            </w:r>
          </w:p>
        </w:tc>
        <w:tc>
          <w:tcPr>
            <w:tcW w:w="488" w:type="pct"/>
            <w:tcBorders>
              <w:top w:val="single" w:sz="4" w:space="0" w:color="auto"/>
              <w:left w:val="single" w:sz="4" w:space="0" w:color="auto"/>
              <w:bottom w:val="single" w:sz="4" w:space="0" w:color="auto"/>
              <w:right w:val="single" w:sz="4" w:space="0" w:color="auto"/>
            </w:tcBorders>
            <w:vAlign w:val="center"/>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586FE6">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615" w:type="pct"/>
            <w:tcBorders>
              <w:top w:val="single" w:sz="4" w:space="0" w:color="auto"/>
              <w:left w:val="single" w:sz="4" w:space="0" w:color="auto"/>
              <w:bottom w:val="single" w:sz="4" w:space="0" w:color="auto"/>
              <w:right w:val="single" w:sz="4" w:space="0" w:color="auto"/>
            </w:tcBorders>
          </w:tcPr>
          <w:p w:rsidR="00703CEC" w:rsidRDefault="00703CEC" w:rsidP="00F30BCF">
            <w:pPr>
              <w:spacing w:after="0" w:line="240" w:lineRule="auto"/>
              <w:jc w:val="center"/>
              <w:rPr>
                <w:rFonts w:ascii="Times New Roman" w:eastAsia="Times New Roman" w:hAnsi="Times New Roman" w:cs="Times New Roman"/>
                <w:color w:val="000000"/>
                <w:sz w:val="16"/>
                <w:szCs w:val="16"/>
                <w:lang w:eastAsia="ru-RU"/>
              </w:rPr>
            </w:pPr>
          </w:p>
          <w:p w:rsidR="00703CEC" w:rsidRPr="00C43784" w:rsidRDefault="00703CEC" w:rsidP="00F30BCF">
            <w:pPr>
              <w:ind w:firstLine="708"/>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КТРУ</w:t>
            </w:r>
          </w:p>
        </w:tc>
        <w:tc>
          <w:tcPr>
            <w:tcW w:w="332" w:type="pct"/>
            <w:vMerge w:val="restart"/>
            <w:tcBorders>
              <w:top w:val="nil"/>
              <w:left w:val="single" w:sz="4" w:space="0" w:color="auto"/>
              <w:bottom w:val="single" w:sz="8" w:space="0" w:color="000000"/>
              <w:right w:val="single" w:sz="8" w:space="0" w:color="000000"/>
            </w:tcBorders>
            <w:vAlign w:val="center"/>
            <w:hideMark/>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350</w:t>
            </w:r>
          </w:p>
        </w:tc>
        <w:tc>
          <w:tcPr>
            <w:tcW w:w="290" w:type="pct"/>
            <w:vMerge w:val="restart"/>
            <w:tcBorders>
              <w:top w:val="nil"/>
              <w:left w:val="single" w:sz="8" w:space="0" w:color="000000"/>
              <w:bottom w:val="single" w:sz="8" w:space="0" w:color="000000"/>
              <w:right w:val="nil"/>
            </w:tcBorders>
            <w:vAlign w:val="center"/>
            <w:hideMark/>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586FE6">
              <w:rPr>
                <w:rFonts w:ascii="Times New Roman" w:eastAsia="Times New Roman" w:hAnsi="Times New Roman" w:cs="Times New Roman"/>
                <w:color w:val="000000"/>
                <w:sz w:val="16"/>
                <w:szCs w:val="16"/>
                <w:lang w:eastAsia="ru-RU"/>
              </w:rPr>
              <w:t>штука</w:t>
            </w:r>
          </w:p>
        </w:tc>
        <w:tc>
          <w:tcPr>
            <w:tcW w:w="308" w:type="pct"/>
            <w:vMerge w:val="restart"/>
            <w:tcBorders>
              <w:top w:val="nil"/>
              <w:left w:val="single" w:sz="4" w:space="0" w:color="auto"/>
              <w:bottom w:val="single" w:sz="4" w:space="0" w:color="000000"/>
              <w:right w:val="single" w:sz="4" w:space="0" w:color="auto"/>
            </w:tcBorders>
            <w:noWrap/>
            <w:vAlign w:val="bottom"/>
            <w:hideMark/>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586FE6">
              <w:rPr>
                <w:rFonts w:ascii="Times New Roman" w:eastAsia="Times New Roman" w:hAnsi="Times New Roman" w:cs="Times New Roman"/>
                <w:color w:val="000000"/>
                <w:sz w:val="16"/>
                <w:szCs w:val="16"/>
                <w:lang w:eastAsia="ru-RU"/>
              </w:rPr>
              <w:t> </w:t>
            </w:r>
          </w:p>
        </w:tc>
        <w:tc>
          <w:tcPr>
            <w:tcW w:w="269" w:type="pct"/>
            <w:vMerge w:val="restart"/>
            <w:tcBorders>
              <w:top w:val="nil"/>
              <w:left w:val="single" w:sz="4" w:space="0" w:color="auto"/>
              <w:bottom w:val="single" w:sz="4" w:space="0" w:color="000000"/>
              <w:right w:val="single" w:sz="4" w:space="0" w:color="auto"/>
            </w:tcBorders>
            <w:noWrap/>
            <w:vAlign w:val="bottom"/>
            <w:hideMark/>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586FE6">
              <w:rPr>
                <w:rFonts w:ascii="Times New Roman" w:eastAsia="Times New Roman" w:hAnsi="Times New Roman" w:cs="Times New Roman"/>
                <w:color w:val="000000"/>
                <w:sz w:val="16"/>
                <w:szCs w:val="16"/>
                <w:lang w:eastAsia="ru-RU"/>
              </w:rPr>
              <w:t> </w:t>
            </w:r>
          </w:p>
        </w:tc>
        <w:tc>
          <w:tcPr>
            <w:tcW w:w="256" w:type="pct"/>
            <w:vMerge w:val="restart"/>
            <w:tcBorders>
              <w:top w:val="nil"/>
              <w:left w:val="single" w:sz="4" w:space="0" w:color="auto"/>
              <w:bottom w:val="single" w:sz="4" w:space="0" w:color="000000"/>
              <w:right w:val="single" w:sz="4" w:space="0" w:color="auto"/>
            </w:tcBorders>
            <w:noWrap/>
            <w:vAlign w:val="bottom"/>
            <w:hideMark/>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586FE6">
              <w:rPr>
                <w:rFonts w:ascii="Times New Roman" w:eastAsia="Times New Roman" w:hAnsi="Times New Roman" w:cs="Times New Roman"/>
                <w:color w:val="000000"/>
                <w:sz w:val="16"/>
                <w:szCs w:val="16"/>
                <w:lang w:eastAsia="ru-RU"/>
              </w:rPr>
              <w:t> </w:t>
            </w:r>
          </w:p>
        </w:tc>
        <w:tc>
          <w:tcPr>
            <w:tcW w:w="225" w:type="pct"/>
            <w:vMerge w:val="restart"/>
            <w:tcBorders>
              <w:top w:val="nil"/>
              <w:left w:val="single" w:sz="4" w:space="0" w:color="auto"/>
              <w:bottom w:val="single" w:sz="4" w:space="0" w:color="000000"/>
              <w:right w:val="single" w:sz="4" w:space="0" w:color="auto"/>
            </w:tcBorders>
            <w:noWrap/>
            <w:vAlign w:val="bottom"/>
            <w:hideMark/>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586FE6">
              <w:rPr>
                <w:rFonts w:ascii="Times New Roman" w:eastAsia="Times New Roman" w:hAnsi="Times New Roman" w:cs="Times New Roman"/>
                <w:color w:val="000000"/>
                <w:sz w:val="16"/>
                <w:szCs w:val="16"/>
                <w:lang w:eastAsia="ru-RU"/>
              </w:rPr>
              <w:t> </w:t>
            </w:r>
          </w:p>
        </w:tc>
      </w:tr>
      <w:tr w:rsidR="00703CEC" w:rsidRPr="00586FE6" w:rsidTr="00F30BCF">
        <w:trPr>
          <w:trHeight w:val="499"/>
        </w:trPr>
        <w:tc>
          <w:tcPr>
            <w:tcW w:w="139" w:type="pct"/>
            <w:vMerge/>
            <w:tcBorders>
              <w:top w:val="nil"/>
              <w:left w:val="single" w:sz="8" w:space="0" w:color="000000"/>
              <w:bottom w:val="single" w:sz="8" w:space="0" w:color="000000"/>
              <w:right w:val="single" w:sz="8" w:space="0" w:color="000000"/>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359" w:type="pct"/>
            <w:vMerge/>
            <w:tcBorders>
              <w:top w:val="nil"/>
              <w:left w:val="single" w:sz="8" w:space="0" w:color="000000"/>
              <w:bottom w:val="single" w:sz="8" w:space="0" w:color="000000"/>
              <w:right w:val="single" w:sz="8" w:space="0" w:color="000000"/>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332" w:type="pct"/>
            <w:vMerge/>
            <w:tcBorders>
              <w:top w:val="nil"/>
              <w:left w:val="single" w:sz="8" w:space="0" w:color="000000"/>
              <w:bottom w:val="single" w:sz="8" w:space="0" w:color="000000"/>
              <w:right w:val="single" w:sz="8" w:space="0" w:color="000000"/>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500" w:type="pct"/>
            <w:tcBorders>
              <w:top w:val="single" w:sz="4" w:space="0" w:color="auto"/>
              <w:left w:val="nil"/>
              <w:bottom w:val="single" w:sz="8" w:space="0" w:color="000000"/>
              <w:right w:val="single" w:sz="8" w:space="0" w:color="000000"/>
            </w:tcBorders>
            <w:vAlign w:val="center"/>
            <w:hideMark/>
          </w:tcPr>
          <w:p w:rsidR="00703CEC" w:rsidRPr="00586FE6" w:rsidRDefault="00703CEC" w:rsidP="003645FC">
            <w:pPr>
              <w:spacing w:after="0" w:line="240" w:lineRule="auto"/>
              <w:rPr>
                <w:rFonts w:ascii="Times New Roman" w:eastAsia="Times New Roman" w:hAnsi="Times New Roman" w:cs="Times New Roman"/>
                <w:color w:val="000000"/>
                <w:sz w:val="16"/>
                <w:szCs w:val="16"/>
                <w:lang w:eastAsia="ru-RU"/>
              </w:rPr>
            </w:pPr>
            <w:r w:rsidRPr="00C43784">
              <w:rPr>
                <w:rFonts w:ascii="Times New Roman" w:eastAsia="Times New Roman" w:hAnsi="Times New Roman" w:cs="Times New Roman"/>
                <w:color w:val="000000"/>
                <w:sz w:val="16"/>
                <w:szCs w:val="16"/>
                <w:lang w:eastAsia="ru-RU"/>
              </w:rPr>
              <w:t xml:space="preserve">Контейнер </w:t>
            </w:r>
            <w:r w:rsidR="003645FC" w:rsidRPr="00C43784">
              <w:rPr>
                <w:rFonts w:ascii="Times New Roman" w:eastAsia="Times New Roman" w:hAnsi="Times New Roman" w:cs="Times New Roman"/>
                <w:color w:val="000000"/>
                <w:sz w:val="16"/>
                <w:szCs w:val="16"/>
                <w:lang w:eastAsia="ru-RU"/>
              </w:rPr>
              <w:t>пластиковый</w:t>
            </w:r>
            <w:r w:rsidR="003645FC">
              <w:rPr>
                <w:rFonts w:ascii="Times New Roman" w:eastAsia="Times New Roman" w:hAnsi="Times New Roman" w:cs="Times New Roman"/>
                <w:color w:val="000000"/>
                <w:sz w:val="16"/>
                <w:szCs w:val="16"/>
                <w:lang w:eastAsia="ru-RU"/>
              </w:rPr>
              <w:t>,</w:t>
            </w:r>
            <w:r w:rsidR="003645FC" w:rsidRPr="00C43784">
              <w:rPr>
                <w:rFonts w:ascii="Times New Roman" w:eastAsia="Times New Roman" w:hAnsi="Times New Roman" w:cs="Times New Roman"/>
                <w:color w:val="000000"/>
                <w:sz w:val="16"/>
                <w:szCs w:val="16"/>
                <w:lang w:eastAsia="ru-RU"/>
              </w:rPr>
              <w:t xml:space="preserve"> прозрачный</w:t>
            </w:r>
            <w:r w:rsidRPr="00C43784">
              <w:rPr>
                <w:rFonts w:ascii="Times New Roman" w:eastAsia="Times New Roman" w:hAnsi="Times New Roman" w:cs="Times New Roman"/>
                <w:color w:val="000000"/>
                <w:sz w:val="16"/>
                <w:szCs w:val="16"/>
                <w:lang w:eastAsia="ru-RU"/>
              </w:rPr>
              <w:t xml:space="preserve"> ,коническ</w:t>
            </w:r>
            <w:r w:rsidR="003645FC">
              <w:rPr>
                <w:rFonts w:ascii="Times New Roman" w:eastAsia="Times New Roman" w:hAnsi="Times New Roman" w:cs="Times New Roman"/>
                <w:color w:val="000000"/>
                <w:sz w:val="16"/>
                <w:szCs w:val="16"/>
                <w:lang w:eastAsia="ru-RU"/>
              </w:rPr>
              <w:t>о</w:t>
            </w:r>
            <w:r w:rsidRPr="00C43784">
              <w:rPr>
                <w:rFonts w:ascii="Times New Roman" w:eastAsia="Times New Roman" w:hAnsi="Times New Roman" w:cs="Times New Roman"/>
                <w:color w:val="000000"/>
                <w:sz w:val="16"/>
                <w:szCs w:val="16"/>
                <w:lang w:eastAsia="ru-RU"/>
              </w:rPr>
              <w:t>й формы для удаления тканей</w:t>
            </w:r>
          </w:p>
        </w:tc>
        <w:tc>
          <w:tcPr>
            <w:tcW w:w="497" w:type="pct"/>
            <w:tcBorders>
              <w:top w:val="single" w:sz="4" w:space="0" w:color="auto"/>
              <w:left w:val="nil"/>
              <w:bottom w:val="single" w:sz="8" w:space="0" w:color="000000"/>
              <w:right w:val="single" w:sz="8" w:space="0" w:color="000000"/>
            </w:tcBorders>
            <w:vAlign w:val="center"/>
            <w:hideMark/>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586FE6">
              <w:rPr>
                <w:rFonts w:ascii="Times New Roman" w:eastAsia="Times New Roman" w:hAnsi="Times New Roman" w:cs="Times New Roman"/>
                <w:color w:val="000000"/>
                <w:sz w:val="16"/>
                <w:szCs w:val="16"/>
                <w:lang w:eastAsia="ru-RU"/>
              </w:rPr>
              <w:t>Соответствие</w:t>
            </w:r>
          </w:p>
        </w:tc>
        <w:tc>
          <w:tcPr>
            <w:tcW w:w="390" w:type="pct"/>
            <w:tcBorders>
              <w:top w:val="single" w:sz="4" w:space="0" w:color="auto"/>
              <w:left w:val="nil"/>
              <w:bottom w:val="single" w:sz="8" w:space="0" w:color="000000"/>
              <w:right w:val="single" w:sz="8" w:space="0" w:color="000000"/>
            </w:tcBorders>
            <w:vAlign w:val="center"/>
            <w:hideMark/>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p>
        </w:tc>
        <w:tc>
          <w:tcPr>
            <w:tcW w:w="488" w:type="pct"/>
            <w:tcBorders>
              <w:top w:val="single" w:sz="4" w:space="0" w:color="auto"/>
              <w:left w:val="nil"/>
              <w:bottom w:val="single" w:sz="8" w:space="0" w:color="000000"/>
              <w:right w:val="single" w:sz="8" w:space="0" w:color="auto"/>
            </w:tcBorders>
            <w:vAlign w:val="center"/>
            <w:hideMark/>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586FE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615" w:type="pct"/>
            <w:tcBorders>
              <w:top w:val="single" w:sz="4" w:space="0" w:color="auto"/>
              <w:left w:val="single" w:sz="8" w:space="0" w:color="auto"/>
              <w:bottom w:val="single" w:sz="8" w:space="0" w:color="000000"/>
              <w:right w:val="single" w:sz="8" w:space="0" w:color="auto"/>
            </w:tcBorders>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Ф</w:t>
            </w:r>
            <w:r w:rsidRPr="00C43784">
              <w:rPr>
                <w:rFonts w:ascii="Times New Roman" w:eastAsia="Times New Roman" w:hAnsi="Times New Roman" w:cs="Times New Roman"/>
                <w:color w:val="000000"/>
                <w:sz w:val="16"/>
                <w:szCs w:val="16"/>
                <w:lang w:eastAsia="ru-RU"/>
              </w:rPr>
              <w:t>ункциональны</w:t>
            </w:r>
            <w:r>
              <w:rPr>
                <w:rFonts w:ascii="Times New Roman" w:eastAsia="Times New Roman" w:hAnsi="Times New Roman" w:cs="Times New Roman"/>
                <w:color w:val="000000"/>
                <w:sz w:val="16"/>
                <w:szCs w:val="16"/>
                <w:lang w:eastAsia="ru-RU"/>
              </w:rPr>
              <w:t xml:space="preserve">е </w:t>
            </w:r>
            <w:r w:rsidRPr="00C43784">
              <w:rPr>
                <w:rFonts w:ascii="Times New Roman" w:eastAsia="Times New Roman" w:hAnsi="Times New Roman" w:cs="Times New Roman"/>
                <w:color w:val="000000"/>
                <w:sz w:val="16"/>
                <w:szCs w:val="16"/>
                <w:lang w:eastAsia="ru-RU"/>
              </w:rPr>
              <w:t>свойства</w:t>
            </w:r>
            <w:r>
              <w:rPr>
                <w:rFonts w:ascii="Times New Roman" w:eastAsia="Times New Roman" w:hAnsi="Times New Roman" w:cs="Times New Roman"/>
                <w:color w:val="000000"/>
                <w:sz w:val="16"/>
                <w:szCs w:val="16"/>
                <w:lang w:eastAsia="ru-RU"/>
              </w:rPr>
              <w:t xml:space="preserve"> </w:t>
            </w:r>
            <w:r w:rsidRPr="00C43784">
              <w:rPr>
                <w:rFonts w:ascii="Times New Roman" w:eastAsia="Times New Roman" w:hAnsi="Times New Roman" w:cs="Times New Roman"/>
                <w:color w:val="000000"/>
                <w:sz w:val="16"/>
                <w:szCs w:val="16"/>
                <w:lang w:eastAsia="ru-RU"/>
              </w:rPr>
              <w:t xml:space="preserve"> позволяю</w:t>
            </w:r>
            <w:r>
              <w:rPr>
                <w:rFonts w:ascii="Times New Roman" w:eastAsia="Times New Roman" w:hAnsi="Times New Roman" w:cs="Times New Roman"/>
                <w:color w:val="000000"/>
                <w:sz w:val="16"/>
                <w:szCs w:val="16"/>
                <w:lang w:eastAsia="ru-RU"/>
              </w:rPr>
              <w:t xml:space="preserve">т </w:t>
            </w:r>
            <w:r w:rsidRPr="00C43784">
              <w:rPr>
                <w:rFonts w:ascii="Times New Roman" w:eastAsia="Times New Roman" w:hAnsi="Times New Roman" w:cs="Times New Roman"/>
                <w:color w:val="000000"/>
                <w:sz w:val="16"/>
                <w:szCs w:val="16"/>
                <w:lang w:eastAsia="ru-RU"/>
              </w:rPr>
              <w:t>выполнять определенные хирургические вмешательства</w:t>
            </w:r>
          </w:p>
        </w:tc>
        <w:tc>
          <w:tcPr>
            <w:tcW w:w="332" w:type="pct"/>
            <w:vMerge/>
            <w:tcBorders>
              <w:top w:val="nil"/>
              <w:left w:val="single" w:sz="8" w:space="0" w:color="auto"/>
              <w:bottom w:val="single" w:sz="8" w:space="0" w:color="000000"/>
              <w:right w:val="single" w:sz="8" w:space="0" w:color="000000"/>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90" w:type="pct"/>
            <w:vMerge/>
            <w:tcBorders>
              <w:top w:val="nil"/>
              <w:left w:val="single" w:sz="8" w:space="0" w:color="000000"/>
              <w:bottom w:val="single" w:sz="8" w:space="0" w:color="000000"/>
              <w:right w:val="nil"/>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308" w:type="pct"/>
            <w:vMerge/>
            <w:tcBorders>
              <w:top w:val="nil"/>
              <w:left w:val="single" w:sz="4" w:space="0" w:color="auto"/>
              <w:bottom w:val="single" w:sz="4" w:space="0" w:color="000000"/>
              <w:right w:val="single" w:sz="4"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25" w:type="pct"/>
            <w:vMerge/>
            <w:tcBorders>
              <w:top w:val="nil"/>
              <w:left w:val="single" w:sz="4" w:space="0" w:color="auto"/>
              <w:bottom w:val="single" w:sz="4" w:space="0" w:color="000000"/>
              <w:right w:val="single" w:sz="4"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r>
      <w:tr w:rsidR="00703CEC" w:rsidRPr="00586FE6" w:rsidTr="00F30BCF">
        <w:trPr>
          <w:trHeight w:val="499"/>
        </w:trPr>
        <w:tc>
          <w:tcPr>
            <w:tcW w:w="139" w:type="pct"/>
            <w:vMerge/>
            <w:tcBorders>
              <w:top w:val="nil"/>
              <w:left w:val="single" w:sz="8" w:space="0" w:color="000000"/>
              <w:bottom w:val="single" w:sz="8" w:space="0" w:color="000000"/>
              <w:right w:val="single" w:sz="8" w:space="0" w:color="000000"/>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359" w:type="pct"/>
            <w:vMerge/>
            <w:tcBorders>
              <w:top w:val="nil"/>
              <w:left w:val="single" w:sz="8" w:space="0" w:color="000000"/>
              <w:bottom w:val="single" w:sz="8" w:space="0" w:color="000000"/>
              <w:right w:val="single" w:sz="8" w:space="0" w:color="000000"/>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332" w:type="pct"/>
            <w:vMerge/>
            <w:tcBorders>
              <w:top w:val="nil"/>
              <w:left w:val="single" w:sz="8" w:space="0" w:color="000000"/>
              <w:bottom w:val="single" w:sz="8" w:space="0" w:color="000000"/>
              <w:right w:val="single" w:sz="8" w:space="0" w:color="000000"/>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500" w:type="pct"/>
            <w:tcBorders>
              <w:top w:val="nil"/>
              <w:left w:val="nil"/>
              <w:bottom w:val="single" w:sz="8" w:space="0" w:color="000000"/>
              <w:right w:val="single" w:sz="8" w:space="0" w:color="000000"/>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r w:rsidRPr="00BC315B">
              <w:rPr>
                <w:rFonts w:ascii="Times New Roman" w:eastAsia="Times New Roman" w:hAnsi="Times New Roman" w:cs="Times New Roman"/>
                <w:color w:val="000000"/>
                <w:sz w:val="16"/>
                <w:szCs w:val="16"/>
                <w:lang w:eastAsia="ru-RU"/>
              </w:rPr>
              <w:t>Для использования с 10 мм троакаром</w:t>
            </w:r>
          </w:p>
        </w:tc>
        <w:tc>
          <w:tcPr>
            <w:tcW w:w="497" w:type="pct"/>
            <w:tcBorders>
              <w:top w:val="nil"/>
              <w:left w:val="nil"/>
              <w:bottom w:val="single" w:sz="8" w:space="0" w:color="000000"/>
              <w:right w:val="single" w:sz="8" w:space="0" w:color="000000"/>
            </w:tcBorders>
            <w:vAlign w:val="center"/>
            <w:hideMark/>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586FE6">
              <w:rPr>
                <w:rFonts w:ascii="Times New Roman" w:eastAsia="Times New Roman" w:hAnsi="Times New Roman" w:cs="Times New Roman"/>
                <w:color w:val="000000"/>
                <w:sz w:val="16"/>
                <w:szCs w:val="16"/>
                <w:lang w:eastAsia="ru-RU"/>
              </w:rPr>
              <w:t>Соответствие</w:t>
            </w:r>
          </w:p>
        </w:tc>
        <w:tc>
          <w:tcPr>
            <w:tcW w:w="390" w:type="pct"/>
            <w:tcBorders>
              <w:top w:val="nil"/>
              <w:left w:val="nil"/>
              <w:bottom w:val="single" w:sz="8" w:space="0" w:color="000000"/>
              <w:right w:val="single" w:sz="8" w:space="0" w:color="000000"/>
            </w:tcBorders>
            <w:vAlign w:val="center"/>
            <w:hideMark/>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p>
        </w:tc>
        <w:tc>
          <w:tcPr>
            <w:tcW w:w="488" w:type="pct"/>
            <w:tcBorders>
              <w:top w:val="nil"/>
              <w:left w:val="nil"/>
              <w:bottom w:val="single" w:sz="8" w:space="0" w:color="000000"/>
              <w:right w:val="single" w:sz="8" w:space="0" w:color="auto"/>
            </w:tcBorders>
            <w:vAlign w:val="center"/>
            <w:hideMark/>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586FE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615" w:type="pct"/>
            <w:tcBorders>
              <w:top w:val="nil"/>
              <w:left w:val="single" w:sz="8" w:space="0" w:color="auto"/>
              <w:bottom w:val="single" w:sz="8" w:space="0" w:color="000000"/>
              <w:right w:val="single" w:sz="8" w:space="0" w:color="auto"/>
            </w:tcBorders>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У</w:t>
            </w:r>
            <w:r w:rsidRPr="00C43784">
              <w:rPr>
                <w:rFonts w:ascii="Times New Roman" w:eastAsia="Times New Roman" w:hAnsi="Times New Roman" w:cs="Times New Roman"/>
                <w:color w:val="000000"/>
                <w:sz w:val="16"/>
                <w:szCs w:val="16"/>
                <w:lang w:eastAsia="ru-RU"/>
              </w:rPr>
              <w:t>казание диаметра является необходимым для обеспечения совместимости с троакарами</w:t>
            </w:r>
          </w:p>
        </w:tc>
        <w:tc>
          <w:tcPr>
            <w:tcW w:w="332" w:type="pct"/>
            <w:vMerge/>
            <w:tcBorders>
              <w:top w:val="nil"/>
              <w:left w:val="single" w:sz="8" w:space="0" w:color="auto"/>
              <w:bottom w:val="single" w:sz="8" w:space="0" w:color="000000"/>
              <w:right w:val="single" w:sz="8" w:space="0" w:color="000000"/>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90" w:type="pct"/>
            <w:vMerge/>
            <w:tcBorders>
              <w:top w:val="nil"/>
              <w:left w:val="single" w:sz="8" w:space="0" w:color="000000"/>
              <w:bottom w:val="single" w:sz="8" w:space="0" w:color="000000"/>
              <w:right w:val="nil"/>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308" w:type="pct"/>
            <w:vMerge/>
            <w:tcBorders>
              <w:top w:val="nil"/>
              <w:left w:val="single" w:sz="4" w:space="0" w:color="auto"/>
              <w:bottom w:val="single" w:sz="4" w:space="0" w:color="000000"/>
              <w:right w:val="single" w:sz="4"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25" w:type="pct"/>
            <w:vMerge/>
            <w:tcBorders>
              <w:top w:val="nil"/>
              <w:left w:val="single" w:sz="4" w:space="0" w:color="auto"/>
              <w:bottom w:val="single" w:sz="4" w:space="0" w:color="000000"/>
              <w:right w:val="single" w:sz="4"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r>
      <w:tr w:rsidR="00703CEC" w:rsidRPr="00586FE6" w:rsidTr="00F30BCF">
        <w:trPr>
          <w:trHeight w:val="499"/>
        </w:trPr>
        <w:tc>
          <w:tcPr>
            <w:tcW w:w="139" w:type="pct"/>
            <w:vMerge/>
            <w:tcBorders>
              <w:top w:val="nil"/>
              <w:left w:val="single" w:sz="8" w:space="0" w:color="000000"/>
              <w:bottom w:val="single" w:sz="8" w:space="0" w:color="000000"/>
              <w:right w:val="single" w:sz="8" w:space="0" w:color="000000"/>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359" w:type="pct"/>
            <w:vMerge/>
            <w:tcBorders>
              <w:top w:val="nil"/>
              <w:left w:val="single" w:sz="8" w:space="0" w:color="000000"/>
              <w:bottom w:val="single" w:sz="8" w:space="0" w:color="000000"/>
              <w:right w:val="single" w:sz="8" w:space="0" w:color="000000"/>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332" w:type="pct"/>
            <w:vMerge/>
            <w:tcBorders>
              <w:top w:val="nil"/>
              <w:left w:val="single" w:sz="8" w:space="0" w:color="000000"/>
              <w:bottom w:val="single" w:sz="8" w:space="0" w:color="000000"/>
              <w:right w:val="single" w:sz="8" w:space="0" w:color="000000"/>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500" w:type="pct"/>
            <w:tcBorders>
              <w:top w:val="nil"/>
              <w:left w:val="nil"/>
              <w:bottom w:val="single" w:sz="8" w:space="0" w:color="000000"/>
              <w:right w:val="single" w:sz="8" w:space="0" w:color="000000"/>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r w:rsidRPr="00586FE6">
              <w:rPr>
                <w:rFonts w:ascii="Times New Roman" w:eastAsia="Times New Roman" w:hAnsi="Times New Roman" w:cs="Times New Roman"/>
                <w:color w:val="000000"/>
                <w:sz w:val="16"/>
                <w:szCs w:val="16"/>
                <w:lang w:eastAsia="ru-RU"/>
              </w:rPr>
              <w:t>С эффектом "памяти проволоки"</w:t>
            </w:r>
          </w:p>
        </w:tc>
        <w:tc>
          <w:tcPr>
            <w:tcW w:w="497" w:type="pct"/>
            <w:tcBorders>
              <w:top w:val="nil"/>
              <w:left w:val="nil"/>
              <w:bottom w:val="single" w:sz="8" w:space="0" w:color="000000"/>
              <w:right w:val="single" w:sz="8" w:space="0" w:color="000000"/>
            </w:tcBorders>
            <w:vAlign w:val="center"/>
            <w:hideMark/>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586FE6">
              <w:rPr>
                <w:rFonts w:ascii="Times New Roman" w:eastAsia="Times New Roman" w:hAnsi="Times New Roman" w:cs="Times New Roman"/>
                <w:color w:val="000000"/>
                <w:sz w:val="16"/>
                <w:szCs w:val="16"/>
                <w:lang w:eastAsia="ru-RU"/>
              </w:rPr>
              <w:t>Соответствие</w:t>
            </w:r>
          </w:p>
        </w:tc>
        <w:tc>
          <w:tcPr>
            <w:tcW w:w="390" w:type="pct"/>
            <w:tcBorders>
              <w:top w:val="nil"/>
              <w:left w:val="nil"/>
              <w:bottom w:val="single" w:sz="8" w:space="0" w:color="000000"/>
              <w:right w:val="single" w:sz="8" w:space="0" w:color="000000"/>
            </w:tcBorders>
            <w:vAlign w:val="center"/>
            <w:hideMark/>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p>
        </w:tc>
        <w:tc>
          <w:tcPr>
            <w:tcW w:w="488" w:type="pct"/>
            <w:tcBorders>
              <w:top w:val="nil"/>
              <w:left w:val="nil"/>
              <w:bottom w:val="single" w:sz="8" w:space="0" w:color="000000"/>
              <w:right w:val="single" w:sz="8" w:space="0" w:color="auto"/>
            </w:tcBorders>
            <w:vAlign w:val="center"/>
            <w:hideMark/>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586FE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615" w:type="pct"/>
            <w:tcBorders>
              <w:top w:val="nil"/>
              <w:left w:val="single" w:sz="8" w:space="0" w:color="auto"/>
              <w:bottom w:val="single" w:sz="8" w:space="0" w:color="000000"/>
              <w:right w:val="single" w:sz="8" w:space="0" w:color="auto"/>
            </w:tcBorders>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Д</w:t>
            </w:r>
            <w:r w:rsidRPr="00C43784">
              <w:rPr>
                <w:rFonts w:ascii="Times New Roman" w:eastAsia="Times New Roman" w:hAnsi="Times New Roman" w:cs="Times New Roman"/>
                <w:color w:val="000000"/>
                <w:sz w:val="16"/>
                <w:szCs w:val="16"/>
                <w:lang w:eastAsia="ru-RU"/>
              </w:rPr>
              <w:t>ля обеспечения удобства в использовании</w:t>
            </w:r>
          </w:p>
        </w:tc>
        <w:tc>
          <w:tcPr>
            <w:tcW w:w="332" w:type="pct"/>
            <w:vMerge/>
            <w:tcBorders>
              <w:top w:val="nil"/>
              <w:left w:val="single" w:sz="8" w:space="0" w:color="auto"/>
              <w:bottom w:val="single" w:sz="8" w:space="0" w:color="000000"/>
              <w:right w:val="single" w:sz="8" w:space="0" w:color="000000"/>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90" w:type="pct"/>
            <w:vMerge/>
            <w:tcBorders>
              <w:top w:val="nil"/>
              <w:left w:val="single" w:sz="8" w:space="0" w:color="000000"/>
              <w:bottom w:val="single" w:sz="8" w:space="0" w:color="000000"/>
              <w:right w:val="nil"/>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308" w:type="pct"/>
            <w:vMerge/>
            <w:tcBorders>
              <w:top w:val="nil"/>
              <w:left w:val="single" w:sz="4" w:space="0" w:color="auto"/>
              <w:bottom w:val="single" w:sz="4" w:space="0" w:color="000000"/>
              <w:right w:val="single" w:sz="4"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25" w:type="pct"/>
            <w:vMerge/>
            <w:tcBorders>
              <w:top w:val="nil"/>
              <w:left w:val="single" w:sz="4" w:space="0" w:color="auto"/>
              <w:bottom w:val="single" w:sz="4" w:space="0" w:color="000000"/>
              <w:right w:val="single" w:sz="4"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r>
      <w:tr w:rsidR="00703CEC" w:rsidRPr="00586FE6" w:rsidTr="00F30BCF">
        <w:trPr>
          <w:trHeight w:val="499"/>
        </w:trPr>
        <w:tc>
          <w:tcPr>
            <w:tcW w:w="139" w:type="pct"/>
            <w:vMerge/>
            <w:tcBorders>
              <w:top w:val="nil"/>
              <w:left w:val="single" w:sz="8" w:space="0" w:color="000000"/>
              <w:bottom w:val="single" w:sz="8" w:space="0" w:color="000000"/>
              <w:right w:val="single" w:sz="8" w:space="0" w:color="000000"/>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359" w:type="pct"/>
            <w:vMerge/>
            <w:tcBorders>
              <w:top w:val="nil"/>
              <w:left w:val="single" w:sz="8" w:space="0" w:color="000000"/>
              <w:bottom w:val="single" w:sz="8" w:space="0" w:color="000000"/>
              <w:right w:val="single" w:sz="8" w:space="0" w:color="000000"/>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332" w:type="pct"/>
            <w:vMerge/>
            <w:tcBorders>
              <w:top w:val="nil"/>
              <w:left w:val="single" w:sz="8" w:space="0" w:color="000000"/>
              <w:bottom w:val="single" w:sz="8" w:space="0" w:color="000000"/>
              <w:right w:val="single" w:sz="8" w:space="0" w:color="000000"/>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500" w:type="pct"/>
            <w:tcBorders>
              <w:top w:val="nil"/>
              <w:left w:val="nil"/>
              <w:bottom w:val="single" w:sz="8" w:space="0" w:color="000000"/>
              <w:right w:val="single" w:sz="8" w:space="0" w:color="000000"/>
            </w:tcBorders>
            <w:vAlign w:val="center"/>
          </w:tcPr>
          <w:p w:rsidR="00703CEC" w:rsidRPr="00052ABA" w:rsidRDefault="00703CEC" w:rsidP="00F30BCF">
            <w:pPr>
              <w:rPr>
                <w:rFonts w:ascii="Times New Roman" w:hAnsi="Times New Roman" w:cs="Times New Roman"/>
                <w:color w:val="000000"/>
                <w:sz w:val="16"/>
                <w:szCs w:val="16"/>
              </w:rPr>
            </w:pPr>
            <w:r w:rsidRPr="00E71C63">
              <w:rPr>
                <w:rFonts w:ascii="Times New Roman" w:hAnsi="Times New Roman" w:cs="Times New Roman"/>
                <w:color w:val="000000"/>
                <w:sz w:val="16"/>
                <w:szCs w:val="16"/>
              </w:rPr>
              <w:t>Длина мешка</w:t>
            </w:r>
          </w:p>
        </w:tc>
        <w:tc>
          <w:tcPr>
            <w:tcW w:w="497" w:type="pct"/>
            <w:tcBorders>
              <w:top w:val="nil"/>
              <w:left w:val="nil"/>
              <w:bottom w:val="single" w:sz="8" w:space="0" w:color="000000"/>
              <w:right w:val="single" w:sz="8" w:space="0" w:color="000000"/>
            </w:tcBorders>
            <w:vAlign w:val="center"/>
          </w:tcPr>
          <w:p w:rsidR="00703CEC" w:rsidRPr="00052ABA" w:rsidRDefault="00703CEC" w:rsidP="00F30BCF">
            <w:pPr>
              <w:jc w:val="center"/>
              <w:rPr>
                <w:rFonts w:ascii="Times New Roman" w:hAnsi="Times New Roman" w:cs="Times New Roman"/>
                <w:color w:val="000000"/>
                <w:sz w:val="16"/>
                <w:szCs w:val="16"/>
              </w:rPr>
            </w:pPr>
            <w:r w:rsidRPr="00052ABA">
              <w:rPr>
                <w:rFonts w:ascii="Times New Roman" w:hAnsi="Times New Roman" w:cs="Times New Roman"/>
                <w:color w:val="000000"/>
                <w:sz w:val="16"/>
                <w:szCs w:val="16"/>
              </w:rPr>
              <w:t>≥ 84  и  ≤ 87</w:t>
            </w:r>
          </w:p>
        </w:tc>
        <w:tc>
          <w:tcPr>
            <w:tcW w:w="390" w:type="pct"/>
            <w:tcBorders>
              <w:top w:val="nil"/>
              <w:left w:val="nil"/>
              <w:bottom w:val="single" w:sz="8" w:space="0" w:color="000000"/>
              <w:right w:val="single" w:sz="8" w:space="0" w:color="000000"/>
            </w:tcBorders>
            <w:vAlign w:val="center"/>
          </w:tcPr>
          <w:p w:rsidR="00703CEC" w:rsidRPr="00052ABA"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052ABA">
              <w:rPr>
                <w:rFonts w:ascii="Times New Roman" w:eastAsia="Times New Roman" w:hAnsi="Times New Roman" w:cs="Times New Roman"/>
                <w:color w:val="000000"/>
                <w:sz w:val="16"/>
                <w:szCs w:val="16"/>
                <w:lang w:eastAsia="ru-RU"/>
              </w:rPr>
              <w:t>Миллиметр</w:t>
            </w:r>
          </w:p>
        </w:tc>
        <w:tc>
          <w:tcPr>
            <w:tcW w:w="488" w:type="pct"/>
            <w:tcBorders>
              <w:top w:val="nil"/>
              <w:left w:val="nil"/>
              <w:bottom w:val="single" w:sz="8" w:space="0" w:color="000000"/>
              <w:right w:val="single" w:sz="8" w:space="0" w:color="auto"/>
            </w:tcBorders>
            <w:vAlign w:val="center"/>
          </w:tcPr>
          <w:p w:rsidR="00703CEC" w:rsidRPr="00052ABA"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052ABA">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615" w:type="pct"/>
            <w:vMerge w:val="restart"/>
            <w:tcBorders>
              <w:top w:val="nil"/>
              <w:left w:val="single" w:sz="8" w:space="0" w:color="auto"/>
              <w:right w:val="single" w:sz="8" w:space="0" w:color="auto"/>
            </w:tcBorders>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w:t>
            </w:r>
            <w:r w:rsidRPr="00C43784">
              <w:rPr>
                <w:rFonts w:ascii="Times New Roman" w:eastAsia="Times New Roman" w:hAnsi="Times New Roman" w:cs="Times New Roman"/>
                <w:color w:val="000000"/>
                <w:sz w:val="16"/>
                <w:szCs w:val="16"/>
                <w:lang w:eastAsia="ru-RU"/>
              </w:rPr>
              <w:t>абаритные параметры</w:t>
            </w:r>
            <w:r>
              <w:rPr>
                <w:rFonts w:ascii="Times New Roman" w:eastAsia="Times New Roman" w:hAnsi="Times New Roman" w:cs="Times New Roman"/>
                <w:color w:val="000000"/>
                <w:sz w:val="16"/>
                <w:szCs w:val="16"/>
                <w:lang w:eastAsia="ru-RU"/>
              </w:rPr>
              <w:t xml:space="preserve">, </w:t>
            </w:r>
            <w:r w:rsidRPr="00C43784">
              <w:rPr>
                <w:rFonts w:ascii="Times New Roman" w:eastAsia="Times New Roman" w:hAnsi="Times New Roman" w:cs="Times New Roman"/>
                <w:color w:val="000000"/>
                <w:sz w:val="16"/>
                <w:szCs w:val="16"/>
                <w:lang w:eastAsia="ru-RU"/>
              </w:rPr>
              <w:t xml:space="preserve"> подходящие для удаления определенного объема тканей</w:t>
            </w:r>
          </w:p>
        </w:tc>
        <w:tc>
          <w:tcPr>
            <w:tcW w:w="332" w:type="pct"/>
            <w:vMerge/>
            <w:tcBorders>
              <w:top w:val="nil"/>
              <w:left w:val="single" w:sz="8" w:space="0" w:color="auto"/>
              <w:bottom w:val="single" w:sz="8" w:space="0" w:color="000000"/>
              <w:right w:val="single" w:sz="8" w:space="0" w:color="000000"/>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90" w:type="pct"/>
            <w:vMerge/>
            <w:tcBorders>
              <w:top w:val="nil"/>
              <w:left w:val="single" w:sz="8" w:space="0" w:color="000000"/>
              <w:bottom w:val="single" w:sz="8" w:space="0" w:color="000000"/>
              <w:right w:val="nil"/>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308" w:type="pct"/>
            <w:vMerge/>
            <w:tcBorders>
              <w:top w:val="nil"/>
              <w:left w:val="single" w:sz="4" w:space="0" w:color="auto"/>
              <w:bottom w:val="single" w:sz="4" w:space="0" w:color="000000"/>
              <w:right w:val="single" w:sz="4"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25" w:type="pct"/>
            <w:vMerge/>
            <w:tcBorders>
              <w:top w:val="nil"/>
              <w:left w:val="single" w:sz="4" w:space="0" w:color="auto"/>
              <w:bottom w:val="single" w:sz="4" w:space="0" w:color="000000"/>
              <w:right w:val="single" w:sz="4"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r>
      <w:tr w:rsidR="00703CEC" w:rsidRPr="00586FE6" w:rsidTr="00F30BCF">
        <w:trPr>
          <w:trHeight w:val="499"/>
        </w:trPr>
        <w:tc>
          <w:tcPr>
            <w:tcW w:w="139" w:type="pct"/>
            <w:vMerge/>
            <w:tcBorders>
              <w:top w:val="nil"/>
              <w:left w:val="single" w:sz="8" w:space="0" w:color="000000"/>
              <w:bottom w:val="single" w:sz="8" w:space="0" w:color="000000"/>
              <w:right w:val="single" w:sz="8" w:space="0" w:color="000000"/>
            </w:tcBorders>
            <w:vAlign w:val="center"/>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359" w:type="pct"/>
            <w:vMerge/>
            <w:tcBorders>
              <w:top w:val="nil"/>
              <w:left w:val="single" w:sz="8" w:space="0" w:color="000000"/>
              <w:bottom w:val="single" w:sz="8" w:space="0" w:color="000000"/>
              <w:right w:val="single" w:sz="8" w:space="0" w:color="000000"/>
            </w:tcBorders>
            <w:vAlign w:val="center"/>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332" w:type="pct"/>
            <w:vMerge/>
            <w:tcBorders>
              <w:top w:val="nil"/>
              <w:left w:val="single" w:sz="8" w:space="0" w:color="000000"/>
              <w:bottom w:val="single" w:sz="8" w:space="0" w:color="000000"/>
              <w:right w:val="single" w:sz="8" w:space="0" w:color="000000"/>
            </w:tcBorders>
            <w:vAlign w:val="center"/>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500" w:type="pct"/>
            <w:tcBorders>
              <w:top w:val="nil"/>
              <w:left w:val="nil"/>
              <w:bottom w:val="single" w:sz="8" w:space="0" w:color="auto"/>
              <w:right w:val="single" w:sz="8" w:space="0" w:color="000000"/>
            </w:tcBorders>
            <w:vAlign w:val="center"/>
          </w:tcPr>
          <w:p w:rsidR="00703CEC" w:rsidRPr="00052ABA" w:rsidRDefault="00703CEC" w:rsidP="00F30BCF">
            <w:pPr>
              <w:rPr>
                <w:rFonts w:ascii="Times New Roman" w:hAnsi="Times New Roman" w:cs="Times New Roman"/>
                <w:color w:val="000000"/>
                <w:sz w:val="16"/>
                <w:szCs w:val="16"/>
              </w:rPr>
            </w:pPr>
            <w:r w:rsidRPr="00E71C63">
              <w:rPr>
                <w:rFonts w:ascii="Times New Roman" w:hAnsi="Times New Roman" w:cs="Times New Roman"/>
                <w:color w:val="000000"/>
                <w:sz w:val="16"/>
                <w:szCs w:val="16"/>
              </w:rPr>
              <w:t>Ширина мешка</w:t>
            </w:r>
          </w:p>
        </w:tc>
        <w:tc>
          <w:tcPr>
            <w:tcW w:w="497" w:type="pct"/>
            <w:tcBorders>
              <w:top w:val="nil"/>
              <w:left w:val="nil"/>
              <w:bottom w:val="single" w:sz="8" w:space="0" w:color="auto"/>
              <w:right w:val="single" w:sz="8" w:space="0" w:color="000000"/>
            </w:tcBorders>
            <w:vAlign w:val="center"/>
          </w:tcPr>
          <w:p w:rsidR="00703CEC" w:rsidRPr="00052ABA" w:rsidRDefault="00703CEC" w:rsidP="00F30BCF">
            <w:pPr>
              <w:jc w:val="center"/>
              <w:rPr>
                <w:rFonts w:ascii="Times New Roman" w:hAnsi="Times New Roman" w:cs="Times New Roman"/>
                <w:color w:val="000000"/>
                <w:sz w:val="16"/>
                <w:szCs w:val="16"/>
              </w:rPr>
            </w:pPr>
            <w:r w:rsidRPr="00052ABA">
              <w:rPr>
                <w:rFonts w:ascii="Times New Roman" w:hAnsi="Times New Roman" w:cs="Times New Roman"/>
                <w:color w:val="000000"/>
                <w:sz w:val="16"/>
                <w:szCs w:val="16"/>
              </w:rPr>
              <w:t xml:space="preserve">≥ 155  и  ≤ 160 </w:t>
            </w:r>
          </w:p>
        </w:tc>
        <w:tc>
          <w:tcPr>
            <w:tcW w:w="390" w:type="pct"/>
            <w:tcBorders>
              <w:top w:val="nil"/>
              <w:left w:val="nil"/>
              <w:bottom w:val="single" w:sz="8" w:space="0" w:color="auto"/>
              <w:right w:val="single" w:sz="8" w:space="0" w:color="000000"/>
            </w:tcBorders>
            <w:vAlign w:val="center"/>
          </w:tcPr>
          <w:p w:rsidR="00703CEC" w:rsidRPr="00052ABA"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052ABA">
              <w:rPr>
                <w:rFonts w:ascii="Times New Roman" w:eastAsia="Times New Roman" w:hAnsi="Times New Roman" w:cs="Times New Roman"/>
                <w:color w:val="000000"/>
                <w:sz w:val="16"/>
                <w:szCs w:val="16"/>
                <w:lang w:eastAsia="ru-RU"/>
              </w:rPr>
              <w:t>Миллиметр</w:t>
            </w:r>
          </w:p>
        </w:tc>
        <w:tc>
          <w:tcPr>
            <w:tcW w:w="488" w:type="pct"/>
            <w:tcBorders>
              <w:top w:val="nil"/>
              <w:left w:val="nil"/>
              <w:bottom w:val="single" w:sz="8" w:space="0" w:color="auto"/>
              <w:right w:val="single" w:sz="8" w:space="0" w:color="auto"/>
            </w:tcBorders>
            <w:vAlign w:val="center"/>
          </w:tcPr>
          <w:p w:rsidR="00703CEC" w:rsidRPr="00052ABA"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052ABA">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615" w:type="pct"/>
            <w:vMerge/>
            <w:tcBorders>
              <w:left w:val="single" w:sz="8" w:space="0" w:color="auto"/>
              <w:bottom w:val="single" w:sz="8" w:space="0" w:color="000000"/>
              <w:right w:val="single" w:sz="8" w:space="0" w:color="auto"/>
            </w:tcBorders>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332" w:type="pct"/>
            <w:vMerge/>
            <w:tcBorders>
              <w:top w:val="nil"/>
              <w:left w:val="single" w:sz="8" w:space="0" w:color="auto"/>
              <w:bottom w:val="single" w:sz="8" w:space="0" w:color="000000"/>
              <w:right w:val="single" w:sz="8" w:space="0" w:color="000000"/>
            </w:tcBorders>
            <w:vAlign w:val="center"/>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90" w:type="pct"/>
            <w:vMerge/>
            <w:tcBorders>
              <w:top w:val="nil"/>
              <w:left w:val="single" w:sz="8" w:space="0" w:color="000000"/>
              <w:bottom w:val="single" w:sz="8" w:space="0" w:color="000000"/>
              <w:right w:val="nil"/>
            </w:tcBorders>
            <w:vAlign w:val="center"/>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308" w:type="pct"/>
            <w:vMerge/>
            <w:tcBorders>
              <w:top w:val="nil"/>
              <w:left w:val="single" w:sz="4" w:space="0" w:color="auto"/>
              <w:bottom w:val="single" w:sz="4" w:space="0" w:color="000000"/>
              <w:right w:val="single" w:sz="4" w:space="0" w:color="auto"/>
            </w:tcBorders>
            <w:vAlign w:val="center"/>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25" w:type="pct"/>
            <w:vMerge/>
            <w:tcBorders>
              <w:top w:val="nil"/>
              <w:left w:val="single" w:sz="4" w:space="0" w:color="auto"/>
              <w:bottom w:val="single" w:sz="4" w:space="0" w:color="000000"/>
              <w:right w:val="single" w:sz="4" w:space="0" w:color="auto"/>
            </w:tcBorders>
            <w:vAlign w:val="center"/>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r>
      <w:tr w:rsidR="00703CEC" w:rsidRPr="00586FE6" w:rsidTr="00F30BCF">
        <w:trPr>
          <w:trHeight w:val="499"/>
        </w:trPr>
        <w:tc>
          <w:tcPr>
            <w:tcW w:w="139" w:type="pct"/>
            <w:vMerge w:val="restart"/>
            <w:tcBorders>
              <w:top w:val="nil"/>
              <w:left w:val="single" w:sz="8" w:space="0" w:color="auto"/>
              <w:bottom w:val="single" w:sz="8" w:space="0" w:color="000000"/>
              <w:right w:val="single" w:sz="8" w:space="0" w:color="auto"/>
            </w:tcBorders>
            <w:vAlign w:val="center"/>
            <w:hideMark/>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586FE6">
              <w:rPr>
                <w:rFonts w:ascii="Times New Roman" w:eastAsia="Times New Roman" w:hAnsi="Times New Roman" w:cs="Times New Roman"/>
                <w:color w:val="000000"/>
                <w:sz w:val="16"/>
                <w:szCs w:val="16"/>
                <w:lang w:eastAsia="ru-RU"/>
              </w:rPr>
              <w:t>2</w:t>
            </w:r>
          </w:p>
        </w:tc>
        <w:tc>
          <w:tcPr>
            <w:tcW w:w="359" w:type="pct"/>
            <w:vMerge w:val="restart"/>
            <w:tcBorders>
              <w:top w:val="nil"/>
              <w:left w:val="single" w:sz="8" w:space="0" w:color="auto"/>
              <w:bottom w:val="single" w:sz="8" w:space="0" w:color="000000"/>
              <w:right w:val="single" w:sz="8" w:space="0" w:color="auto"/>
            </w:tcBorders>
            <w:vAlign w:val="center"/>
            <w:hideMark/>
          </w:tcPr>
          <w:p w:rsidR="00703CEC" w:rsidRDefault="00703CEC" w:rsidP="00F30BCF">
            <w:pPr>
              <w:spacing w:after="0" w:line="240" w:lineRule="auto"/>
              <w:jc w:val="center"/>
              <w:rPr>
                <w:rFonts w:ascii="Times New Roman" w:eastAsia="Times New Roman" w:hAnsi="Times New Roman" w:cs="Times New Roman"/>
                <w:color w:val="000000"/>
                <w:sz w:val="16"/>
                <w:szCs w:val="16"/>
                <w:lang w:eastAsia="ru-RU"/>
              </w:rPr>
            </w:pPr>
          </w:p>
          <w:p w:rsidR="00703CEC" w:rsidRPr="003C6CB8" w:rsidRDefault="00703CEC" w:rsidP="00F30BCF">
            <w:pPr>
              <w:spacing w:after="0" w:line="240" w:lineRule="auto"/>
              <w:jc w:val="center"/>
              <w:rPr>
                <w:rFonts w:ascii="Times New Roman" w:eastAsia="Times New Roman" w:hAnsi="Times New Roman" w:cs="Times New Roman"/>
                <w:color w:val="000000"/>
                <w:sz w:val="16"/>
                <w:szCs w:val="16"/>
                <w:lang w:eastAsia="ru-RU"/>
              </w:rPr>
            </w:pPr>
          </w:p>
          <w:p w:rsidR="00703CEC"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3C6CB8">
              <w:rPr>
                <w:rFonts w:ascii="Times New Roman" w:eastAsia="Times New Roman" w:hAnsi="Times New Roman" w:cs="Times New Roman"/>
                <w:color w:val="000000"/>
                <w:sz w:val="16"/>
                <w:szCs w:val="16"/>
                <w:lang w:eastAsia="ru-RU"/>
              </w:rPr>
              <w:t>Мешок хирургический для извлечения тканей</w:t>
            </w:r>
          </w:p>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p>
        </w:tc>
        <w:tc>
          <w:tcPr>
            <w:tcW w:w="332" w:type="pct"/>
            <w:vMerge w:val="restart"/>
            <w:tcBorders>
              <w:top w:val="nil"/>
              <w:left w:val="single" w:sz="8" w:space="0" w:color="auto"/>
              <w:bottom w:val="single" w:sz="8" w:space="0" w:color="000000"/>
              <w:right w:val="single" w:sz="8" w:space="0" w:color="auto"/>
            </w:tcBorders>
            <w:vAlign w:val="center"/>
            <w:hideMark/>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692B9C">
              <w:rPr>
                <w:rFonts w:ascii="Times New Roman" w:eastAsia="Times New Roman" w:hAnsi="Times New Roman" w:cs="Times New Roman"/>
                <w:color w:val="000000"/>
                <w:sz w:val="16"/>
                <w:szCs w:val="16"/>
                <w:lang w:eastAsia="ru-RU"/>
              </w:rPr>
              <w:t>32.50.13.190-00008119</w:t>
            </w:r>
            <w:r>
              <w:rPr>
                <w:rFonts w:ascii="Times New Roman" w:eastAsia="Times New Roman" w:hAnsi="Times New Roman" w:cs="Times New Roman"/>
                <w:color w:val="000000"/>
                <w:sz w:val="16"/>
                <w:szCs w:val="16"/>
                <w:lang w:eastAsia="ru-RU"/>
              </w:rPr>
              <w:t>*</w:t>
            </w:r>
          </w:p>
        </w:tc>
        <w:tc>
          <w:tcPr>
            <w:tcW w:w="500" w:type="pct"/>
            <w:tcBorders>
              <w:top w:val="nil"/>
              <w:left w:val="nil"/>
              <w:bottom w:val="single" w:sz="8" w:space="0" w:color="auto"/>
              <w:right w:val="single" w:sz="8"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r w:rsidRPr="00586FE6">
              <w:rPr>
                <w:rFonts w:ascii="Times New Roman" w:eastAsia="Times New Roman" w:hAnsi="Times New Roman" w:cs="Times New Roman"/>
                <w:color w:val="000000"/>
                <w:sz w:val="16"/>
                <w:szCs w:val="16"/>
                <w:lang w:eastAsia="ru-RU"/>
              </w:rPr>
              <w:t>Объем</w:t>
            </w:r>
          </w:p>
        </w:tc>
        <w:tc>
          <w:tcPr>
            <w:tcW w:w="497" w:type="pct"/>
            <w:tcBorders>
              <w:top w:val="nil"/>
              <w:left w:val="nil"/>
              <w:bottom w:val="single" w:sz="8" w:space="0" w:color="auto"/>
              <w:right w:val="single" w:sz="8" w:space="0" w:color="auto"/>
            </w:tcBorders>
            <w:vAlign w:val="center"/>
            <w:hideMark/>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692B9C">
              <w:rPr>
                <w:rFonts w:ascii="Times New Roman" w:eastAsia="Times New Roman" w:hAnsi="Times New Roman" w:cs="Times New Roman"/>
                <w:color w:val="000000"/>
                <w:sz w:val="16"/>
                <w:szCs w:val="16"/>
                <w:lang w:eastAsia="ru-RU"/>
              </w:rPr>
              <w:t>&gt; 700 и  ≤750</w:t>
            </w:r>
          </w:p>
        </w:tc>
        <w:tc>
          <w:tcPr>
            <w:tcW w:w="390" w:type="pct"/>
            <w:tcBorders>
              <w:top w:val="nil"/>
              <w:left w:val="nil"/>
              <w:bottom w:val="single" w:sz="8" w:space="0" w:color="auto"/>
              <w:right w:val="single" w:sz="8" w:space="0" w:color="auto"/>
            </w:tcBorders>
            <w:vAlign w:val="center"/>
            <w:hideMark/>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586FE6">
              <w:rPr>
                <w:rFonts w:ascii="Times New Roman" w:eastAsia="Times New Roman" w:hAnsi="Times New Roman" w:cs="Times New Roman"/>
                <w:color w:val="000000"/>
                <w:sz w:val="16"/>
                <w:szCs w:val="16"/>
                <w:lang w:eastAsia="ru-RU"/>
              </w:rPr>
              <w:t>Миллилитр</w:t>
            </w:r>
          </w:p>
        </w:tc>
        <w:tc>
          <w:tcPr>
            <w:tcW w:w="488" w:type="pct"/>
            <w:tcBorders>
              <w:top w:val="nil"/>
              <w:left w:val="nil"/>
              <w:bottom w:val="single" w:sz="8" w:space="0" w:color="auto"/>
              <w:right w:val="single" w:sz="8" w:space="0" w:color="auto"/>
            </w:tcBorders>
            <w:vAlign w:val="center"/>
            <w:hideMark/>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586FE6">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615" w:type="pct"/>
            <w:tcBorders>
              <w:top w:val="nil"/>
              <w:left w:val="single" w:sz="8" w:space="0" w:color="auto"/>
              <w:bottom w:val="single" w:sz="8" w:space="0" w:color="000000"/>
              <w:right w:val="single" w:sz="8" w:space="0" w:color="auto"/>
            </w:tcBorders>
          </w:tcPr>
          <w:p w:rsidR="00703CEC" w:rsidRDefault="00703CEC" w:rsidP="00F30BCF">
            <w:pPr>
              <w:spacing w:after="0" w:line="240" w:lineRule="auto"/>
              <w:jc w:val="center"/>
              <w:rPr>
                <w:rFonts w:ascii="Times New Roman" w:eastAsia="Times New Roman" w:hAnsi="Times New Roman" w:cs="Times New Roman"/>
                <w:color w:val="000000"/>
                <w:sz w:val="16"/>
                <w:szCs w:val="16"/>
                <w:lang w:eastAsia="ru-RU"/>
              </w:rPr>
            </w:pPr>
          </w:p>
          <w:p w:rsidR="00703CEC" w:rsidRPr="00C43784" w:rsidRDefault="00703CEC" w:rsidP="00F30BCF">
            <w:pPr>
              <w:ind w:firstLine="708"/>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КТРУ</w:t>
            </w:r>
          </w:p>
        </w:tc>
        <w:tc>
          <w:tcPr>
            <w:tcW w:w="332" w:type="pct"/>
            <w:vMerge w:val="restart"/>
            <w:tcBorders>
              <w:top w:val="nil"/>
              <w:left w:val="single" w:sz="8" w:space="0" w:color="auto"/>
              <w:bottom w:val="single" w:sz="8" w:space="0" w:color="000000"/>
              <w:right w:val="single" w:sz="8" w:space="0" w:color="auto"/>
            </w:tcBorders>
            <w:vAlign w:val="center"/>
            <w:hideMark/>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125</w:t>
            </w:r>
          </w:p>
        </w:tc>
        <w:tc>
          <w:tcPr>
            <w:tcW w:w="290" w:type="pct"/>
            <w:vMerge w:val="restart"/>
            <w:tcBorders>
              <w:top w:val="nil"/>
              <w:left w:val="single" w:sz="8" w:space="0" w:color="auto"/>
              <w:bottom w:val="single" w:sz="8" w:space="0" w:color="000000"/>
              <w:right w:val="nil"/>
            </w:tcBorders>
            <w:vAlign w:val="center"/>
            <w:hideMark/>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586FE6">
              <w:rPr>
                <w:rFonts w:ascii="Times New Roman" w:eastAsia="Times New Roman" w:hAnsi="Times New Roman" w:cs="Times New Roman"/>
                <w:color w:val="000000"/>
                <w:sz w:val="16"/>
                <w:szCs w:val="16"/>
                <w:lang w:eastAsia="ru-RU"/>
              </w:rPr>
              <w:t>штука</w:t>
            </w:r>
          </w:p>
        </w:tc>
        <w:tc>
          <w:tcPr>
            <w:tcW w:w="308" w:type="pct"/>
            <w:vMerge w:val="restart"/>
            <w:tcBorders>
              <w:top w:val="nil"/>
              <w:left w:val="single" w:sz="4" w:space="0" w:color="auto"/>
              <w:bottom w:val="single" w:sz="4" w:space="0" w:color="000000"/>
              <w:right w:val="single" w:sz="4" w:space="0" w:color="auto"/>
            </w:tcBorders>
            <w:noWrap/>
            <w:vAlign w:val="bottom"/>
            <w:hideMark/>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586FE6">
              <w:rPr>
                <w:rFonts w:ascii="Times New Roman" w:eastAsia="Times New Roman" w:hAnsi="Times New Roman" w:cs="Times New Roman"/>
                <w:color w:val="000000"/>
                <w:sz w:val="16"/>
                <w:szCs w:val="16"/>
                <w:lang w:eastAsia="ru-RU"/>
              </w:rPr>
              <w:t> </w:t>
            </w:r>
          </w:p>
        </w:tc>
        <w:tc>
          <w:tcPr>
            <w:tcW w:w="269" w:type="pct"/>
            <w:vMerge w:val="restart"/>
            <w:tcBorders>
              <w:top w:val="nil"/>
              <w:left w:val="single" w:sz="4" w:space="0" w:color="auto"/>
              <w:bottom w:val="single" w:sz="4" w:space="0" w:color="000000"/>
              <w:right w:val="single" w:sz="4" w:space="0" w:color="auto"/>
            </w:tcBorders>
            <w:noWrap/>
            <w:vAlign w:val="bottom"/>
            <w:hideMark/>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586FE6">
              <w:rPr>
                <w:rFonts w:ascii="Times New Roman" w:eastAsia="Times New Roman" w:hAnsi="Times New Roman" w:cs="Times New Roman"/>
                <w:color w:val="000000"/>
                <w:sz w:val="16"/>
                <w:szCs w:val="16"/>
                <w:lang w:eastAsia="ru-RU"/>
              </w:rPr>
              <w:t> </w:t>
            </w:r>
          </w:p>
        </w:tc>
        <w:tc>
          <w:tcPr>
            <w:tcW w:w="256" w:type="pct"/>
            <w:vMerge w:val="restart"/>
            <w:tcBorders>
              <w:top w:val="nil"/>
              <w:left w:val="single" w:sz="4" w:space="0" w:color="auto"/>
              <w:bottom w:val="single" w:sz="4" w:space="0" w:color="000000"/>
              <w:right w:val="single" w:sz="4" w:space="0" w:color="auto"/>
            </w:tcBorders>
            <w:noWrap/>
            <w:vAlign w:val="bottom"/>
            <w:hideMark/>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586FE6">
              <w:rPr>
                <w:rFonts w:ascii="Times New Roman" w:eastAsia="Times New Roman" w:hAnsi="Times New Roman" w:cs="Times New Roman"/>
                <w:color w:val="000000"/>
                <w:sz w:val="16"/>
                <w:szCs w:val="16"/>
                <w:lang w:eastAsia="ru-RU"/>
              </w:rPr>
              <w:t> </w:t>
            </w:r>
          </w:p>
        </w:tc>
        <w:tc>
          <w:tcPr>
            <w:tcW w:w="225" w:type="pct"/>
            <w:vMerge w:val="restart"/>
            <w:tcBorders>
              <w:top w:val="nil"/>
              <w:left w:val="single" w:sz="4" w:space="0" w:color="auto"/>
              <w:bottom w:val="single" w:sz="4" w:space="0" w:color="000000"/>
              <w:right w:val="single" w:sz="4" w:space="0" w:color="auto"/>
            </w:tcBorders>
            <w:noWrap/>
            <w:vAlign w:val="bottom"/>
            <w:hideMark/>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586FE6">
              <w:rPr>
                <w:rFonts w:ascii="Times New Roman" w:eastAsia="Times New Roman" w:hAnsi="Times New Roman" w:cs="Times New Roman"/>
                <w:color w:val="000000"/>
                <w:sz w:val="16"/>
                <w:szCs w:val="16"/>
                <w:lang w:eastAsia="ru-RU"/>
              </w:rPr>
              <w:t> </w:t>
            </w:r>
          </w:p>
        </w:tc>
      </w:tr>
      <w:tr w:rsidR="00703CEC" w:rsidRPr="00586FE6" w:rsidTr="00F30BCF">
        <w:trPr>
          <w:trHeight w:val="499"/>
        </w:trPr>
        <w:tc>
          <w:tcPr>
            <w:tcW w:w="139" w:type="pct"/>
            <w:vMerge/>
            <w:tcBorders>
              <w:top w:val="nil"/>
              <w:left w:val="single" w:sz="8" w:space="0" w:color="auto"/>
              <w:bottom w:val="single" w:sz="8" w:space="0" w:color="000000"/>
              <w:right w:val="single" w:sz="8"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359" w:type="pct"/>
            <w:vMerge/>
            <w:tcBorders>
              <w:top w:val="nil"/>
              <w:left w:val="single" w:sz="8" w:space="0" w:color="auto"/>
              <w:bottom w:val="single" w:sz="8" w:space="0" w:color="000000"/>
              <w:right w:val="single" w:sz="8"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332" w:type="pct"/>
            <w:vMerge/>
            <w:tcBorders>
              <w:top w:val="nil"/>
              <w:left w:val="single" w:sz="8" w:space="0" w:color="auto"/>
              <w:bottom w:val="single" w:sz="8" w:space="0" w:color="000000"/>
              <w:right w:val="single" w:sz="8"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500" w:type="pct"/>
            <w:tcBorders>
              <w:top w:val="nil"/>
              <w:left w:val="nil"/>
              <w:bottom w:val="single" w:sz="8" w:space="0" w:color="auto"/>
              <w:right w:val="single" w:sz="8" w:space="0" w:color="auto"/>
            </w:tcBorders>
            <w:vAlign w:val="center"/>
            <w:hideMark/>
          </w:tcPr>
          <w:p w:rsidR="00703CEC" w:rsidRPr="00586FE6" w:rsidRDefault="00703CEC" w:rsidP="003E0C0E">
            <w:pPr>
              <w:spacing w:after="0" w:line="240" w:lineRule="auto"/>
              <w:rPr>
                <w:rFonts w:ascii="Times New Roman" w:eastAsia="Times New Roman" w:hAnsi="Times New Roman" w:cs="Times New Roman"/>
                <w:color w:val="000000"/>
                <w:sz w:val="16"/>
                <w:szCs w:val="16"/>
                <w:lang w:eastAsia="ru-RU"/>
              </w:rPr>
            </w:pPr>
            <w:r w:rsidRPr="00C43784">
              <w:rPr>
                <w:rFonts w:ascii="Times New Roman" w:eastAsia="Times New Roman" w:hAnsi="Times New Roman" w:cs="Times New Roman"/>
                <w:color w:val="000000"/>
                <w:sz w:val="16"/>
                <w:szCs w:val="16"/>
                <w:lang w:eastAsia="ru-RU"/>
              </w:rPr>
              <w:t xml:space="preserve">Контейнер </w:t>
            </w:r>
            <w:r w:rsidR="003E0C0E" w:rsidRPr="00C43784">
              <w:rPr>
                <w:rFonts w:ascii="Times New Roman" w:eastAsia="Times New Roman" w:hAnsi="Times New Roman" w:cs="Times New Roman"/>
                <w:color w:val="000000"/>
                <w:sz w:val="16"/>
                <w:szCs w:val="16"/>
                <w:lang w:eastAsia="ru-RU"/>
              </w:rPr>
              <w:t>пластиковый</w:t>
            </w:r>
            <w:r w:rsidR="003E0C0E">
              <w:rPr>
                <w:rFonts w:ascii="Times New Roman" w:eastAsia="Times New Roman" w:hAnsi="Times New Roman" w:cs="Times New Roman"/>
                <w:color w:val="000000"/>
                <w:sz w:val="16"/>
                <w:szCs w:val="16"/>
                <w:lang w:eastAsia="ru-RU"/>
              </w:rPr>
              <w:t>,</w:t>
            </w:r>
            <w:r w:rsidR="003E0C0E" w:rsidRPr="00C43784">
              <w:rPr>
                <w:rFonts w:ascii="Times New Roman" w:eastAsia="Times New Roman" w:hAnsi="Times New Roman" w:cs="Times New Roman"/>
                <w:color w:val="000000"/>
                <w:sz w:val="16"/>
                <w:szCs w:val="16"/>
                <w:lang w:eastAsia="ru-RU"/>
              </w:rPr>
              <w:t xml:space="preserve"> прозрачный</w:t>
            </w:r>
            <w:r w:rsidRPr="00C43784">
              <w:rPr>
                <w:rFonts w:ascii="Times New Roman" w:eastAsia="Times New Roman" w:hAnsi="Times New Roman" w:cs="Times New Roman"/>
                <w:color w:val="000000"/>
                <w:sz w:val="16"/>
                <w:szCs w:val="16"/>
                <w:lang w:eastAsia="ru-RU"/>
              </w:rPr>
              <w:t>,</w:t>
            </w:r>
            <w:r w:rsidR="00313A07">
              <w:rPr>
                <w:rFonts w:ascii="Times New Roman" w:eastAsia="Times New Roman" w:hAnsi="Times New Roman" w:cs="Times New Roman"/>
                <w:color w:val="000000"/>
                <w:sz w:val="16"/>
                <w:szCs w:val="16"/>
                <w:lang w:eastAsia="ru-RU"/>
              </w:rPr>
              <w:t xml:space="preserve"> </w:t>
            </w:r>
            <w:r w:rsidRPr="00C43784">
              <w:rPr>
                <w:rFonts w:ascii="Times New Roman" w:eastAsia="Times New Roman" w:hAnsi="Times New Roman" w:cs="Times New Roman"/>
                <w:color w:val="000000"/>
                <w:sz w:val="16"/>
                <w:szCs w:val="16"/>
                <w:lang w:eastAsia="ru-RU"/>
              </w:rPr>
              <w:t>коническ</w:t>
            </w:r>
            <w:r w:rsidR="003E0C0E">
              <w:rPr>
                <w:rFonts w:ascii="Times New Roman" w:eastAsia="Times New Roman" w:hAnsi="Times New Roman" w:cs="Times New Roman"/>
                <w:color w:val="000000"/>
                <w:sz w:val="16"/>
                <w:szCs w:val="16"/>
                <w:lang w:eastAsia="ru-RU"/>
              </w:rPr>
              <w:t>о</w:t>
            </w:r>
            <w:r w:rsidRPr="00C43784">
              <w:rPr>
                <w:rFonts w:ascii="Times New Roman" w:eastAsia="Times New Roman" w:hAnsi="Times New Roman" w:cs="Times New Roman"/>
                <w:color w:val="000000"/>
                <w:sz w:val="16"/>
                <w:szCs w:val="16"/>
                <w:lang w:eastAsia="ru-RU"/>
              </w:rPr>
              <w:t>й формы для удаления тканей</w:t>
            </w:r>
          </w:p>
        </w:tc>
        <w:tc>
          <w:tcPr>
            <w:tcW w:w="497" w:type="pct"/>
            <w:tcBorders>
              <w:top w:val="nil"/>
              <w:left w:val="nil"/>
              <w:bottom w:val="single" w:sz="8" w:space="0" w:color="auto"/>
              <w:right w:val="single" w:sz="8" w:space="0" w:color="auto"/>
            </w:tcBorders>
            <w:vAlign w:val="center"/>
            <w:hideMark/>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586FE6">
              <w:rPr>
                <w:rFonts w:ascii="Times New Roman" w:eastAsia="Times New Roman" w:hAnsi="Times New Roman" w:cs="Times New Roman"/>
                <w:color w:val="000000"/>
                <w:sz w:val="16"/>
                <w:szCs w:val="16"/>
                <w:lang w:eastAsia="ru-RU"/>
              </w:rPr>
              <w:t>Соответствие</w:t>
            </w:r>
          </w:p>
        </w:tc>
        <w:tc>
          <w:tcPr>
            <w:tcW w:w="390" w:type="pct"/>
            <w:tcBorders>
              <w:top w:val="nil"/>
              <w:left w:val="nil"/>
              <w:bottom w:val="single" w:sz="8" w:space="0" w:color="auto"/>
              <w:right w:val="single" w:sz="8" w:space="0" w:color="auto"/>
            </w:tcBorders>
            <w:vAlign w:val="center"/>
            <w:hideMark/>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p>
        </w:tc>
        <w:tc>
          <w:tcPr>
            <w:tcW w:w="488" w:type="pct"/>
            <w:tcBorders>
              <w:top w:val="nil"/>
              <w:left w:val="nil"/>
              <w:bottom w:val="single" w:sz="8" w:space="0" w:color="auto"/>
              <w:right w:val="single" w:sz="8" w:space="0" w:color="auto"/>
            </w:tcBorders>
            <w:vAlign w:val="center"/>
            <w:hideMark/>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586FE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615" w:type="pct"/>
            <w:tcBorders>
              <w:top w:val="nil"/>
              <w:left w:val="single" w:sz="8" w:space="0" w:color="auto"/>
              <w:bottom w:val="single" w:sz="8" w:space="0" w:color="000000"/>
              <w:right w:val="single" w:sz="8" w:space="0" w:color="auto"/>
            </w:tcBorders>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Ф</w:t>
            </w:r>
            <w:r w:rsidRPr="00C43784">
              <w:rPr>
                <w:rFonts w:ascii="Times New Roman" w:eastAsia="Times New Roman" w:hAnsi="Times New Roman" w:cs="Times New Roman"/>
                <w:color w:val="000000"/>
                <w:sz w:val="16"/>
                <w:szCs w:val="16"/>
                <w:lang w:eastAsia="ru-RU"/>
              </w:rPr>
              <w:t>ункциональны</w:t>
            </w:r>
            <w:r>
              <w:rPr>
                <w:rFonts w:ascii="Times New Roman" w:eastAsia="Times New Roman" w:hAnsi="Times New Roman" w:cs="Times New Roman"/>
                <w:color w:val="000000"/>
                <w:sz w:val="16"/>
                <w:szCs w:val="16"/>
                <w:lang w:eastAsia="ru-RU"/>
              </w:rPr>
              <w:t xml:space="preserve">е </w:t>
            </w:r>
            <w:r w:rsidRPr="00C43784">
              <w:rPr>
                <w:rFonts w:ascii="Times New Roman" w:eastAsia="Times New Roman" w:hAnsi="Times New Roman" w:cs="Times New Roman"/>
                <w:color w:val="000000"/>
                <w:sz w:val="16"/>
                <w:szCs w:val="16"/>
                <w:lang w:eastAsia="ru-RU"/>
              </w:rPr>
              <w:t>свойства</w:t>
            </w:r>
            <w:r>
              <w:rPr>
                <w:rFonts w:ascii="Times New Roman" w:eastAsia="Times New Roman" w:hAnsi="Times New Roman" w:cs="Times New Roman"/>
                <w:color w:val="000000"/>
                <w:sz w:val="16"/>
                <w:szCs w:val="16"/>
                <w:lang w:eastAsia="ru-RU"/>
              </w:rPr>
              <w:t xml:space="preserve"> </w:t>
            </w:r>
            <w:r w:rsidRPr="00C43784">
              <w:rPr>
                <w:rFonts w:ascii="Times New Roman" w:eastAsia="Times New Roman" w:hAnsi="Times New Roman" w:cs="Times New Roman"/>
                <w:color w:val="000000"/>
                <w:sz w:val="16"/>
                <w:szCs w:val="16"/>
                <w:lang w:eastAsia="ru-RU"/>
              </w:rPr>
              <w:t xml:space="preserve"> позволяю</w:t>
            </w:r>
            <w:r>
              <w:rPr>
                <w:rFonts w:ascii="Times New Roman" w:eastAsia="Times New Roman" w:hAnsi="Times New Roman" w:cs="Times New Roman"/>
                <w:color w:val="000000"/>
                <w:sz w:val="16"/>
                <w:szCs w:val="16"/>
                <w:lang w:eastAsia="ru-RU"/>
              </w:rPr>
              <w:t xml:space="preserve">т </w:t>
            </w:r>
            <w:r w:rsidRPr="00C43784">
              <w:rPr>
                <w:rFonts w:ascii="Times New Roman" w:eastAsia="Times New Roman" w:hAnsi="Times New Roman" w:cs="Times New Roman"/>
                <w:color w:val="000000"/>
                <w:sz w:val="16"/>
                <w:szCs w:val="16"/>
                <w:lang w:eastAsia="ru-RU"/>
              </w:rPr>
              <w:t>выполнять определенные хирургические вмешательства</w:t>
            </w:r>
          </w:p>
        </w:tc>
        <w:tc>
          <w:tcPr>
            <w:tcW w:w="332" w:type="pct"/>
            <w:vMerge/>
            <w:tcBorders>
              <w:top w:val="nil"/>
              <w:left w:val="single" w:sz="8" w:space="0" w:color="auto"/>
              <w:bottom w:val="single" w:sz="8" w:space="0" w:color="000000"/>
              <w:right w:val="single" w:sz="8"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90" w:type="pct"/>
            <w:vMerge/>
            <w:tcBorders>
              <w:top w:val="nil"/>
              <w:left w:val="single" w:sz="8" w:space="0" w:color="auto"/>
              <w:bottom w:val="single" w:sz="8" w:space="0" w:color="000000"/>
              <w:right w:val="nil"/>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308" w:type="pct"/>
            <w:vMerge/>
            <w:tcBorders>
              <w:top w:val="nil"/>
              <w:left w:val="single" w:sz="4" w:space="0" w:color="auto"/>
              <w:bottom w:val="single" w:sz="4" w:space="0" w:color="000000"/>
              <w:right w:val="single" w:sz="4"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25" w:type="pct"/>
            <w:vMerge/>
            <w:tcBorders>
              <w:top w:val="nil"/>
              <w:left w:val="single" w:sz="4" w:space="0" w:color="auto"/>
              <w:bottom w:val="single" w:sz="4" w:space="0" w:color="000000"/>
              <w:right w:val="single" w:sz="4"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r>
      <w:tr w:rsidR="00703CEC" w:rsidRPr="00586FE6" w:rsidTr="00F30BCF">
        <w:trPr>
          <w:trHeight w:val="499"/>
        </w:trPr>
        <w:tc>
          <w:tcPr>
            <w:tcW w:w="139" w:type="pct"/>
            <w:vMerge/>
            <w:tcBorders>
              <w:top w:val="nil"/>
              <w:left w:val="single" w:sz="8" w:space="0" w:color="auto"/>
              <w:bottom w:val="single" w:sz="8" w:space="0" w:color="000000"/>
              <w:right w:val="single" w:sz="8"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359" w:type="pct"/>
            <w:vMerge/>
            <w:tcBorders>
              <w:top w:val="nil"/>
              <w:left w:val="single" w:sz="8" w:space="0" w:color="auto"/>
              <w:bottom w:val="single" w:sz="8" w:space="0" w:color="000000"/>
              <w:right w:val="single" w:sz="8"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332" w:type="pct"/>
            <w:vMerge/>
            <w:tcBorders>
              <w:top w:val="nil"/>
              <w:left w:val="single" w:sz="8" w:space="0" w:color="auto"/>
              <w:bottom w:val="single" w:sz="8" w:space="0" w:color="000000"/>
              <w:right w:val="single" w:sz="8"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500" w:type="pct"/>
            <w:tcBorders>
              <w:top w:val="nil"/>
              <w:left w:val="nil"/>
              <w:bottom w:val="single" w:sz="8" w:space="0" w:color="auto"/>
              <w:right w:val="single" w:sz="8"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r w:rsidRPr="00BC315B">
              <w:rPr>
                <w:rFonts w:ascii="Times New Roman" w:eastAsia="Times New Roman" w:hAnsi="Times New Roman" w:cs="Times New Roman"/>
                <w:color w:val="000000"/>
                <w:sz w:val="16"/>
                <w:szCs w:val="16"/>
                <w:lang w:eastAsia="ru-RU"/>
              </w:rPr>
              <w:t>Для использования с 10 мм троакаром</w:t>
            </w:r>
          </w:p>
        </w:tc>
        <w:tc>
          <w:tcPr>
            <w:tcW w:w="497" w:type="pct"/>
            <w:tcBorders>
              <w:top w:val="nil"/>
              <w:left w:val="nil"/>
              <w:bottom w:val="single" w:sz="8" w:space="0" w:color="auto"/>
              <w:right w:val="single" w:sz="8" w:space="0" w:color="auto"/>
            </w:tcBorders>
            <w:vAlign w:val="center"/>
            <w:hideMark/>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586FE6">
              <w:rPr>
                <w:rFonts w:ascii="Times New Roman" w:eastAsia="Times New Roman" w:hAnsi="Times New Roman" w:cs="Times New Roman"/>
                <w:color w:val="000000"/>
                <w:sz w:val="16"/>
                <w:szCs w:val="16"/>
                <w:lang w:eastAsia="ru-RU"/>
              </w:rPr>
              <w:t>Соответствие</w:t>
            </w:r>
          </w:p>
        </w:tc>
        <w:tc>
          <w:tcPr>
            <w:tcW w:w="390" w:type="pct"/>
            <w:tcBorders>
              <w:top w:val="nil"/>
              <w:left w:val="nil"/>
              <w:bottom w:val="single" w:sz="8" w:space="0" w:color="auto"/>
              <w:right w:val="single" w:sz="8" w:space="0" w:color="auto"/>
            </w:tcBorders>
            <w:vAlign w:val="center"/>
            <w:hideMark/>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p>
        </w:tc>
        <w:tc>
          <w:tcPr>
            <w:tcW w:w="488" w:type="pct"/>
            <w:tcBorders>
              <w:top w:val="nil"/>
              <w:left w:val="nil"/>
              <w:bottom w:val="single" w:sz="8" w:space="0" w:color="auto"/>
              <w:right w:val="single" w:sz="8" w:space="0" w:color="auto"/>
            </w:tcBorders>
            <w:vAlign w:val="center"/>
            <w:hideMark/>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586FE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615" w:type="pct"/>
            <w:tcBorders>
              <w:top w:val="nil"/>
              <w:left w:val="single" w:sz="8" w:space="0" w:color="auto"/>
              <w:bottom w:val="single" w:sz="8" w:space="0" w:color="000000"/>
              <w:right w:val="single" w:sz="8" w:space="0" w:color="auto"/>
            </w:tcBorders>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У</w:t>
            </w:r>
            <w:r w:rsidRPr="00C43784">
              <w:rPr>
                <w:rFonts w:ascii="Times New Roman" w:eastAsia="Times New Roman" w:hAnsi="Times New Roman" w:cs="Times New Roman"/>
                <w:color w:val="000000"/>
                <w:sz w:val="16"/>
                <w:szCs w:val="16"/>
                <w:lang w:eastAsia="ru-RU"/>
              </w:rPr>
              <w:t>казание диаметра является необходимым для обеспечения совместимости с троакарами</w:t>
            </w:r>
          </w:p>
        </w:tc>
        <w:tc>
          <w:tcPr>
            <w:tcW w:w="332" w:type="pct"/>
            <w:vMerge/>
            <w:tcBorders>
              <w:top w:val="nil"/>
              <w:left w:val="single" w:sz="8" w:space="0" w:color="auto"/>
              <w:bottom w:val="single" w:sz="8" w:space="0" w:color="000000"/>
              <w:right w:val="single" w:sz="8"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90" w:type="pct"/>
            <w:vMerge/>
            <w:tcBorders>
              <w:top w:val="nil"/>
              <w:left w:val="single" w:sz="8" w:space="0" w:color="auto"/>
              <w:bottom w:val="single" w:sz="8" w:space="0" w:color="000000"/>
              <w:right w:val="nil"/>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308" w:type="pct"/>
            <w:vMerge/>
            <w:tcBorders>
              <w:top w:val="nil"/>
              <w:left w:val="single" w:sz="4" w:space="0" w:color="auto"/>
              <w:bottom w:val="single" w:sz="4" w:space="0" w:color="000000"/>
              <w:right w:val="single" w:sz="4"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25" w:type="pct"/>
            <w:vMerge/>
            <w:tcBorders>
              <w:top w:val="nil"/>
              <w:left w:val="single" w:sz="4" w:space="0" w:color="auto"/>
              <w:bottom w:val="single" w:sz="4" w:space="0" w:color="000000"/>
              <w:right w:val="single" w:sz="4"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r>
      <w:tr w:rsidR="00703CEC" w:rsidRPr="00586FE6" w:rsidTr="00F30BCF">
        <w:trPr>
          <w:trHeight w:val="499"/>
        </w:trPr>
        <w:tc>
          <w:tcPr>
            <w:tcW w:w="139" w:type="pct"/>
            <w:vMerge/>
            <w:tcBorders>
              <w:top w:val="nil"/>
              <w:left w:val="single" w:sz="8" w:space="0" w:color="auto"/>
              <w:bottom w:val="single" w:sz="8" w:space="0" w:color="000000"/>
              <w:right w:val="single" w:sz="8"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359" w:type="pct"/>
            <w:vMerge/>
            <w:tcBorders>
              <w:top w:val="nil"/>
              <w:left w:val="single" w:sz="8" w:space="0" w:color="auto"/>
              <w:bottom w:val="single" w:sz="8" w:space="0" w:color="000000"/>
              <w:right w:val="single" w:sz="8"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332" w:type="pct"/>
            <w:vMerge/>
            <w:tcBorders>
              <w:top w:val="nil"/>
              <w:left w:val="single" w:sz="8" w:space="0" w:color="auto"/>
              <w:bottom w:val="single" w:sz="8" w:space="0" w:color="000000"/>
              <w:right w:val="single" w:sz="8"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500" w:type="pct"/>
            <w:tcBorders>
              <w:top w:val="nil"/>
              <w:left w:val="nil"/>
              <w:bottom w:val="single" w:sz="8" w:space="0" w:color="auto"/>
              <w:right w:val="single" w:sz="8"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r w:rsidRPr="00586FE6">
              <w:rPr>
                <w:rFonts w:ascii="Times New Roman" w:eastAsia="Times New Roman" w:hAnsi="Times New Roman" w:cs="Times New Roman"/>
                <w:color w:val="000000"/>
                <w:sz w:val="16"/>
                <w:szCs w:val="16"/>
                <w:lang w:eastAsia="ru-RU"/>
              </w:rPr>
              <w:t xml:space="preserve">Возможность интраоперационного открытия и закрытия </w:t>
            </w:r>
          </w:p>
        </w:tc>
        <w:tc>
          <w:tcPr>
            <w:tcW w:w="497" w:type="pct"/>
            <w:tcBorders>
              <w:top w:val="nil"/>
              <w:left w:val="nil"/>
              <w:bottom w:val="single" w:sz="8" w:space="0" w:color="auto"/>
              <w:right w:val="single" w:sz="8" w:space="0" w:color="auto"/>
            </w:tcBorders>
            <w:vAlign w:val="center"/>
            <w:hideMark/>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586FE6">
              <w:rPr>
                <w:rFonts w:ascii="Times New Roman" w:eastAsia="Times New Roman" w:hAnsi="Times New Roman" w:cs="Times New Roman"/>
                <w:color w:val="000000"/>
                <w:sz w:val="16"/>
                <w:szCs w:val="16"/>
                <w:lang w:eastAsia="ru-RU"/>
              </w:rPr>
              <w:t>Соответствие</w:t>
            </w:r>
          </w:p>
        </w:tc>
        <w:tc>
          <w:tcPr>
            <w:tcW w:w="390" w:type="pct"/>
            <w:tcBorders>
              <w:top w:val="nil"/>
              <w:left w:val="nil"/>
              <w:bottom w:val="single" w:sz="8" w:space="0" w:color="auto"/>
              <w:right w:val="single" w:sz="8" w:space="0" w:color="auto"/>
            </w:tcBorders>
            <w:vAlign w:val="center"/>
            <w:hideMark/>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p>
        </w:tc>
        <w:tc>
          <w:tcPr>
            <w:tcW w:w="488" w:type="pct"/>
            <w:tcBorders>
              <w:top w:val="nil"/>
              <w:left w:val="nil"/>
              <w:bottom w:val="single" w:sz="8" w:space="0" w:color="auto"/>
              <w:right w:val="single" w:sz="8" w:space="0" w:color="auto"/>
            </w:tcBorders>
            <w:vAlign w:val="center"/>
            <w:hideMark/>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586FE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615" w:type="pct"/>
            <w:vMerge w:val="restart"/>
            <w:tcBorders>
              <w:top w:val="nil"/>
              <w:left w:val="single" w:sz="8" w:space="0" w:color="auto"/>
              <w:right w:val="single" w:sz="8" w:space="0" w:color="auto"/>
            </w:tcBorders>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Д</w:t>
            </w:r>
            <w:r w:rsidRPr="00692B9C">
              <w:rPr>
                <w:rFonts w:ascii="Times New Roman" w:eastAsia="Times New Roman" w:hAnsi="Times New Roman" w:cs="Times New Roman"/>
                <w:color w:val="000000"/>
                <w:sz w:val="16"/>
                <w:szCs w:val="16"/>
                <w:lang w:eastAsia="ru-RU"/>
              </w:rPr>
              <w:t>ля обеспечения удобства в использовании</w:t>
            </w:r>
          </w:p>
        </w:tc>
        <w:tc>
          <w:tcPr>
            <w:tcW w:w="332" w:type="pct"/>
            <w:vMerge/>
            <w:tcBorders>
              <w:top w:val="nil"/>
              <w:left w:val="single" w:sz="8" w:space="0" w:color="auto"/>
              <w:bottom w:val="single" w:sz="8" w:space="0" w:color="000000"/>
              <w:right w:val="single" w:sz="8"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90" w:type="pct"/>
            <w:vMerge/>
            <w:tcBorders>
              <w:top w:val="nil"/>
              <w:left w:val="single" w:sz="8" w:space="0" w:color="auto"/>
              <w:bottom w:val="single" w:sz="8" w:space="0" w:color="000000"/>
              <w:right w:val="nil"/>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308" w:type="pct"/>
            <w:vMerge/>
            <w:tcBorders>
              <w:top w:val="nil"/>
              <w:left w:val="single" w:sz="4" w:space="0" w:color="auto"/>
              <w:bottom w:val="single" w:sz="4" w:space="0" w:color="000000"/>
              <w:right w:val="single" w:sz="4"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25" w:type="pct"/>
            <w:vMerge/>
            <w:tcBorders>
              <w:top w:val="nil"/>
              <w:left w:val="single" w:sz="4" w:space="0" w:color="auto"/>
              <w:bottom w:val="single" w:sz="4" w:space="0" w:color="000000"/>
              <w:right w:val="single" w:sz="4"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r>
      <w:tr w:rsidR="00703CEC" w:rsidRPr="00586FE6" w:rsidTr="00F30BCF">
        <w:trPr>
          <w:trHeight w:val="499"/>
        </w:trPr>
        <w:tc>
          <w:tcPr>
            <w:tcW w:w="139" w:type="pct"/>
            <w:vMerge/>
            <w:tcBorders>
              <w:top w:val="nil"/>
              <w:left w:val="single" w:sz="8" w:space="0" w:color="auto"/>
              <w:bottom w:val="single" w:sz="8" w:space="0" w:color="000000"/>
              <w:right w:val="single" w:sz="8"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359" w:type="pct"/>
            <w:vMerge/>
            <w:tcBorders>
              <w:top w:val="nil"/>
              <w:left w:val="single" w:sz="8" w:space="0" w:color="auto"/>
              <w:bottom w:val="single" w:sz="8" w:space="0" w:color="000000"/>
              <w:right w:val="single" w:sz="8"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332" w:type="pct"/>
            <w:vMerge/>
            <w:tcBorders>
              <w:top w:val="nil"/>
              <w:left w:val="single" w:sz="8" w:space="0" w:color="auto"/>
              <w:bottom w:val="single" w:sz="8" w:space="0" w:color="000000"/>
              <w:right w:val="single" w:sz="8"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500" w:type="pct"/>
            <w:tcBorders>
              <w:top w:val="nil"/>
              <w:left w:val="nil"/>
              <w:bottom w:val="single" w:sz="8" w:space="0" w:color="auto"/>
              <w:right w:val="single" w:sz="8"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r w:rsidRPr="00586FE6">
              <w:rPr>
                <w:rFonts w:ascii="Times New Roman" w:eastAsia="Times New Roman" w:hAnsi="Times New Roman" w:cs="Times New Roman"/>
                <w:color w:val="000000"/>
                <w:sz w:val="16"/>
                <w:szCs w:val="16"/>
                <w:lang w:eastAsia="ru-RU"/>
              </w:rPr>
              <w:t>Возможность интраоперационного отсоединения контейнера</w:t>
            </w:r>
          </w:p>
        </w:tc>
        <w:tc>
          <w:tcPr>
            <w:tcW w:w="497" w:type="pct"/>
            <w:tcBorders>
              <w:top w:val="nil"/>
              <w:left w:val="nil"/>
              <w:bottom w:val="single" w:sz="8" w:space="0" w:color="auto"/>
              <w:right w:val="single" w:sz="8" w:space="0" w:color="auto"/>
            </w:tcBorders>
            <w:vAlign w:val="center"/>
            <w:hideMark/>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586FE6">
              <w:rPr>
                <w:rFonts w:ascii="Times New Roman" w:eastAsia="Times New Roman" w:hAnsi="Times New Roman" w:cs="Times New Roman"/>
                <w:color w:val="000000"/>
                <w:sz w:val="16"/>
                <w:szCs w:val="16"/>
                <w:lang w:eastAsia="ru-RU"/>
              </w:rPr>
              <w:t>Соответствие</w:t>
            </w:r>
          </w:p>
        </w:tc>
        <w:tc>
          <w:tcPr>
            <w:tcW w:w="390" w:type="pct"/>
            <w:tcBorders>
              <w:top w:val="nil"/>
              <w:left w:val="nil"/>
              <w:bottom w:val="single" w:sz="8" w:space="0" w:color="auto"/>
              <w:right w:val="single" w:sz="8" w:space="0" w:color="auto"/>
            </w:tcBorders>
            <w:vAlign w:val="center"/>
            <w:hideMark/>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p>
        </w:tc>
        <w:tc>
          <w:tcPr>
            <w:tcW w:w="488" w:type="pct"/>
            <w:tcBorders>
              <w:top w:val="nil"/>
              <w:left w:val="nil"/>
              <w:bottom w:val="single" w:sz="8" w:space="0" w:color="auto"/>
              <w:right w:val="single" w:sz="8" w:space="0" w:color="auto"/>
            </w:tcBorders>
            <w:vAlign w:val="center"/>
            <w:hideMark/>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586FE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615" w:type="pct"/>
            <w:vMerge/>
            <w:tcBorders>
              <w:left w:val="single" w:sz="8" w:space="0" w:color="auto"/>
              <w:right w:val="single" w:sz="8" w:space="0" w:color="auto"/>
            </w:tcBorders>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332" w:type="pct"/>
            <w:vMerge/>
            <w:tcBorders>
              <w:top w:val="nil"/>
              <w:left w:val="single" w:sz="8" w:space="0" w:color="auto"/>
              <w:bottom w:val="single" w:sz="8" w:space="0" w:color="000000"/>
              <w:right w:val="single" w:sz="8"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90" w:type="pct"/>
            <w:vMerge/>
            <w:tcBorders>
              <w:top w:val="nil"/>
              <w:left w:val="single" w:sz="8" w:space="0" w:color="auto"/>
              <w:bottom w:val="single" w:sz="8" w:space="0" w:color="000000"/>
              <w:right w:val="nil"/>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308" w:type="pct"/>
            <w:vMerge/>
            <w:tcBorders>
              <w:top w:val="nil"/>
              <w:left w:val="single" w:sz="4" w:space="0" w:color="auto"/>
              <w:bottom w:val="single" w:sz="4" w:space="0" w:color="000000"/>
              <w:right w:val="single" w:sz="4"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25" w:type="pct"/>
            <w:vMerge/>
            <w:tcBorders>
              <w:top w:val="nil"/>
              <w:left w:val="single" w:sz="4" w:space="0" w:color="auto"/>
              <w:bottom w:val="single" w:sz="4" w:space="0" w:color="000000"/>
              <w:right w:val="single" w:sz="4"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r>
      <w:tr w:rsidR="00703CEC" w:rsidRPr="00586FE6" w:rsidTr="00F30BCF">
        <w:trPr>
          <w:trHeight w:val="499"/>
        </w:trPr>
        <w:tc>
          <w:tcPr>
            <w:tcW w:w="139" w:type="pct"/>
            <w:vMerge/>
            <w:tcBorders>
              <w:top w:val="nil"/>
              <w:left w:val="single" w:sz="8" w:space="0" w:color="auto"/>
              <w:bottom w:val="single" w:sz="8" w:space="0" w:color="000000"/>
              <w:right w:val="single" w:sz="8" w:space="0" w:color="auto"/>
            </w:tcBorders>
            <w:vAlign w:val="center"/>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359" w:type="pct"/>
            <w:vMerge/>
            <w:tcBorders>
              <w:top w:val="nil"/>
              <w:left w:val="single" w:sz="8" w:space="0" w:color="auto"/>
              <w:bottom w:val="single" w:sz="8" w:space="0" w:color="000000"/>
              <w:right w:val="single" w:sz="8" w:space="0" w:color="auto"/>
            </w:tcBorders>
            <w:vAlign w:val="center"/>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332" w:type="pct"/>
            <w:vMerge/>
            <w:tcBorders>
              <w:top w:val="nil"/>
              <w:left w:val="single" w:sz="8" w:space="0" w:color="auto"/>
              <w:bottom w:val="single" w:sz="8" w:space="0" w:color="000000"/>
              <w:right w:val="single" w:sz="8" w:space="0" w:color="auto"/>
            </w:tcBorders>
            <w:vAlign w:val="center"/>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500" w:type="pct"/>
            <w:tcBorders>
              <w:top w:val="nil"/>
              <w:left w:val="nil"/>
              <w:bottom w:val="single" w:sz="8" w:space="0" w:color="auto"/>
              <w:right w:val="single" w:sz="8" w:space="0" w:color="auto"/>
            </w:tcBorders>
            <w:vAlign w:val="center"/>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r w:rsidRPr="006B059F">
              <w:rPr>
                <w:rFonts w:ascii="Times New Roman" w:eastAsia="Times New Roman" w:hAnsi="Times New Roman" w:cs="Times New Roman"/>
                <w:color w:val="000000"/>
                <w:sz w:val="16"/>
                <w:szCs w:val="16"/>
                <w:lang w:eastAsia="ru-RU"/>
              </w:rPr>
              <w:t>Система доставки с кольцами</w:t>
            </w:r>
          </w:p>
        </w:tc>
        <w:tc>
          <w:tcPr>
            <w:tcW w:w="497" w:type="pct"/>
            <w:tcBorders>
              <w:top w:val="nil"/>
              <w:left w:val="nil"/>
              <w:bottom w:val="single" w:sz="8" w:space="0" w:color="auto"/>
              <w:right w:val="single" w:sz="8" w:space="0" w:color="auto"/>
            </w:tcBorders>
            <w:vAlign w:val="center"/>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586FE6">
              <w:rPr>
                <w:rFonts w:ascii="Times New Roman" w:eastAsia="Times New Roman" w:hAnsi="Times New Roman" w:cs="Times New Roman"/>
                <w:color w:val="000000"/>
                <w:sz w:val="16"/>
                <w:szCs w:val="16"/>
                <w:lang w:eastAsia="ru-RU"/>
              </w:rPr>
              <w:t>Соответствие</w:t>
            </w:r>
          </w:p>
        </w:tc>
        <w:tc>
          <w:tcPr>
            <w:tcW w:w="390" w:type="pct"/>
            <w:tcBorders>
              <w:top w:val="nil"/>
              <w:left w:val="nil"/>
              <w:bottom w:val="single" w:sz="8" w:space="0" w:color="auto"/>
              <w:right w:val="single" w:sz="8" w:space="0" w:color="auto"/>
            </w:tcBorders>
            <w:vAlign w:val="center"/>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p>
        </w:tc>
        <w:tc>
          <w:tcPr>
            <w:tcW w:w="488" w:type="pct"/>
            <w:tcBorders>
              <w:top w:val="nil"/>
              <w:left w:val="nil"/>
              <w:bottom w:val="single" w:sz="8" w:space="0" w:color="auto"/>
              <w:right w:val="single" w:sz="8" w:space="0" w:color="auto"/>
            </w:tcBorders>
            <w:vAlign w:val="center"/>
          </w:tcPr>
          <w:p w:rsidR="00703CEC" w:rsidRPr="00586FE6"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586FE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615" w:type="pct"/>
            <w:vMerge/>
            <w:tcBorders>
              <w:left w:val="single" w:sz="8" w:space="0" w:color="auto"/>
              <w:bottom w:val="single" w:sz="8" w:space="0" w:color="000000"/>
              <w:right w:val="single" w:sz="8" w:space="0" w:color="auto"/>
            </w:tcBorders>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332" w:type="pct"/>
            <w:vMerge/>
            <w:tcBorders>
              <w:top w:val="nil"/>
              <w:left w:val="single" w:sz="8" w:space="0" w:color="auto"/>
              <w:bottom w:val="single" w:sz="8" w:space="0" w:color="000000"/>
              <w:right w:val="single" w:sz="8" w:space="0" w:color="auto"/>
            </w:tcBorders>
            <w:vAlign w:val="center"/>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90" w:type="pct"/>
            <w:vMerge/>
            <w:tcBorders>
              <w:top w:val="nil"/>
              <w:left w:val="single" w:sz="8" w:space="0" w:color="auto"/>
              <w:bottom w:val="single" w:sz="8" w:space="0" w:color="000000"/>
              <w:right w:val="nil"/>
            </w:tcBorders>
            <w:vAlign w:val="center"/>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308" w:type="pct"/>
            <w:vMerge/>
            <w:tcBorders>
              <w:top w:val="nil"/>
              <w:left w:val="single" w:sz="4" w:space="0" w:color="auto"/>
              <w:bottom w:val="single" w:sz="4" w:space="0" w:color="000000"/>
              <w:right w:val="single" w:sz="4" w:space="0" w:color="auto"/>
            </w:tcBorders>
            <w:vAlign w:val="center"/>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25" w:type="pct"/>
            <w:vMerge/>
            <w:tcBorders>
              <w:top w:val="nil"/>
              <w:left w:val="single" w:sz="4" w:space="0" w:color="auto"/>
              <w:bottom w:val="single" w:sz="4" w:space="0" w:color="000000"/>
              <w:right w:val="single" w:sz="4" w:space="0" w:color="auto"/>
            </w:tcBorders>
            <w:vAlign w:val="center"/>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r>
      <w:tr w:rsidR="00703CEC" w:rsidRPr="00586FE6" w:rsidTr="00F30BCF">
        <w:trPr>
          <w:trHeight w:val="499"/>
        </w:trPr>
        <w:tc>
          <w:tcPr>
            <w:tcW w:w="139" w:type="pct"/>
            <w:vMerge/>
            <w:tcBorders>
              <w:top w:val="nil"/>
              <w:left w:val="single" w:sz="8" w:space="0" w:color="auto"/>
              <w:bottom w:val="single" w:sz="8" w:space="0" w:color="000000"/>
              <w:right w:val="single" w:sz="8"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359" w:type="pct"/>
            <w:vMerge/>
            <w:tcBorders>
              <w:top w:val="nil"/>
              <w:left w:val="single" w:sz="8" w:space="0" w:color="auto"/>
              <w:bottom w:val="single" w:sz="8" w:space="0" w:color="000000"/>
              <w:right w:val="single" w:sz="8"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332" w:type="pct"/>
            <w:vMerge/>
            <w:tcBorders>
              <w:top w:val="nil"/>
              <w:left w:val="single" w:sz="8" w:space="0" w:color="auto"/>
              <w:bottom w:val="single" w:sz="8" w:space="0" w:color="000000"/>
              <w:right w:val="single" w:sz="8"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500" w:type="pct"/>
            <w:tcBorders>
              <w:top w:val="nil"/>
              <w:left w:val="nil"/>
              <w:bottom w:val="single" w:sz="8" w:space="0" w:color="auto"/>
              <w:right w:val="single" w:sz="8" w:space="0" w:color="auto"/>
            </w:tcBorders>
            <w:vAlign w:val="center"/>
            <w:hideMark/>
          </w:tcPr>
          <w:p w:rsidR="00703CEC" w:rsidRPr="00764D41" w:rsidRDefault="00703CEC" w:rsidP="00F30BCF">
            <w:pPr>
              <w:rPr>
                <w:rFonts w:ascii="Times New Roman" w:hAnsi="Times New Roman" w:cs="Times New Roman"/>
                <w:color w:val="000000"/>
                <w:sz w:val="16"/>
                <w:szCs w:val="16"/>
              </w:rPr>
            </w:pPr>
            <w:r w:rsidRPr="006B059F">
              <w:rPr>
                <w:rFonts w:ascii="Times New Roman" w:hAnsi="Times New Roman" w:cs="Times New Roman"/>
                <w:color w:val="000000"/>
                <w:sz w:val="16"/>
                <w:szCs w:val="16"/>
              </w:rPr>
              <w:t>Ширина мешка</w:t>
            </w:r>
          </w:p>
        </w:tc>
        <w:tc>
          <w:tcPr>
            <w:tcW w:w="497" w:type="pct"/>
            <w:tcBorders>
              <w:top w:val="nil"/>
              <w:left w:val="nil"/>
              <w:bottom w:val="single" w:sz="8" w:space="0" w:color="auto"/>
              <w:right w:val="single" w:sz="8" w:space="0" w:color="auto"/>
            </w:tcBorders>
            <w:vAlign w:val="center"/>
            <w:hideMark/>
          </w:tcPr>
          <w:p w:rsidR="00703CEC" w:rsidRPr="00764D41" w:rsidRDefault="00703CEC" w:rsidP="00F30BCF">
            <w:pPr>
              <w:jc w:val="center"/>
              <w:rPr>
                <w:rFonts w:ascii="Times New Roman" w:hAnsi="Times New Roman" w:cs="Times New Roman"/>
                <w:color w:val="000000"/>
                <w:sz w:val="16"/>
                <w:szCs w:val="16"/>
              </w:rPr>
            </w:pPr>
            <w:r w:rsidRPr="00D8727D">
              <w:rPr>
                <w:rFonts w:ascii="Times New Roman" w:hAnsi="Times New Roman" w:cs="Times New Roman"/>
                <w:color w:val="000000"/>
                <w:sz w:val="16"/>
                <w:szCs w:val="16"/>
              </w:rPr>
              <w:t>≥ 127 и ≤ 131</w:t>
            </w:r>
          </w:p>
        </w:tc>
        <w:tc>
          <w:tcPr>
            <w:tcW w:w="390" w:type="pct"/>
            <w:tcBorders>
              <w:top w:val="nil"/>
              <w:left w:val="nil"/>
              <w:bottom w:val="single" w:sz="8" w:space="0" w:color="auto"/>
              <w:right w:val="single" w:sz="8" w:space="0" w:color="auto"/>
            </w:tcBorders>
            <w:vAlign w:val="center"/>
            <w:hideMark/>
          </w:tcPr>
          <w:p w:rsidR="00703CEC" w:rsidRPr="00764D41"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764D41">
              <w:rPr>
                <w:rFonts w:ascii="Times New Roman" w:eastAsia="Times New Roman" w:hAnsi="Times New Roman" w:cs="Times New Roman"/>
                <w:color w:val="000000"/>
                <w:sz w:val="16"/>
                <w:szCs w:val="16"/>
                <w:lang w:eastAsia="ru-RU"/>
              </w:rPr>
              <w:t>Миллиметр</w:t>
            </w:r>
          </w:p>
        </w:tc>
        <w:tc>
          <w:tcPr>
            <w:tcW w:w="488" w:type="pct"/>
            <w:tcBorders>
              <w:top w:val="nil"/>
              <w:left w:val="nil"/>
              <w:bottom w:val="single" w:sz="8" w:space="0" w:color="auto"/>
              <w:right w:val="single" w:sz="8" w:space="0" w:color="auto"/>
            </w:tcBorders>
            <w:vAlign w:val="center"/>
            <w:hideMark/>
          </w:tcPr>
          <w:p w:rsidR="00703CEC" w:rsidRPr="00764D41"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764D4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615" w:type="pct"/>
            <w:vMerge w:val="restart"/>
            <w:tcBorders>
              <w:top w:val="nil"/>
              <w:left w:val="single" w:sz="8" w:space="0" w:color="auto"/>
              <w:right w:val="single" w:sz="8" w:space="0" w:color="auto"/>
            </w:tcBorders>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w:t>
            </w:r>
            <w:r w:rsidRPr="00C43784">
              <w:rPr>
                <w:rFonts w:ascii="Times New Roman" w:eastAsia="Times New Roman" w:hAnsi="Times New Roman" w:cs="Times New Roman"/>
                <w:color w:val="000000"/>
                <w:sz w:val="16"/>
                <w:szCs w:val="16"/>
                <w:lang w:eastAsia="ru-RU"/>
              </w:rPr>
              <w:t>абаритные параметры</w:t>
            </w:r>
            <w:r>
              <w:rPr>
                <w:rFonts w:ascii="Times New Roman" w:eastAsia="Times New Roman" w:hAnsi="Times New Roman" w:cs="Times New Roman"/>
                <w:color w:val="000000"/>
                <w:sz w:val="16"/>
                <w:szCs w:val="16"/>
                <w:lang w:eastAsia="ru-RU"/>
              </w:rPr>
              <w:t xml:space="preserve">, </w:t>
            </w:r>
            <w:r w:rsidRPr="00C43784">
              <w:rPr>
                <w:rFonts w:ascii="Times New Roman" w:eastAsia="Times New Roman" w:hAnsi="Times New Roman" w:cs="Times New Roman"/>
                <w:color w:val="000000"/>
                <w:sz w:val="16"/>
                <w:szCs w:val="16"/>
                <w:lang w:eastAsia="ru-RU"/>
              </w:rPr>
              <w:t xml:space="preserve"> подходящие для удаления определенного объема тканей</w:t>
            </w:r>
          </w:p>
        </w:tc>
        <w:tc>
          <w:tcPr>
            <w:tcW w:w="332" w:type="pct"/>
            <w:vMerge/>
            <w:tcBorders>
              <w:top w:val="nil"/>
              <w:left w:val="single" w:sz="8" w:space="0" w:color="auto"/>
              <w:bottom w:val="single" w:sz="8" w:space="0" w:color="000000"/>
              <w:right w:val="single" w:sz="8"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90" w:type="pct"/>
            <w:vMerge/>
            <w:tcBorders>
              <w:top w:val="nil"/>
              <w:left w:val="single" w:sz="8" w:space="0" w:color="auto"/>
              <w:bottom w:val="single" w:sz="8" w:space="0" w:color="000000"/>
              <w:right w:val="nil"/>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308" w:type="pct"/>
            <w:vMerge/>
            <w:tcBorders>
              <w:top w:val="nil"/>
              <w:left w:val="single" w:sz="4" w:space="0" w:color="auto"/>
              <w:bottom w:val="single" w:sz="4" w:space="0" w:color="000000"/>
              <w:right w:val="single" w:sz="4"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25" w:type="pct"/>
            <w:vMerge/>
            <w:tcBorders>
              <w:top w:val="nil"/>
              <w:left w:val="single" w:sz="4" w:space="0" w:color="auto"/>
              <w:bottom w:val="single" w:sz="4" w:space="0" w:color="000000"/>
              <w:right w:val="single" w:sz="4" w:space="0" w:color="auto"/>
            </w:tcBorders>
            <w:vAlign w:val="center"/>
            <w:hideMark/>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r>
      <w:tr w:rsidR="00703CEC" w:rsidRPr="00586FE6" w:rsidTr="00F30BCF">
        <w:trPr>
          <w:trHeight w:val="499"/>
        </w:trPr>
        <w:tc>
          <w:tcPr>
            <w:tcW w:w="139" w:type="pct"/>
            <w:vMerge/>
            <w:tcBorders>
              <w:top w:val="nil"/>
              <w:left w:val="single" w:sz="8" w:space="0" w:color="auto"/>
              <w:bottom w:val="single" w:sz="8" w:space="0" w:color="000000"/>
              <w:right w:val="single" w:sz="8" w:space="0" w:color="auto"/>
            </w:tcBorders>
            <w:vAlign w:val="center"/>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359" w:type="pct"/>
            <w:vMerge/>
            <w:tcBorders>
              <w:top w:val="nil"/>
              <w:left w:val="single" w:sz="8" w:space="0" w:color="auto"/>
              <w:bottom w:val="single" w:sz="8" w:space="0" w:color="000000"/>
              <w:right w:val="single" w:sz="8" w:space="0" w:color="auto"/>
            </w:tcBorders>
            <w:vAlign w:val="center"/>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332" w:type="pct"/>
            <w:vMerge/>
            <w:tcBorders>
              <w:top w:val="nil"/>
              <w:left w:val="single" w:sz="8" w:space="0" w:color="auto"/>
              <w:bottom w:val="single" w:sz="8" w:space="0" w:color="000000"/>
              <w:right w:val="single" w:sz="8" w:space="0" w:color="auto"/>
            </w:tcBorders>
            <w:vAlign w:val="center"/>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500" w:type="pct"/>
            <w:tcBorders>
              <w:top w:val="nil"/>
              <w:left w:val="nil"/>
              <w:bottom w:val="single" w:sz="8" w:space="0" w:color="auto"/>
              <w:right w:val="single" w:sz="8" w:space="0" w:color="auto"/>
            </w:tcBorders>
            <w:vAlign w:val="center"/>
          </w:tcPr>
          <w:p w:rsidR="00703CEC" w:rsidRPr="00764D41" w:rsidRDefault="00703CEC" w:rsidP="00F30BCF">
            <w:pPr>
              <w:rPr>
                <w:rFonts w:ascii="Times New Roman" w:hAnsi="Times New Roman" w:cs="Times New Roman"/>
                <w:color w:val="000000"/>
                <w:sz w:val="16"/>
                <w:szCs w:val="16"/>
              </w:rPr>
            </w:pPr>
            <w:r w:rsidRPr="006B059F">
              <w:rPr>
                <w:rFonts w:ascii="Times New Roman" w:hAnsi="Times New Roman" w:cs="Times New Roman"/>
                <w:color w:val="000000"/>
                <w:sz w:val="16"/>
                <w:szCs w:val="16"/>
              </w:rPr>
              <w:t>Длина мешка</w:t>
            </w:r>
          </w:p>
        </w:tc>
        <w:tc>
          <w:tcPr>
            <w:tcW w:w="497" w:type="pct"/>
            <w:tcBorders>
              <w:top w:val="nil"/>
              <w:left w:val="nil"/>
              <w:bottom w:val="single" w:sz="8" w:space="0" w:color="auto"/>
              <w:right w:val="single" w:sz="8" w:space="0" w:color="auto"/>
            </w:tcBorders>
            <w:vAlign w:val="center"/>
          </w:tcPr>
          <w:p w:rsidR="00703CEC" w:rsidRPr="00764D41" w:rsidRDefault="00703CEC" w:rsidP="00F30BCF">
            <w:pPr>
              <w:jc w:val="center"/>
              <w:rPr>
                <w:rFonts w:ascii="Times New Roman" w:hAnsi="Times New Roman" w:cs="Times New Roman"/>
                <w:color w:val="000000"/>
                <w:sz w:val="16"/>
                <w:szCs w:val="16"/>
              </w:rPr>
            </w:pPr>
            <w:r w:rsidRPr="00D8727D">
              <w:rPr>
                <w:rFonts w:ascii="Times New Roman" w:hAnsi="Times New Roman" w:cs="Times New Roman"/>
                <w:color w:val="000000"/>
                <w:sz w:val="16"/>
                <w:szCs w:val="16"/>
              </w:rPr>
              <w:t>≥ 169 и ≤ 172</w:t>
            </w:r>
          </w:p>
        </w:tc>
        <w:tc>
          <w:tcPr>
            <w:tcW w:w="390" w:type="pct"/>
            <w:tcBorders>
              <w:top w:val="nil"/>
              <w:left w:val="nil"/>
              <w:bottom w:val="single" w:sz="8" w:space="0" w:color="auto"/>
              <w:right w:val="single" w:sz="8" w:space="0" w:color="auto"/>
            </w:tcBorders>
            <w:vAlign w:val="center"/>
          </w:tcPr>
          <w:p w:rsidR="00703CEC" w:rsidRPr="00764D41"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764D41">
              <w:rPr>
                <w:rFonts w:ascii="Times New Roman" w:eastAsia="Times New Roman" w:hAnsi="Times New Roman" w:cs="Times New Roman"/>
                <w:color w:val="000000"/>
                <w:sz w:val="16"/>
                <w:szCs w:val="16"/>
                <w:lang w:eastAsia="ru-RU"/>
              </w:rPr>
              <w:t>Миллиметр</w:t>
            </w:r>
          </w:p>
        </w:tc>
        <w:tc>
          <w:tcPr>
            <w:tcW w:w="488" w:type="pct"/>
            <w:tcBorders>
              <w:top w:val="nil"/>
              <w:left w:val="nil"/>
              <w:bottom w:val="single" w:sz="8" w:space="0" w:color="auto"/>
              <w:right w:val="single" w:sz="8" w:space="0" w:color="auto"/>
            </w:tcBorders>
            <w:vAlign w:val="center"/>
          </w:tcPr>
          <w:p w:rsidR="00703CEC" w:rsidRPr="00764D41" w:rsidRDefault="00703CEC" w:rsidP="00F30BCF">
            <w:pPr>
              <w:spacing w:after="0" w:line="240" w:lineRule="auto"/>
              <w:jc w:val="center"/>
              <w:rPr>
                <w:rFonts w:ascii="Times New Roman" w:eastAsia="Times New Roman" w:hAnsi="Times New Roman" w:cs="Times New Roman"/>
                <w:color w:val="000000"/>
                <w:sz w:val="16"/>
                <w:szCs w:val="16"/>
                <w:lang w:eastAsia="ru-RU"/>
              </w:rPr>
            </w:pPr>
            <w:r w:rsidRPr="00764D4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615" w:type="pct"/>
            <w:vMerge/>
            <w:tcBorders>
              <w:left w:val="single" w:sz="8" w:space="0" w:color="auto"/>
              <w:bottom w:val="single" w:sz="8" w:space="0" w:color="000000"/>
              <w:right w:val="single" w:sz="8" w:space="0" w:color="auto"/>
            </w:tcBorders>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332" w:type="pct"/>
            <w:vMerge/>
            <w:tcBorders>
              <w:top w:val="nil"/>
              <w:left w:val="single" w:sz="8" w:space="0" w:color="auto"/>
              <w:bottom w:val="single" w:sz="8" w:space="0" w:color="000000"/>
              <w:right w:val="single" w:sz="8" w:space="0" w:color="auto"/>
            </w:tcBorders>
            <w:vAlign w:val="center"/>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90" w:type="pct"/>
            <w:vMerge/>
            <w:tcBorders>
              <w:top w:val="nil"/>
              <w:left w:val="single" w:sz="8" w:space="0" w:color="auto"/>
              <w:bottom w:val="single" w:sz="8" w:space="0" w:color="000000"/>
              <w:right w:val="nil"/>
            </w:tcBorders>
            <w:vAlign w:val="center"/>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308" w:type="pct"/>
            <w:vMerge/>
            <w:tcBorders>
              <w:top w:val="nil"/>
              <w:left w:val="single" w:sz="4" w:space="0" w:color="auto"/>
              <w:bottom w:val="single" w:sz="4" w:space="0" w:color="000000"/>
              <w:right w:val="single" w:sz="4" w:space="0" w:color="auto"/>
            </w:tcBorders>
            <w:vAlign w:val="center"/>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69" w:type="pct"/>
            <w:vMerge/>
            <w:tcBorders>
              <w:top w:val="nil"/>
              <w:left w:val="single" w:sz="4" w:space="0" w:color="auto"/>
              <w:bottom w:val="single" w:sz="4" w:space="0" w:color="000000"/>
              <w:right w:val="single" w:sz="4" w:space="0" w:color="auto"/>
            </w:tcBorders>
            <w:vAlign w:val="center"/>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c>
          <w:tcPr>
            <w:tcW w:w="225" w:type="pct"/>
            <w:vMerge/>
            <w:tcBorders>
              <w:top w:val="nil"/>
              <w:left w:val="single" w:sz="4" w:space="0" w:color="auto"/>
              <w:bottom w:val="single" w:sz="4" w:space="0" w:color="000000"/>
              <w:right w:val="single" w:sz="4" w:space="0" w:color="auto"/>
            </w:tcBorders>
            <w:vAlign w:val="center"/>
          </w:tcPr>
          <w:p w:rsidR="00703CEC" w:rsidRPr="00586FE6" w:rsidRDefault="00703CEC" w:rsidP="00F30BCF">
            <w:pPr>
              <w:spacing w:after="0" w:line="240" w:lineRule="auto"/>
              <w:rPr>
                <w:rFonts w:ascii="Times New Roman" w:eastAsia="Times New Roman" w:hAnsi="Times New Roman" w:cs="Times New Roman"/>
                <w:color w:val="000000"/>
                <w:sz w:val="16"/>
                <w:szCs w:val="16"/>
                <w:lang w:eastAsia="ru-RU"/>
              </w:rPr>
            </w:pPr>
          </w:p>
        </w:tc>
      </w:tr>
    </w:tbl>
    <w:p w:rsidR="00703CEC" w:rsidRDefault="00703CEC" w:rsidP="00703CEC">
      <w:pPr>
        <w:autoSpaceDE w:val="0"/>
        <w:autoSpaceDN w:val="0"/>
        <w:adjustRightInd w:val="0"/>
        <w:rPr>
          <w:rFonts w:ascii="Times New Roman CYR" w:hAnsi="Times New Roman CYR" w:cs="Times New Roman CYR"/>
          <w:b/>
          <w:bCs/>
        </w:rPr>
      </w:pPr>
      <w:r>
        <w:rPr>
          <w:rFonts w:ascii="Times New Roman CYR" w:hAnsi="Times New Roman CYR" w:cs="Times New Roman CYR"/>
          <w:b/>
          <w:bCs/>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p w:rsidR="00170252" w:rsidRDefault="00170252" w:rsidP="000820E3">
      <w:pPr>
        <w:rPr>
          <w:rFonts w:ascii="Times New Roman" w:hAnsi="Times New Roman" w:cs="Times New Roman"/>
          <w:b/>
          <w:sz w:val="28"/>
          <w:szCs w:val="28"/>
        </w:rPr>
      </w:pPr>
    </w:p>
    <w:sectPr w:rsidR="00170252" w:rsidSect="00703CEC">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728" w:rsidRDefault="00936728">
      <w:pPr>
        <w:spacing w:after="0" w:line="240" w:lineRule="auto"/>
      </w:pPr>
      <w:r>
        <w:separator/>
      </w:r>
    </w:p>
  </w:endnote>
  <w:endnote w:type="continuationSeparator" w:id="0">
    <w:p w:rsidR="00936728" w:rsidRDefault="00936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06053" w:rsidRDefault="00006053">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06053">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006053">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06053">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06053">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13A07">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06053">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13A07">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728" w:rsidRDefault="00936728">
      <w:pPr>
        <w:spacing w:after="0" w:line="240" w:lineRule="auto"/>
      </w:pPr>
      <w:r>
        <w:separator/>
      </w:r>
    </w:p>
  </w:footnote>
  <w:footnote w:type="continuationSeparator" w:id="0">
    <w:p w:rsidR="00936728" w:rsidRDefault="00936728">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06053" w:rsidRDefault="00006053">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06053" w:rsidRDefault="00006053">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06053" w:rsidRDefault="00006053">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06053"/>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3A07"/>
    <w:rsid w:val="00317DBA"/>
    <w:rsid w:val="00322D0D"/>
    <w:rsid w:val="00324FCD"/>
    <w:rsid w:val="00341AFA"/>
    <w:rsid w:val="00343ED9"/>
    <w:rsid w:val="00344402"/>
    <w:rsid w:val="00347F84"/>
    <w:rsid w:val="00361CB0"/>
    <w:rsid w:val="003645FC"/>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C0E"/>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5069"/>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03CEC"/>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36728"/>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E3EA8-B333-43A6-A5F4-F806EFA3B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1334</Words>
  <Characters>7607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2026-04-01T05:51:00Z</dcterms:created>
  <dcterms:modified xsi:type="dcterms:W3CDTF">2026-04-01T05:51:00Z</dcterms:modified>
</cp:coreProperties>
</file>