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pn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header5.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body>
    <w:p w:rsidR="00E768F9" w:rsidRDefault="00851A82" w:rsidP="007837E5">
      <w:pPr>
        <w:spacing w:after="0" w:line="240" w:lineRule="auto"/>
        <w:ind w:left="-993"/>
        <w:jc w:val="center"/>
      </w:pPr>
      <w:bookmarkStart w:id="0" w:name="УдалитьВТЗ"/>
      <w:bookmarkStart w:id="1" w:name="_GoBack"/>
      <w:bookmarkEnd w:id="1"/>
      <w:r>
        <w:rPr>
          <w:noProof/>
          <w:lang w:eastAsia="ru-RU"/>
        </w:rPr>
        <w:drawing>
          <wp:inline distT="0" distB="0" distL="0" distR="0" wp14:anchorId="74BF5F53" wp14:editId="6CB8F707">
            <wp:extent cx="5939790" cy="1035574"/>
            <wp:effectExtent l="0" t="0" r="3810" b="0"/>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a:stretch>
                      <a:fillRect/>
                    </a:stretch>
                  </pic:blipFill>
                  <pic:spPr>
                    <a:xfrm>
                      <a:off x="0" y="0"/>
                      <a:ext cx="5939790" cy="1035574"/>
                    </a:xfrm>
                    <a:prstGeom prst="rect">
                      <a:avLst/>
                    </a:prstGeom>
                  </pic:spPr>
                </pic:pic>
              </a:graphicData>
            </a:graphic>
          </wp:inline>
        </w:drawing>
      </w:r>
    </w:p>
    <w:p w:rsidR="007837E5" w:rsidRDefault="007837E5" w:rsidP="0027696D">
      <w:pPr>
        <w:spacing w:after="0" w:line="240" w:lineRule="auto"/>
      </w:pPr>
    </w:p>
    <w:tbl>
      <w:tblPr>
        <w:tblW w:w="10740" w:type="dxa"/>
        <w:tblInd w:w="-851" w:type="dxa"/>
        <w:tblLayout w:type="fixed"/>
        <w:tblLook w:val="04A0" w:firstRow="1" w:lastRow="0" w:firstColumn="1" w:lastColumn="0" w:noHBand="0" w:noVBand="1"/>
      </w:tblPr>
      <w:tblGrid>
        <w:gridCol w:w="10740"/>
      </w:tblGrid>
      <w:tr w:rsidR="00BF2771" w:rsidRPr="00F27547" w:rsidTr="00F01074">
        <w:tc>
          <w:tcPr>
            <w:tcW w:w="10740" w:type="dxa"/>
            <w:tcBorders>
              <w:bottom w:val="single" w:sz="4" w:space="0" w:color="auto"/>
            </w:tcBorders>
            <w:shd w:val="clear" w:color="auto" w:fill="FFFFFF" w:themeFill="background1"/>
            <w:vAlign w:val="bottom"/>
          </w:tcPr>
          <w:p w:rsidR="00BF2771" w:rsidRPr="00E271DF" w:rsidRDefault="004E4663" w:rsidP="004E4663">
            <w:pPr>
              <w:tabs>
                <w:tab w:val="left" w:pos="7088"/>
              </w:tabs>
              <w:spacing w:after="0"/>
              <w:jc w:val="center"/>
              <w:rPr>
                <w:rFonts w:ascii="Times New Roman" w:hAnsi="Times New Roman" w:cs="Times New Roman"/>
                <w:b/>
                <w:sz w:val="24"/>
                <w:szCs w:val="24"/>
              </w:rPr>
            </w:pPr>
            <w:r w:rsidRPr="00E271DF">
              <w:rPr>
                <w:rFonts w:ascii="Times New Roman" w:hAnsi="Times New Roman" w:cs="Times New Roman"/>
                <w:b/>
                <w:sz w:val="24"/>
                <w:szCs w:val="24"/>
              </w:rPr>
              <w:fldChar w:fldCharType="begin">
                <w:ffData>
                  <w:name w:val="ДатаРегИНомер"/>
                  <w:enabled/>
                  <w:calcOnExit w:val="0"/>
                  <w:textInput>
                    <w:default w:val="ДатаРегИНомер"/>
                  </w:textInput>
                </w:ffData>
              </w:fldChar>
            </w:r>
            <w:bookmarkStart w:id="2" w:name="ДатаРегИНомер"/>
            <w:r w:rsidRPr="00E271DF">
              <w:rPr>
                <w:rFonts w:ascii="Times New Roman" w:hAnsi="Times New Roman" w:cs="Times New Roman"/>
                <w:b/>
                <w:sz w:val="24"/>
                <w:szCs w:val="24"/>
              </w:rPr>
              <w:instrText xml:space="preserve"> FORMTEXT </w:instrText>
            </w:r>
            <w:r w:rsidRPr="00E271DF">
              <w:rPr>
                <w:rFonts w:ascii="Times New Roman" w:hAnsi="Times New Roman" w:cs="Times New Roman"/>
                <w:b/>
                <w:sz w:val="24"/>
                <w:szCs w:val="24"/>
              </w:rPr>
            </w:r>
            <w:r w:rsidRPr="00E271DF">
              <w:rPr>
                <w:rFonts w:ascii="Times New Roman" w:hAnsi="Times New Roman" w:cs="Times New Roman"/>
                <w:b/>
                <w:sz w:val="24"/>
                <w:szCs w:val="24"/>
              </w:rPr>
              <w:fldChar w:fldCharType="separate"/>
            </w:r>
            <w:r w:rsidRPr="00E271DF">
              <w:rPr>
                <w:rFonts w:ascii="Times New Roman" w:hAnsi="Times New Roman" w:cs="Times New Roman"/>
                <w:b/>
                <w:sz w:val="24"/>
                <w:szCs w:val="24"/>
              </w:rPr>
              <w:t>16.09.2026 № 05-07/1989</w:t>
            </w:r>
            <w:r w:rsidRPr="00E271DF">
              <w:rPr>
                <w:rFonts w:ascii="Times New Roman" w:hAnsi="Times New Roman" w:cs="Times New Roman"/>
                <w:b/>
                <w:sz w:val="24"/>
                <w:szCs w:val="24"/>
              </w:rPr>
              <w:fldChar w:fldCharType="end"/>
            </w:r>
            <w:bookmarkEnd w:id="2"/>
          </w:p>
        </w:tc>
      </w:tr>
      <w:tr w:rsidR="00482743" w:rsidRPr="00EF5DC5" w:rsidTr="00F01074">
        <w:trPr>
          <w:trHeight w:val="312"/>
        </w:trPr>
        <w:tc>
          <w:tcPr>
            <w:tcW w:w="10740" w:type="dxa"/>
            <w:tcBorders>
              <w:top w:val="single" w:sz="4" w:space="0" w:color="auto"/>
            </w:tcBorders>
            <w:shd w:val="clear" w:color="auto" w:fill="auto"/>
            <w:hideMark/>
          </w:tcPr>
          <w:p w:rsidR="00482743" w:rsidRPr="00A56D74" w:rsidRDefault="00482743" w:rsidP="004E4663">
            <w:pPr>
              <w:spacing w:after="0"/>
              <w:jc w:val="center"/>
              <w:rPr>
                <w:i/>
              </w:rPr>
            </w:pPr>
            <w:r w:rsidRPr="00A56D74">
              <w:rPr>
                <w:b/>
                <w:i/>
                <w:sz w:val="18"/>
                <w:szCs w:val="18"/>
              </w:rPr>
              <w:t>Ссылка на данный номер обязательна!</w:t>
            </w:r>
          </w:p>
        </w:tc>
      </w:tr>
      <w:tr w:rsidR="00482743" w:rsidRPr="00EF5DC5" w:rsidTr="00F01074">
        <w:trPr>
          <w:trHeight w:val="507"/>
        </w:trPr>
        <w:tc>
          <w:tcPr>
            <w:tcW w:w="10740" w:type="dxa"/>
            <w:shd w:val="clear" w:color="auto" w:fill="auto"/>
            <w:hideMark/>
          </w:tcPr>
          <w:p w:rsidR="00482743" w:rsidRPr="00450429" w:rsidRDefault="00482743" w:rsidP="001608FF">
            <w:pPr>
              <w:spacing w:after="0"/>
              <w:jc w:val="both"/>
              <w:rPr>
                <w:rFonts w:ascii="Times New Roman" w:hAnsi="Times New Roman" w:cs="Times New Roman"/>
                <w:b/>
                <w:caps/>
                <w:sz w:val="28"/>
              </w:rPr>
            </w:pPr>
            <w:r w:rsidRPr="00450429">
              <w:rPr>
                <w:rFonts w:ascii="Times New Roman" w:hAnsi="Times New Roman" w:cs="Times New Roman"/>
                <w:b/>
                <w:caps/>
                <w:sz w:val="28"/>
              </w:rPr>
              <w:t>Запрос о предоставлении ценовой информации</w:t>
            </w:r>
          </w:p>
          <w:p w:rsidR="00482743" w:rsidRDefault="00482743" w:rsidP="001608FF">
            <w:pPr>
              <w:spacing w:after="0"/>
              <w:jc w:val="both"/>
              <w:rPr>
                <w:rFonts w:ascii="Times New Roman" w:hAnsi="Times New Roman" w:cs="Times New Roman"/>
                <w:b/>
                <w:sz w:val="24"/>
                <w:szCs w:val="24"/>
              </w:rPr>
            </w:pPr>
            <w:r w:rsidRPr="00450429">
              <w:rPr>
                <w:rFonts w:ascii="Times New Roman" w:hAnsi="Times New Roman" w:cs="Times New Roman"/>
                <w:b/>
                <w:sz w:val="24"/>
                <w:szCs w:val="24"/>
              </w:rPr>
              <w:t xml:space="preserve">для нужд ФГБУ </w:t>
            </w:r>
            <w:r w:rsidRPr="00450429">
              <w:rPr>
                <w:rFonts w:ascii="Times New Roman" w:hAnsi="Times New Roman" w:cs="Times New Roman"/>
                <w:b/>
                <w:caps/>
                <w:sz w:val="24"/>
                <w:szCs w:val="24"/>
              </w:rPr>
              <w:t>«</w:t>
            </w:r>
            <w:r w:rsidRPr="00450429">
              <w:rPr>
                <w:rFonts w:ascii="Times New Roman" w:hAnsi="Times New Roman" w:cs="Times New Roman"/>
                <w:b/>
                <w:sz w:val="24"/>
                <w:szCs w:val="24"/>
              </w:rPr>
              <w:t>НМИЦ онкологии им. Н.Н. Петрова» Минздрава России</w:t>
            </w:r>
          </w:p>
          <w:p w:rsidR="00482743" w:rsidRDefault="00482743" w:rsidP="001608FF">
            <w:pPr>
              <w:spacing w:after="0"/>
              <w:jc w:val="both"/>
              <w:rPr>
                <w:rFonts w:ascii="Times New Roman" w:hAnsi="Times New Roman" w:cs="Times New Roman"/>
                <w:b/>
                <w:sz w:val="24"/>
                <w:szCs w:val="24"/>
              </w:rPr>
            </w:pPr>
          </w:p>
          <w:tbl>
            <w:tblPr>
              <w:tblStyle w:val="ad"/>
              <w:tblW w:w="10485" w:type="dxa"/>
              <w:tblLayout w:type="fixed"/>
              <w:tblLook w:val="04A0" w:firstRow="1" w:lastRow="0" w:firstColumn="1" w:lastColumn="0" w:noHBand="0" w:noVBand="1"/>
            </w:tblPr>
            <w:tblGrid>
              <w:gridCol w:w="5138"/>
              <w:gridCol w:w="5347"/>
            </w:tblGrid>
            <w:tr w:rsidR="00482743" w:rsidRPr="00450429" w:rsidTr="00F01074">
              <w:trPr>
                <w:trHeight w:val="337"/>
              </w:trPr>
              <w:tc>
                <w:tcPr>
                  <w:tcW w:w="5138" w:type="dxa"/>
                  <w:tcBorders>
                    <w:top w:val="nil"/>
                    <w:left w:val="nil"/>
                    <w:bottom w:val="nil"/>
                    <w:right w:val="nil"/>
                  </w:tcBorders>
                </w:tcPr>
                <w:p w:rsidR="00482743"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 xml:space="preserve">Срок предоставления ценовой </w:t>
                  </w:r>
                </w:p>
                <w:p w:rsidR="00482743" w:rsidRPr="00450429" w:rsidRDefault="00482743" w:rsidP="001608FF">
                  <w:pPr>
                    <w:ind w:right="-1"/>
                    <w:jc w:val="both"/>
                    <w:rPr>
                      <w:rFonts w:ascii="Times New Roman" w:hAnsi="Times New Roman" w:cs="Times New Roman"/>
                      <w:sz w:val="24"/>
                      <w:szCs w:val="24"/>
                    </w:rPr>
                  </w:pPr>
                  <w:r w:rsidRPr="00450429">
                    <w:rPr>
                      <w:rFonts w:ascii="Times New Roman" w:hAnsi="Times New Roman" w:cs="Times New Roman"/>
                      <w:sz w:val="24"/>
                      <w:szCs w:val="24"/>
                    </w:rPr>
                    <w:t>информации</w:t>
                  </w:r>
                </w:p>
              </w:tc>
              <w:tc>
                <w:tcPr>
                  <w:tcW w:w="5347" w:type="dxa"/>
                  <w:tcBorders>
                    <w:top w:val="nil"/>
                    <w:left w:val="nil"/>
                    <w:bottom w:val="nil"/>
                    <w:right w:val="nil"/>
                  </w:tcBorders>
                </w:tcPr>
                <w:p w:rsidR="00482743" w:rsidRPr="00450429" w:rsidRDefault="00482743" w:rsidP="001608FF">
                  <w:pPr>
                    <w:ind w:right="-1"/>
                    <w:jc w:val="both"/>
                    <w:rPr>
                      <w:rFonts w:ascii="Times New Roman" w:hAnsi="Times New Roman" w:cs="Times New Roman"/>
                      <w:sz w:val="24"/>
                      <w:szCs w:val="24"/>
                    </w:rPr>
                  </w:pPr>
                  <w:r w:rsidRPr="00A70444">
                    <w:rPr>
                      <w:rFonts w:ascii="Times New Roman" w:hAnsi="Times New Roman" w:cs="Times New Roman"/>
                      <w:b/>
                      <w:sz w:val="24"/>
                      <w:szCs w:val="24"/>
                      <w:u w:val="single"/>
                    </w:rPr>
                    <w:fldChar w:fldCharType="begin">
                      <w:ffData>
                        <w:name w:val="ДатаОкончанияПриемаП"/>
                        <w:enabled/>
                        <w:calcOnExit w:val="0"/>
                        <w:textInput>
                          <w:default w:val="Дата окончания приема предложений"/>
                        </w:textInput>
                      </w:ffData>
                    </w:fldChar>
                  </w:r>
                  <w:bookmarkStart w:id="3" w:name="ДатаОкончанияПриемаП"/>
                  <w:r w:rsidRPr="00A70444">
                    <w:rPr>
                      <w:rFonts w:ascii="Times New Roman" w:hAnsi="Times New Roman" w:cs="Times New Roman"/>
                      <w:b/>
                      <w:sz w:val="24"/>
                      <w:szCs w:val="24"/>
                      <w:u w:val="single"/>
                    </w:rPr>
                    <w:instrText xml:space="preserve"> FORMTEXT </w:instrText>
                  </w:r>
                  <w:r w:rsidRPr="00A70444">
                    <w:rPr>
                      <w:rFonts w:ascii="Times New Roman" w:hAnsi="Times New Roman" w:cs="Times New Roman"/>
                      <w:b/>
                      <w:sz w:val="24"/>
                      <w:szCs w:val="24"/>
                      <w:u w:val="single"/>
                    </w:rPr>
                  </w:r>
                  <w:r w:rsidRPr="00A70444">
                    <w:rPr>
                      <w:rFonts w:ascii="Times New Roman" w:hAnsi="Times New Roman" w:cs="Times New Roman"/>
                      <w:b/>
                      <w:sz w:val="24"/>
                      <w:szCs w:val="24"/>
                      <w:u w:val="single"/>
                    </w:rPr>
                    <w:fldChar w:fldCharType="separate"/>
                  </w:r>
                  <w:r w:rsidRPr="00A70444">
                    <w:rPr>
                      <w:rFonts w:ascii="Times New Roman" w:hAnsi="Times New Roman" w:cs="Times New Roman"/>
                      <w:b/>
                      <w:sz w:val="24"/>
                      <w:szCs w:val="24"/>
                      <w:u w:val="single"/>
                    </w:rPr>
                    <w:t>23.09.2026</w:t>
                  </w:r>
                  <w:r w:rsidRPr="00A70444">
                    <w:rPr>
                      <w:rFonts w:ascii="Times New Roman" w:hAnsi="Times New Roman" w:cs="Times New Roman"/>
                      <w:b/>
                      <w:sz w:val="24"/>
                      <w:szCs w:val="24"/>
                      <w:u w:val="single"/>
                    </w:rPr>
                    <w:fldChar w:fldCharType="end"/>
                  </w:r>
                  <w:bookmarkEnd w:id="3"/>
                  <w:r w:rsidR="005948C3">
                    <w:rPr>
                      <w:rFonts w:ascii="Times New Roman" w:hAnsi="Times New Roman" w:cs="Times New Roman"/>
                      <w:b/>
                      <w:sz w:val="24"/>
                      <w:szCs w:val="24"/>
                      <w:u w:val="single"/>
                    </w:rPr>
                    <w:t xml:space="preserve"> </w:t>
                  </w:r>
                </w:p>
              </w:tc>
            </w:tr>
          </w:tbl>
          <w:p w:rsidR="00482743" w:rsidRDefault="00482743" w:rsidP="001608FF">
            <w:pPr>
              <w:spacing w:after="0"/>
              <w:jc w:val="both"/>
              <w:rPr>
                <w:rFonts w:ascii="Times New Roman" w:hAnsi="Times New Roman" w:cs="Times New Roman"/>
                <w:sz w:val="24"/>
                <w:szCs w:val="24"/>
              </w:rPr>
            </w:pP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b/>
                <w:sz w:val="20"/>
                <w:szCs w:val="20"/>
              </w:rPr>
              <w:t>Структура цены</w:t>
            </w:r>
            <w:r w:rsidRPr="00E9435F">
              <w:rPr>
                <w:rFonts w:ascii="Times New Roman" w:hAnsi="Times New Roman" w:cs="Times New Roman"/>
                <w:sz w:val="20"/>
                <w:szCs w:val="20"/>
              </w:rPr>
              <w:t xml:space="preserve"> (расходы, включенные в цену товара/работы/услуги) должна включать в себя:</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1)</w:t>
            </w:r>
            <w:r w:rsidRPr="00E9435F">
              <w:rPr>
                <w:rFonts w:ascii="Times New Roman" w:hAnsi="Times New Roman" w:cs="Times New Roman"/>
                <w:sz w:val="20"/>
                <w:szCs w:val="20"/>
              </w:rPr>
              <w:tab/>
              <w:t xml:space="preserve">стоимость товара/работы/услуги; </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2)</w:t>
            </w:r>
            <w:r w:rsidRPr="00E9435F">
              <w:rPr>
                <w:rFonts w:ascii="Times New Roman" w:hAnsi="Times New Roman" w:cs="Times New Roman"/>
                <w:sz w:val="20"/>
                <w:szCs w:val="20"/>
              </w:rPr>
              <w:tab/>
              <w:t>стоимость упаковки товара;</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3)</w:t>
            </w:r>
            <w:r w:rsidRPr="00E9435F">
              <w:rPr>
                <w:rFonts w:ascii="Times New Roman" w:hAnsi="Times New Roman" w:cs="Times New Roman"/>
                <w:sz w:val="20"/>
                <w:szCs w:val="20"/>
              </w:rPr>
              <w:tab/>
              <w:t>стоимость транспортировки товара от склада поставщика до склада покупателя, включающая в себя все сопутствующие расходы, а также погрузочно-разгрузочные работы;</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4)</w:t>
            </w:r>
            <w:r w:rsidRPr="00E9435F">
              <w:rPr>
                <w:rFonts w:ascii="Times New Roman" w:hAnsi="Times New Roman" w:cs="Times New Roman"/>
                <w:sz w:val="20"/>
                <w:szCs w:val="20"/>
              </w:rPr>
              <w:tab/>
              <w:t>расходы поставщика на уплату таможенных сборов, налоговых и иных обязательных платежей, обязанность по внесению которых установлена российским законодательством;</w:t>
            </w:r>
          </w:p>
          <w:p w:rsidR="00482743" w:rsidRPr="00E9435F" w:rsidRDefault="00482743"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5)  все иные прямые и косвенные накладные расходы поставщика/подрядчика/исполнителя, связанные с поставкой товара/выполнением работ/оказанием услуг и необходимые для надлежащего выполнения обязательств.</w:t>
            </w:r>
          </w:p>
          <w:p w:rsidR="001C3FE4" w:rsidRPr="00E9435F" w:rsidRDefault="001C3FE4" w:rsidP="001608FF">
            <w:pPr>
              <w:spacing w:after="0" w:line="240" w:lineRule="auto"/>
              <w:ind w:firstLine="567"/>
              <w:jc w:val="both"/>
              <w:rPr>
                <w:rFonts w:ascii="Times New Roman" w:hAnsi="Times New Roman" w:cs="Times New Roman"/>
                <w:b/>
                <w:sz w:val="20"/>
                <w:szCs w:val="20"/>
              </w:rPr>
            </w:pPr>
            <w:r w:rsidRPr="00E9435F">
              <w:rPr>
                <w:rFonts w:ascii="Times New Roman" w:hAnsi="Times New Roman" w:cs="Times New Roman"/>
                <w:b/>
                <w:sz w:val="20"/>
                <w:szCs w:val="20"/>
              </w:rPr>
              <w:t>Сведения о товаре/работе/услуге: содержатся в Приложении.</w:t>
            </w:r>
          </w:p>
          <w:p w:rsidR="001C3FE4" w:rsidRPr="00E9435F" w:rsidRDefault="009D408E"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Просим всех заинтересованных лиц представить свои коммерческие предложения (далее - КП) о цене поставки товара/выполнения работы/оказания услуги </w:t>
            </w:r>
            <w:r w:rsidRPr="00E9435F">
              <w:rPr>
                <w:rFonts w:ascii="Times New Roman" w:hAnsi="Times New Roman" w:cs="Times New Roman"/>
                <w:sz w:val="20"/>
                <w:szCs w:val="20"/>
                <w:u w:val="single"/>
              </w:rPr>
              <w:t>с использованием прилагаемой формы описания  товара/работы/услуги</w:t>
            </w:r>
            <w:r w:rsidRPr="00E9435F">
              <w:rPr>
                <w:rFonts w:ascii="Times New Roman" w:hAnsi="Times New Roman" w:cs="Times New Roman"/>
                <w:sz w:val="20"/>
                <w:szCs w:val="20"/>
              </w:rPr>
              <w:t xml:space="preserve"> и направлять их в </w:t>
            </w:r>
            <w:r w:rsidR="001B64CA" w:rsidRPr="00E9435F">
              <w:rPr>
                <w:rFonts w:ascii="Times New Roman" w:hAnsi="Times New Roman" w:cs="Times New Roman"/>
                <w:b/>
                <w:sz w:val="20"/>
                <w:szCs w:val="20"/>
              </w:rPr>
              <w:t>форме электронного документа</w:t>
            </w:r>
            <w:r w:rsidRPr="00E9435F">
              <w:rPr>
                <w:rFonts w:ascii="Times New Roman" w:hAnsi="Times New Roman" w:cs="Times New Roman"/>
                <w:b/>
                <w:sz w:val="20"/>
                <w:szCs w:val="20"/>
              </w:rPr>
              <w:t>,</w:t>
            </w:r>
            <w:r w:rsidRPr="00E9435F">
              <w:rPr>
                <w:rFonts w:ascii="Times New Roman" w:hAnsi="Times New Roman" w:cs="Times New Roman"/>
                <w:sz w:val="20"/>
                <w:szCs w:val="20"/>
              </w:rPr>
              <w:t xml:space="preserve"> подписанного квалифицированной электронной цифровой подписью (электронная цифровая подпись должна быть открепленной) по следующему адресу: </w:t>
            </w:r>
            <w:hyperlink r:id="rId9" w:history="1">
              <w:r w:rsidRPr="00E9435F">
                <w:rPr>
                  <w:rStyle w:val="ae"/>
                  <w:rFonts w:ascii="Times New Roman" w:hAnsi="Times New Roman" w:cs="Times New Roman"/>
                  <w:sz w:val="20"/>
                  <w:szCs w:val="20"/>
                </w:rPr>
                <w:t>4399541@niioncologii.ru</w:t>
              </w:r>
            </w:hyperlink>
            <w:r w:rsidRPr="00E9435F">
              <w:rPr>
                <w:rFonts w:ascii="Times New Roman" w:hAnsi="Times New Roman" w:cs="Times New Roman"/>
                <w:sz w:val="20"/>
                <w:szCs w:val="20"/>
              </w:rPr>
              <w:t>.</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Информируем, что направленные предложения </w:t>
            </w:r>
            <w:r w:rsidRPr="00E9435F">
              <w:rPr>
                <w:rFonts w:ascii="Times New Roman" w:hAnsi="Times New Roman" w:cs="Times New Roman"/>
                <w:sz w:val="20"/>
                <w:szCs w:val="20"/>
                <w:u w:val="single"/>
              </w:rPr>
              <w:t>не будут</w:t>
            </w:r>
            <w:r w:rsidRPr="00E9435F">
              <w:rPr>
                <w:rFonts w:ascii="Times New Roman" w:hAnsi="Times New Roman" w:cs="Times New Roman"/>
                <w:sz w:val="20"/>
                <w:szCs w:val="20"/>
              </w:rPr>
              <w:t xml:space="preserve"> рассматриваться в качестве заявки на участие в закупке и </w:t>
            </w:r>
            <w:r w:rsidRPr="00E9435F">
              <w:rPr>
                <w:rFonts w:ascii="Times New Roman" w:hAnsi="Times New Roman" w:cs="Times New Roman"/>
                <w:sz w:val="20"/>
                <w:szCs w:val="20"/>
                <w:u w:val="single"/>
              </w:rPr>
              <w:t>не дают</w:t>
            </w:r>
            <w:r w:rsidRPr="00E9435F">
              <w:rPr>
                <w:rFonts w:ascii="Times New Roman" w:hAnsi="Times New Roman" w:cs="Times New Roman"/>
                <w:sz w:val="20"/>
                <w:szCs w:val="20"/>
              </w:rPr>
              <w:t xml:space="preserve"> в дальнейшем каких-либо преимуществ для лиц, подавших указанные предложения.</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Настоящий запрос </w:t>
            </w:r>
            <w:r w:rsidRPr="00E9435F">
              <w:rPr>
                <w:rFonts w:ascii="Times New Roman" w:hAnsi="Times New Roman" w:cs="Times New Roman"/>
                <w:sz w:val="20"/>
                <w:szCs w:val="20"/>
                <w:u w:val="single"/>
              </w:rPr>
              <w:t>не является</w:t>
            </w:r>
            <w:r w:rsidRPr="00E9435F">
              <w:rPr>
                <w:rFonts w:ascii="Times New Roman" w:hAnsi="Times New Roman" w:cs="Times New Roman"/>
                <w:sz w:val="20"/>
                <w:szCs w:val="20"/>
              </w:rPr>
              <w:t xml:space="preserve"> извещением о проведении закупки, офертой или публичной офертой и </w:t>
            </w:r>
            <w:r w:rsidRPr="00E9435F">
              <w:rPr>
                <w:rFonts w:ascii="Times New Roman" w:hAnsi="Times New Roman" w:cs="Times New Roman"/>
                <w:sz w:val="20"/>
                <w:szCs w:val="20"/>
                <w:u w:val="single"/>
              </w:rPr>
              <w:t>не влечет</w:t>
            </w:r>
            <w:r w:rsidRPr="00E9435F">
              <w:rPr>
                <w:rFonts w:ascii="Times New Roman" w:hAnsi="Times New Roman" w:cs="Times New Roman"/>
                <w:sz w:val="20"/>
                <w:szCs w:val="20"/>
              </w:rPr>
              <w:t xml:space="preserve"> возникновения каких-либо обязательств заказчика.</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rPr>
              <w:t>Из ответа на запрос должны однозначно определяться цена единицы товара/работы/услуги и общая цена контракта на условиях, указанных в запросе, срок действия предлагаемой цены.</w:t>
            </w:r>
          </w:p>
          <w:p w:rsidR="001C3FE4" w:rsidRPr="00E9435F" w:rsidRDefault="001C3FE4" w:rsidP="001608FF">
            <w:pPr>
              <w:spacing w:after="0" w:line="240" w:lineRule="auto"/>
              <w:ind w:firstLine="567"/>
              <w:jc w:val="both"/>
              <w:rPr>
                <w:rFonts w:ascii="Times New Roman" w:hAnsi="Times New Roman" w:cs="Times New Roman"/>
                <w:sz w:val="20"/>
                <w:szCs w:val="20"/>
              </w:rPr>
            </w:pPr>
            <w:r w:rsidRPr="00E9435F">
              <w:rPr>
                <w:rFonts w:ascii="Times New Roman" w:hAnsi="Times New Roman" w:cs="Times New Roman"/>
                <w:sz w:val="20"/>
                <w:szCs w:val="20"/>
                <w:lang w:eastAsia="ru-RU"/>
              </w:rPr>
              <w:t xml:space="preserve">КП оформляется на официальном бланке (при наличии), должно содержать реквизиты организации (официальное наименование, ИНН, КПП - обязательно), и должно содержать ссылку на дату и номер </w:t>
            </w:r>
            <w:r w:rsidRPr="00E9435F">
              <w:rPr>
                <w:rFonts w:ascii="Times New Roman" w:hAnsi="Times New Roman" w:cs="Times New Roman"/>
                <w:sz w:val="20"/>
                <w:szCs w:val="20"/>
              </w:rPr>
              <w:t xml:space="preserve">запроса о предоставлении ценовой информации. </w:t>
            </w:r>
          </w:p>
          <w:p w:rsidR="00482743" w:rsidRPr="00E9435F" w:rsidRDefault="001C3FE4"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КП должно содержать а</w:t>
            </w:r>
            <w:r w:rsidRPr="00E9435F">
              <w:rPr>
                <w:rFonts w:ascii="Times New Roman" w:hAnsi="Times New Roman" w:cs="Times New Roman"/>
                <w:sz w:val="20"/>
                <w:szCs w:val="20"/>
                <w:lang w:eastAsia="ru-RU"/>
              </w:rPr>
              <w:t>ктуальные на момент запроса цены товара (работ, услуг),</w:t>
            </w:r>
            <w:r w:rsidRPr="00E9435F">
              <w:rPr>
                <w:rFonts w:ascii="Times New Roman" w:hAnsi="Times New Roman" w:cs="Times New Roman"/>
                <w:sz w:val="20"/>
                <w:szCs w:val="20"/>
              </w:rPr>
              <w:t xml:space="preserve"> технические характеристики и прочие данные, в том числе условия поставки и оплаты, полностью соответствующие указанным в запросе о пр</w:t>
            </w:r>
            <w:r w:rsidR="00180633" w:rsidRPr="00E9435F">
              <w:rPr>
                <w:rFonts w:ascii="Times New Roman" w:hAnsi="Times New Roman" w:cs="Times New Roman"/>
                <w:sz w:val="20"/>
                <w:szCs w:val="20"/>
              </w:rPr>
              <w:t>едоставлении ценовой информации.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xml:space="preserve">В КП должно содержаться однозначное указание на то, что предлагаемые товары (работы, услуги) полностью и по всем запрошенным характеристиками соответствуют описанию объекта закупки, содержащемуся в запросе о предоставлении ценовой информации, выраженное одним из следующих способов: </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указанием в КП соответствующего запросу описания товара (работы, услуги)</w:t>
            </w:r>
          </w:p>
          <w:p w:rsidR="00180633" w:rsidRPr="00E9435F" w:rsidRDefault="00180633" w:rsidP="001608FF">
            <w:pPr>
              <w:pStyle w:val="a7"/>
              <w:spacing w:after="0" w:line="240" w:lineRule="auto"/>
              <w:ind w:left="0" w:firstLine="567"/>
              <w:jc w:val="both"/>
              <w:rPr>
                <w:rFonts w:ascii="Times New Roman" w:hAnsi="Times New Roman" w:cs="Times New Roman"/>
                <w:sz w:val="20"/>
                <w:szCs w:val="20"/>
              </w:rPr>
            </w:pPr>
            <w:r w:rsidRPr="00E9435F">
              <w:rPr>
                <w:rFonts w:ascii="Times New Roman" w:hAnsi="Times New Roman" w:cs="Times New Roman"/>
                <w:sz w:val="20"/>
                <w:szCs w:val="20"/>
              </w:rPr>
              <w:t>- подтверждением в тексте КП намерения поставки товара (выполнения работы, услуги) на условиях, указанных в запросе, в случае заключения контракта.</w:t>
            </w:r>
          </w:p>
          <w:p w:rsidR="00DC11FC" w:rsidRPr="00DC11FC" w:rsidRDefault="00DC11FC" w:rsidP="001608FF">
            <w:pPr>
              <w:tabs>
                <w:tab w:val="left" w:pos="284"/>
              </w:tabs>
              <w:ind w:left="-1"/>
              <w:jc w:val="both"/>
              <w:rPr>
                <w:rFonts w:ascii="Times New Roman" w:hAnsi="Times New Roman" w:cs="Times New Roman"/>
              </w:rPr>
            </w:pPr>
            <w:r w:rsidRPr="00DA2F66">
              <w:rPr>
                <w:rFonts w:ascii="Times New Roman" w:hAnsi="Times New Roman" w:cs="Times New Roman"/>
                <w:b/>
                <w:sz w:val="20"/>
                <w:szCs w:val="20"/>
              </w:rPr>
              <w:t xml:space="preserve">Обращаем внимание, что в случае осуществления закупки путём заключения контракта (договора) с единственным поставщиком (в предусмотренных законом случаях) контракт (договор) заключается в форме электронного документа с использованием системы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 xml:space="preserve">. Документы о приемке по такому контракту (договору) также оформляются в виде электронных документов в системе </w:t>
            </w:r>
            <w:r w:rsidR="006E3058" w:rsidRPr="006E3058">
              <w:rPr>
                <w:rFonts w:ascii="Times New Roman" w:hAnsi="Times New Roman" w:cs="Times New Roman"/>
                <w:b/>
                <w:sz w:val="20"/>
                <w:szCs w:val="20"/>
              </w:rPr>
              <w:t>электронного документооборота</w:t>
            </w:r>
            <w:r w:rsidRPr="00DA2F66">
              <w:rPr>
                <w:rFonts w:ascii="Times New Roman" w:hAnsi="Times New Roman" w:cs="Times New Roman"/>
                <w:b/>
                <w:sz w:val="20"/>
                <w:szCs w:val="20"/>
              </w:rPr>
              <w:t>.</w:t>
            </w:r>
          </w:p>
          <w:p w:rsidR="00792FF6" w:rsidRPr="00792FF6" w:rsidRDefault="00792FF6" w:rsidP="001608FF">
            <w:pPr>
              <w:pStyle w:val="a7"/>
              <w:spacing w:after="0" w:line="240" w:lineRule="auto"/>
              <w:ind w:left="0"/>
              <w:jc w:val="both"/>
              <w:rPr>
                <w:rFonts w:ascii="Times New Roman" w:hAnsi="Times New Roman" w:cs="Times New Roman"/>
                <w:b/>
              </w:rPr>
            </w:pPr>
          </w:p>
        </w:tc>
      </w:tr>
      <w:tr w:rsidR="00637F5D" w:rsidRPr="00EF5DC5" w:rsidTr="00F01074">
        <w:trPr>
          <w:trHeight w:val="507"/>
        </w:trPr>
        <w:tc>
          <w:tcPr>
            <w:tcW w:w="10740" w:type="dxa"/>
            <w:shd w:val="clear" w:color="auto" w:fill="auto"/>
          </w:tcPr>
          <w:p w:rsidR="00637F5D" w:rsidRPr="00450429" w:rsidRDefault="00637F5D" w:rsidP="00637F5D">
            <w:pPr>
              <w:spacing w:after="0"/>
              <w:jc w:val="center"/>
              <w:rPr>
                <w:rFonts w:ascii="Times New Roman" w:hAnsi="Times New Roman" w:cs="Times New Roman"/>
                <w:b/>
                <w:caps/>
                <w:sz w:val="28"/>
              </w:rPr>
            </w:pPr>
          </w:p>
        </w:tc>
      </w:tr>
    </w:tbl>
    <w:p w:rsidR="001B53BC" w:rsidRPr="00DA2F66" w:rsidRDefault="001B53BC" w:rsidP="00DA2F66">
      <w:pPr>
        <w:rPr>
          <w:rFonts w:ascii="Times New Roman" w:hAnsi="Times New Roman" w:cs="Times New Roman"/>
        </w:rPr>
        <w:sectPr w:rsidR="001B53BC" w:rsidRPr="00DA2F66" w:rsidSect="006E1457">
          <w:headerReference w:type="even" r:id="rId10"/>
          <w:headerReference w:type="default" r:id="rId11"/>
          <w:footerReference w:type="even" r:id="rId12"/>
          <w:footerReference w:type="default" r:id="rId13"/>
          <w:headerReference w:type="first" r:id="rId14"/>
          <w:footerReference w:type="first" r:id="rId15"/>
          <w:pgSz w:w="11906" w:h="16838"/>
          <w:pgMar w:top="426" w:right="851" w:bottom="567" w:left="1701" w:header="567" w:footer="567" w:gutter="0"/>
          <w:cols w:space="708"/>
          <w:docGrid w:linePitch="360"/>
        </w:sectPr>
      </w:pPr>
    </w:p>
    <w:tbl>
      <w:tblPr>
        <w:tblStyle w:val="ad"/>
        <w:tblW w:w="0" w:type="auto"/>
        <w:tblInd w:w="108" w:type="dxa"/>
        <w:tblLook w:val="04A0" w:firstRow="1" w:lastRow="0" w:firstColumn="1" w:lastColumn="0" w:noHBand="0" w:noVBand="1"/>
      </w:tblPr>
      <w:tblGrid>
        <w:gridCol w:w="545"/>
        <w:gridCol w:w="10150"/>
        <w:gridCol w:w="4692"/>
      </w:tblGrid>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lastRenderedPageBreak/>
              <w:t>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Наименование объекта закупки</w:t>
            </w:r>
          </w:p>
        </w:tc>
        <w:tc>
          <w:tcPr>
            <w:tcW w:w="4692" w:type="dxa"/>
          </w:tcPr>
          <w:p w:rsidR="00C14573" w:rsidRPr="003D1995" w:rsidRDefault="003D1995" w:rsidP="00B03F26">
            <w:pPr>
              <w:ind w:right="-1"/>
              <w:rPr>
                <w:rFonts w:ascii="Times New Roman" w:hAnsi="Times New Roman" w:cs="Times New Roman"/>
                <w:b/>
                <w:sz w:val="24"/>
                <w:szCs w:val="24"/>
              </w:rPr>
            </w:pPr>
            <w:r w:rsidRPr="003D1995">
              <w:rPr>
                <w:rFonts w:ascii="Times New Roman" w:hAnsi="Times New Roman" w:cs="Times New Roman"/>
                <w:b/>
                <w:sz w:val="24"/>
                <w:szCs w:val="24"/>
              </w:rPr>
              <w:fldChar w:fldCharType="begin">
                <w:ffData>
                  <w:name w:val="Заголовок"/>
                  <w:enabled/>
                  <w:calcOnExit w:val="0"/>
                  <w:textInput>
                    <w:default w:val="Наименование"/>
                  </w:textInput>
                </w:ffData>
              </w:fldChar>
            </w:r>
            <w:bookmarkStart w:id="4" w:name="Заголовок"/>
            <w:r w:rsidRPr="003D1995">
              <w:rPr>
                <w:rFonts w:ascii="Times New Roman" w:hAnsi="Times New Roman" w:cs="Times New Roman"/>
                <w:b/>
                <w:sz w:val="24"/>
                <w:szCs w:val="24"/>
              </w:rPr>
              <w:instrText xml:space="preserve"> FORMTEXT </w:instrText>
            </w:r>
            <w:r w:rsidRPr="003D1995">
              <w:rPr>
                <w:rFonts w:ascii="Times New Roman" w:hAnsi="Times New Roman" w:cs="Times New Roman"/>
                <w:b/>
                <w:sz w:val="24"/>
                <w:szCs w:val="24"/>
              </w:rPr>
            </w:r>
            <w:r w:rsidRPr="003D1995">
              <w:rPr>
                <w:rFonts w:ascii="Times New Roman" w:hAnsi="Times New Roman" w:cs="Times New Roman"/>
                <w:b/>
                <w:sz w:val="24"/>
                <w:szCs w:val="24"/>
              </w:rPr>
              <w:fldChar w:fldCharType="separate"/>
            </w:r>
            <w:r w:rsidRPr="003D1995">
              <w:rPr>
                <w:rFonts w:ascii="Times New Roman" w:hAnsi="Times New Roman" w:cs="Times New Roman"/>
                <w:b/>
                <w:sz w:val="24"/>
                <w:szCs w:val="24"/>
              </w:rPr>
              <w:t>Поставка мыла гигиенического</w:t>
            </w:r>
            <w:r w:rsidRPr="003D1995">
              <w:rPr>
                <w:rFonts w:ascii="Times New Roman" w:hAnsi="Times New Roman" w:cs="Times New Roman"/>
                <w:b/>
                <w:sz w:val="24"/>
                <w:szCs w:val="24"/>
              </w:rPr>
              <w:fldChar w:fldCharType="end"/>
            </w:r>
            <w:bookmarkEnd w:id="4"/>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Место поставки товара, оказания услуг, выполнения работ</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62aa10b8_d"/>
                  <w:enabled/>
                  <w:calcOnExit w:val="0"/>
                  <w:textInput>
                    <w:default w:val="2. Место поставки товара, оказания услуг, выполнения работ"/>
                  </w:textInput>
                </w:ffData>
              </w:fldChar>
            </w:r>
            <w:bookmarkStart w:id="5" w:name="Доп_62aa10b8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СПБ, п. Песочный, ул. Ленинградская, дом 68, литера А</w:t>
            </w:r>
            <w:r w:rsidRPr="00C15FD9">
              <w:rPr>
                <w:rFonts w:ascii="Times New Roman" w:hAnsi="Times New Roman" w:cs="Times New Roman"/>
                <w:noProof/>
                <w:sz w:val="24"/>
                <w:szCs w:val="24"/>
              </w:rPr>
              <w:fldChar w:fldCharType="end"/>
            </w:r>
            <w:bookmarkEnd w:id="5"/>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3.</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Авансирование (</w:t>
            </w:r>
            <w:r w:rsidRPr="00FF12AF">
              <w:rPr>
                <w:rFonts w:ascii="Times New Roman" w:hAnsi="Times New Roman" w:cs="Times New Roman"/>
                <w:i/>
                <w:sz w:val="24"/>
                <w:szCs w:val="24"/>
              </w:rPr>
              <w:t>предусмотрено (____%)/ не предусмотрено)</w:t>
            </w:r>
          </w:p>
        </w:tc>
        <w:tc>
          <w:tcPr>
            <w:tcW w:w="4692" w:type="dxa"/>
          </w:tcPr>
          <w:p w:rsidR="00C14573" w:rsidRPr="00C15FD9"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a3677fa_7"/>
                  <w:enabled/>
                  <w:calcOnExit w:val="0"/>
                  <w:textInput>
                    <w:default w:val="3. Авансирование"/>
                  </w:textInput>
                </w:ffData>
              </w:fldChar>
            </w:r>
            <w:bookmarkStart w:id="6" w:name="Доп_1a3677fa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 предусмотрено</w:t>
            </w:r>
            <w:r w:rsidRPr="00C15FD9">
              <w:rPr>
                <w:rFonts w:ascii="Times New Roman" w:hAnsi="Times New Roman" w:cs="Times New Roman"/>
                <w:noProof/>
                <w:sz w:val="24"/>
                <w:szCs w:val="24"/>
              </w:rPr>
              <w:fldChar w:fldCharType="end"/>
            </w:r>
            <w:bookmarkEnd w:id="6"/>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4.</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Дата начала исполнения</w:t>
            </w:r>
            <w:r w:rsidRPr="00FF12AF">
              <w:rPr>
                <w:rFonts w:ascii="Times New Roman" w:hAnsi="Times New Roman" w:cs="Times New Roman"/>
                <w:b/>
                <w:bCs/>
                <w:sz w:val="24"/>
                <w:szCs w:val="24"/>
                <w:shd w:val="clear" w:color="auto" w:fill="FFFFFF"/>
              </w:rPr>
              <w:t xml:space="preserve"> </w:t>
            </w:r>
            <w:r w:rsidRPr="00FF12AF">
              <w:rPr>
                <w:rFonts w:ascii="Times New Roman" w:hAnsi="Times New Roman" w:cs="Times New Roman"/>
                <w:sz w:val="24"/>
                <w:szCs w:val="24"/>
              </w:rPr>
              <w:t>обязательств контрагентом</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d1866f5_a"/>
                  <w:enabled/>
                  <w:calcOnExit w:val="0"/>
                  <w:textInput>
                    <w:default w:val="4. Дата начала исполнения обязательств контрагентом"/>
                  </w:textInput>
                </w:ffData>
              </w:fldChar>
            </w:r>
            <w:bookmarkStart w:id="7" w:name="Доп_cd1866f5_a"/>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с момента подписания Контракта</w:t>
            </w:r>
            <w:r w:rsidRPr="00C15FD9">
              <w:rPr>
                <w:rFonts w:ascii="Times New Roman" w:hAnsi="Times New Roman" w:cs="Times New Roman"/>
                <w:noProof/>
                <w:sz w:val="24"/>
                <w:szCs w:val="24"/>
              </w:rPr>
              <w:fldChar w:fldCharType="end"/>
            </w:r>
            <w:bookmarkEnd w:id="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5.</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 xml:space="preserve">Срок окончания исполнения обязательств контрагентом </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9aef483_e"/>
                  <w:enabled/>
                  <w:calcOnExit w:val="0"/>
                  <w:textInput>
                    <w:default w:val="5. Срок окончания исполнения обязательств контрагентом "/>
                  </w:textInput>
                </w:ffData>
              </w:fldChar>
            </w:r>
            <w:bookmarkStart w:id="8" w:name="Доп_d9aef483_e"/>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20.11.2026</w:t>
            </w:r>
            <w:r w:rsidRPr="00C15FD9">
              <w:rPr>
                <w:rFonts w:ascii="Times New Roman" w:hAnsi="Times New Roman" w:cs="Times New Roman"/>
                <w:noProof/>
                <w:sz w:val="24"/>
                <w:szCs w:val="24"/>
              </w:rPr>
              <w:fldChar w:fldCharType="end"/>
            </w:r>
            <w:bookmarkEnd w:id="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6.</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Периодичность выполнения работ, оказания услуг, количество партий поставляемого товаров</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6c36bf7_8"/>
                  <w:enabled/>
                  <w:calcOnExit w:val="0"/>
                  <w:textInput>
                    <w:default w:val="6. Периодичность выполнения работ, оказания услуг, количество партий постав"/>
                  </w:textInput>
                </w:ffData>
              </w:fldChar>
            </w:r>
            <w:bookmarkStart w:id="9" w:name="Доп_c6c36bf7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В течение 6 (шести) рабочих дней после поступления заявки от Покупателя. Последняя дата подачи заявки на поставку 12.11.2026. Максимальное количество партий - 10 (десять).</w:t>
            </w:r>
            <w:r w:rsidRPr="00C15FD9">
              <w:rPr>
                <w:rFonts w:ascii="Times New Roman" w:hAnsi="Times New Roman" w:cs="Times New Roman"/>
                <w:noProof/>
                <w:sz w:val="24"/>
                <w:szCs w:val="24"/>
              </w:rPr>
              <w:fldChar w:fldCharType="end"/>
            </w:r>
            <w:bookmarkEnd w:id="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7.</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Документы, которые должны быть представлены контрагентом вместе с товаром, результатом выполненной работы, оказанной услуги (либо в составе заявки на участие)</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e66f27f_6"/>
                  <w:enabled/>
                  <w:calcOnExit w:val="0"/>
                  <w:textInput>
                    <w:default w:val="7. Документы, которые должны быть представлены"/>
                  </w:textInput>
                </w:ffData>
              </w:fldChar>
            </w:r>
            <w:bookmarkStart w:id="10" w:name="Доп_de66f27f_6"/>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Декларация о соответствии</w:t>
            </w:r>
            <w:r w:rsidRPr="00C15FD9">
              <w:rPr>
                <w:rFonts w:ascii="Times New Roman" w:hAnsi="Times New Roman" w:cs="Times New Roman"/>
                <w:noProof/>
                <w:sz w:val="24"/>
                <w:szCs w:val="24"/>
              </w:rPr>
              <w:fldChar w:fldCharType="end"/>
            </w:r>
            <w:bookmarkEnd w:id="10"/>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8.</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
                <w:sz w:val="24"/>
                <w:szCs w:val="24"/>
              </w:rPr>
              <w:t>Требования к гарантии качества товара, работы, услуги</w:t>
            </w:r>
            <w:r w:rsidRPr="00FF12AF">
              <w:rPr>
                <w:rFonts w:ascii="Times New Roman" w:hAnsi="Times New Roman" w:cs="Times New Roman"/>
                <w:sz w:val="24"/>
                <w:szCs w:val="24"/>
              </w:rPr>
              <w:t xml:space="preserve"> </w:t>
            </w:r>
            <w:r w:rsidRPr="00FF12AF">
              <w:rPr>
                <w:rFonts w:ascii="Times New Roman" w:hAnsi="Times New Roman" w:cs="Times New Roman"/>
                <w:i/>
                <w:sz w:val="24"/>
                <w:szCs w:val="24"/>
              </w:rPr>
              <w:t>(да/нет)</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c4672d1c_d"/>
                  <w:enabled/>
                  <w:calcOnExit w:val="0"/>
                  <w:textInput>
                    <w:default w:val="8. Требования к гарантии качества"/>
                  </w:textInput>
                </w:ffData>
              </w:fldChar>
            </w:r>
            <w:bookmarkStart w:id="11" w:name="Доп_c4672d1c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1"/>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8.1.</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Срок, на который предоставляется гарантия и (или) требования к объему предоставления гарантий качества товара, работы, услуги (Если </w:t>
            </w:r>
            <w:r w:rsidRPr="00FF12AF">
              <w:rPr>
                <w:rFonts w:ascii="Times New Roman" w:hAnsi="Times New Roman" w:cs="Times New Roman"/>
                <w:b/>
                <w:bCs/>
                <w:i/>
                <w:sz w:val="24"/>
                <w:szCs w:val="24"/>
                <w:shd w:val="clear" w:color="auto" w:fill="FFFFFF"/>
              </w:rPr>
              <w:t>ДА</w:t>
            </w:r>
            <w:r w:rsidRPr="00FF12AF">
              <w:rPr>
                <w:rFonts w:ascii="Times New Roman" w:hAnsi="Times New Roman" w:cs="Times New Roman"/>
                <w:bCs/>
                <w:sz w:val="24"/>
                <w:szCs w:val="24"/>
                <w:shd w:val="clear" w:color="auto" w:fill="FFFFFF"/>
              </w:rPr>
              <w:t>)</w:t>
            </w:r>
          </w:p>
        </w:tc>
        <w:tc>
          <w:tcPr>
            <w:tcW w:w="4692" w:type="dxa"/>
          </w:tcPr>
          <w:p w:rsidR="00C14573" w:rsidRPr="00C15FD9"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0ac5dc22_7"/>
                  <w:enabled/>
                  <w:calcOnExit w:val="0"/>
                  <w:textInput>
                    <w:default w:val="8.1. Срок, на который предоставляется гарантия "/>
                  </w:textInput>
                </w:ffData>
              </w:fldChar>
            </w:r>
            <w:bookmarkStart w:id="12" w:name="Доп_0ac5dc22_7"/>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Остаточный срок годности товара на момент поставки должен быть не менее 12 (двенадцати) месяцев, а если общий срок годности товара составляет 1 год и менее, то остаточный срок годности на момент поставки товара должен составлять не менее  60% от установленного производителем срока годности.</w:t>
            </w:r>
            <w:r w:rsidRPr="00C15FD9">
              <w:rPr>
                <w:rFonts w:ascii="Times New Roman" w:hAnsi="Times New Roman" w:cs="Times New Roman"/>
                <w:noProof/>
                <w:sz w:val="24"/>
                <w:szCs w:val="24"/>
              </w:rPr>
              <w:fldChar w:fldCharType="end"/>
            </w:r>
            <w:bookmarkEnd w:id="12"/>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8.2.</w:t>
            </w:r>
          </w:p>
        </w:tc>
        <w:tc>
          <w:tcPr>
            <w:tcW w:w="10150" w:type="dxa"/>
          </w:tcPr>
          <w:p w:rsidR="00C14573" w:rsidRPr="00FF12AF" w:rsidRDefault="00C14573" w:rsidP="005F1058">
            <w:pPr>
              <w:rPr>
                <w:rFonts w:ascii="Times New Roman" w:hAnsi="Times New Roman" w:cs="Times New Roman"/>
                <w:sz w:val="24"/>
                <w:szCs w:val="24"/>
              </w:rPr>
            </w:pPr>
            <w:r w:rsidRPr="00FF12AF">
              <w:rPr>
                <w:rFonts w:ascii="Times New Roman" w:hAnsi="Times New Roman" w:cs="Times New Roman"/>
                <w:sz w:val="24"/>
                <w:szCs w:val="24"/>
              </w:rPr>
              <w:t>Размер обеспечения гарантийных обязательств</w:t>
            </w:r>
            <w:r w:rsidRPr="00FF12AF">
              <w:rPr>
                <w:rFonts w:ascii="Times New Roman" w:hAnsi="Times New Roman" w:cs="Times New Roman"/>
                <w:sz w:val="24"/>
                <w:szCs w:val="24"/>
              </w:rPr>
              <w:br/>
              <w:t xml:space="preserve"> </w:t>
            </w:r>
            <w:r w:rsidRPr="00FF12AF">
              <w:rPr>
                <w:rFonts w:ascii="Times New Roman" w:hAnsi="Times New Roman" w:cs="Times New Roman"/>
                <w:i/>
                <w:sz w:val="24"/>
                <w:szCs w:val="24"/>
              </w:rPr>
              <w:t>(до 10% НМЦК)</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7b278593_d"/>
                  <w:enabled/>
                  <w:calcOnExit w:val="0"/>
                  <w:textInput>
                    <w:default w:val="8.2. Размер обеспечения гарантийных обязательств"/>
                  </w:textInput>
                </w:ffData>
              </w:fldChar>
            </w:r>
            <w:bookmarkStart w:id="13" w:name="Доп_7b278593_d"/>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3"/>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9.</w:t>
            </w:r>
          </w:p>
        </w:tc>
        <w:tc>
          <w:tcPr>
            <w:tcW w:w="10150" w:type="dxa"/>
          </w:tcPr>
          <w:p w:rsidR="00C14573" w:rsidRPr="00FF12AF" w:rsidRDefault="00C14573" w:rsidP="005F1058">
            <w:pPr>
              <w:ind w:right="-1"/>
              <w:rPr>
                <w:rFonts w:ascii="Times New Roman" w:hAnsi="Times New Roman" w:cs="Times New Roman"/>
                <w:b/>
                <w:sz w:val="24"/>
                <w:szCs w:val="24"/>
              </w:rPr>
            </w:pPr>
            <w:r w:rsidRPr="00FF12AF">
              <w:rPr>
                <w:rFonts w:ascii="Times New Roman" w:hAnsi="Times New Roman" w:cs="Times New Roman"/>
                <w:b/>
                <w:sz w:val="24"/>
                <w:szCs w:val="24"/>
              </w:rPr>
              <w:t>Преимущества, требования к участникам, нац.режим</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a76687d9_8"/>
                  <w:enabled/>
                  <w:calcOnExit w:val="0"/>
                  <w:textInput>
                    <w:default w:val="9. Преимущества, требования к участникам, нац.режим"/>
                  </w:textInput>
                </w:ffData>
              </w:fldChar>
            </w:r>
            <w:bookmarkStart w:id="14" w:name="Доп_a76687d9_8"/>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да</w:t>
            </w:r>
            <w:r w:rsidRPr="00C15FD9">
              <w:rPr>
                <w:rFonts w:ascii="Times New Roman" w:hAnsi="Times New Roman" w:cs="Times New Roman"/>
                <w:noProof/>
                <w:sz w:val="24"/>
                <w:szCs w:val="24"/>
              </w:rPr>
              <w:fldChar w:fldCharType="end"/>
            </w:r>
            <w:bookmarkEnd w:id="14"/>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9.1.</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sz w:val="24"/>
                <w:szCs w:val="24"/>
              </w:rPr>
              <w:t>Преимущества (СМП, Инвалиды, УИС)</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25ff50e0_c"/>
                  <w:enabled/>
                  <w:calcOnExit w:val="0"/>
                  <w:textInput>
                    <w:default w:val="9.1. Преимущества (СМП, Инвалиды, УИС)"/>
                  </w:textInput>
                </w:ffData>
              </w:fldChar>
            </w:r>
            <w:bookmarkStart w:id="15" w:name="Доп_25ff50e0_c"/>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5"/>
          </w:p>
        </w:tc>
      </w:tr>
      <w:tr w:rsidR="00C14573" w:rsidRPr="008252D7" w:rsidTr="00C14573">
        <w:trPr>
          <w:trHeight w:val="848"/>
        </w:trPr>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9.2.</w:t>
            </w:r>
          </w:p>
        </w:tc>
        <w:tc>
          <w:tcPr>
            <w:tcW w:w="10150" w:type="dxa"/>
          </w:tcPr>
          <w:p w:rsidR="00C14573" w:rsidRPr="00FF12AF" w:rsidRDefault="00C14573" w:rsidP="005F1058">
            <w:pPr>
              <w:ind w:right="-1"/>
              <w:rPr>
                <w:rFonts w:ascii="Times New Roman" w:hAnsi="Times New Roman" w:cs="Times New Roman"/>
                <w:sz w:val="24"/>
                <w:szCs w:val="24"/>
              </w:rPr>
            </w:pPr>
            <w:r w:rsidRPr="00FF12AF">
              <w:rPr>
                <w:rFonts w:ascii="Times New Roman" w:hAnsi="Times New Roman" w:cs="Times New Roman"/>
                <w:bCs/>
                <w:sz w:val="24"/>
                <w:szCs w:val="24"/>
                <w:shd w:val="clear" w:color="auto" w:fill="FFFFFF"/>
              </w:rPr>
              <w:t xml:space="preserve">Требования к участникам </w:t>
            </w:r>
            <w:r w:rsidRPr="00FF12AF">
              <w:rPr>
                <w:rFonts w:ascii="Times New Roman" w:hAnsi="Times New Roman" w:cs="Times New Roman"/>
                <w:bCs/>
                <w:i/>
                <w:sz w:val="24"/>
                <w:szCs w:val="24"/>
                <w:shd w:val="clear" w:color="auto" w:fill="FFFFFF"/>
              </w:rPr>
              <w:t>(специальное разрешение (лицензия), аккредитация, членство в СРО или свидетельство о допуске к определенному виду работ)</w:t>
            </w:r>
          </w:p>
        </w:tc>
        <w:tc>
          <w:tcPr>
            <w:tcW w:w="4692" w:type="dxa"/>
          </w:tcPr>
          <w:p w:rsidR="00C14573" w:rsidRPr="00402525" w:rsidRDefault="002F29AE" w:rsidP="00B03F26">
            <w:pPr>
              <w:ind w:right="-1"/>
              <w:rPr>
                <w:rFonts w:ascii="Times New Roman" w:hAnsi="Times New Roman" w:cs="Times New Roman"/>
                <w:noProof/>
                <w:sz w:val="24"/>
                <w:szCs w:val="24"/>
              </w:rPr>
            </w:pPr>
            <w:r w:rsidRPr="002F29AE">
              <w:rPr>
                <w:rFonts w:ascii="Times New Roman" w:hAnsi="Times New Roman" w:cs="Times New Roman"/>
                <w:noProof/>
                <w:sz w:val="24"/>
                <w:szCs w:val="24"/>
              </w:rPr>
              <w:fldChar w:fldCharType="begin">
                <w:ffData>
                  <w:name w:val="Доп_07f2a8a6_a"/>
                  <w:enabled/>
                  <w:calcOnExit w:val="0"/>
                  <w:textInput>
                    <w:default w:val="9.2. Требования к участникам"/>
                  </w:textInput>
                </w:ffData>
              </w:fldChar>
            </w:r>
            <w:bookmarkStart w:id="16" w:name="Доп_07f2a8a6_a"/>
            <w:r w:rsidRPr="002F29AE">
              <w:rPr>
                <w:rFonts w:ascii="Times New Roman" w:hAnsi="Times New Roman" w:cs="Times New Roman"/>
                <w:noProof/>
                <w:sz w:val="24"/>
                <w:szCs w:val="24"/>
              </w:rPr>
              <w:instrText xml:space="preserve"> FORMTEXT </w:instrText>
            </w:r>
            <w:r w:rsidRPr="002F29AE">
              <w:rPr>
                <w:rFonts w:ascii="Times New Roman" w:hAnsi="Times New Roman" w:cs="Times New Roman"/>
                <w:noProof/>
                <w:sz w:val="24"/>
                <w:szCs w:val="24"/>
              </w:rPr>
            </w:r>
            <w:r w:rsidRPr="002F29AE">
              <w:rPr>
                <w:rFonts w:ascii="Times New Roman" w:hAnsi="Times New Roman" w:cs="Times New Roman"/>
                <w:noProof/>
                <w:sz w:val="24"/>
                <w:szCs w:val="24"/>
              </w:rPr>
              <w:fldChar w:fldCharType="separate"/>
            </w:r>
            <w:r w:rsidRPr="002F29AE">
              <w:rPr>
                <w:rFonts w:ascii="Times New Roman" w:hAnsi="Times New Roman" w:cs="Times New Roman"/>
                <w:noProof/>
                <w:sz w:val="24"/>
                <w:szCs w:val="24"/>
              </w:rPr>
              <w:t>нет</w:t>
            </w:r>
            <w:r w:rsidRPr="002F29AE">
              <w:rPr>
                <w:rFonts w:ascii="Times New Roman" w:hAnsi="Times New Roman" w:cs="Times New Roman"/>
                <w:noProof/>
                <w:sz w:val="24"/>
                <w:szCs w:val="24"/>
              </w:rPr>
              <w:fldChar w:fldCharType="end"/>
            </w:r>
            <w:bookmarkEnd w:id="16"/>
          </w:p>
        </w:tc>
      </w:tr>
      <w:tr w:rsidR="00C14573" w:rsidRPr="008252D7" w:rsidTr="00C14573">
        <w:tc>
          <w:tcPr>
            <w:tcW w:w="0" w:type="auto"/>
          </w:tcPr>
          <w:p w:rsidR="00C14573" w:rsidRPr="00FF12AF" w:rsidRDefault="00C14573" w:rsidP="005F1058">
            <w:pPr>
              <w:ind w:right="-1"/>
              <w:rPr>
                <w:rFonts w:ascii="Times New Roman" w:hAnsi="Times New Roman" w:cs="Times New Roman"/>
                <w:lang w:val="en-US"/>
              </w:rPr>
            </w:pPr>
            <w:r>
              <w:rPr>
                <w:rFonts w:ascii="Times New Roman" w:hAnsi="Times New Roman" w:cs="Times New Roman"/>
                <w:lang w:val="en-US"/>
              </w:rPr>
              <w:t>9.3.</w:t>
            </w:r>
          </w:p>
        </w:tc>
        <w:tc>
          <w:tcPr>
            <w:tcW w:w="10150" w:type="dxa"/>
          </w:tcPr>
          <w:p w:rsidR="00D155B7" w:rsidRPr="001608FF" w:rsidRDefault="00D155B7" w:rsidP="005F1058">
            <w:pPr>
              <w:ind w:right="-1"/>
              <w:rPr>
                <w:rFonts w:ascii="Times New Roman" w:hAnsi="Times New Roman" w:cs="Times New Roman"/>
                <w:color w:val="000000"/>
                <w:sz w:val="24"/>
                <w:szCs w:val="24"/>
              </w:rPr>
            </w:pPr>
            <w:r w:rsidRPr="001608FF">
              <w:rPr>
                <w:rFonts w:ascii="Times New Roman" w:eastAsia="Times New Roman" w:hAnsi="Times New Roman" w:cs="Times New Roman"/>
                <w:sz w:val="24"/>
                <w:szCs w:val="24"/>
                <w:lang w:eastAsia="ru-RU"/>
              </w:rPr>
              <w:t>Запреты, ограничения, преимущества по статье 14 Закона</w:t>
            </w:r>
            <w:r w:rsidRPr="001608FF">
              <w:rPr>
                <w:rFonts w:ascii="Times New Roman" w:hAnsi="Times New Roman" w:cs="Times New Roman"/>
                <w:color w:val="000000"/>
                <w:sz w:val="24"/>
                <w:szCs w:val="24"/>
              </w:rPr>
              <w:t xml:space="preserve"> </w:t>
            </w:r>
          </w:p>
          <w:p w:rsidR="00C14573" w:rsidRPr="00FF12AF" w:rsidRDefault="00C14573" w:rsidP="005F1058">
            <w:pPr>
              <w:ind w:right="-1"/>
              <w:rPr>
                <w:rFonts w:ascii="Times New Roman" w:hAnsi="Times New Roman" w:cs="Times New Roman"/>
                <w:sz w:val="24"/>
                <w:szCs w:val="24"/>
              </w:rPr>
            </w:pPr>
            <w:r w:rsidRPr="001608FF">
              <w:rPr>
                <w:rFonts w:ascii="Times New Roman" w:hAnsi="Times New Roman" w:cs="Times New Roman"/>
                <w:color w:val="000000"/>
                <w:sz w:val="24"/>
                <w:szCs w:val="24"/>
              </w:rPr>
              <w:t>№ 44-ФЗ</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d2345319_f"/>
                  <w:enabled/>
                  <w:calcOnExit w:val="0"/>
                  <w:textInput>
                    <w:default w:val="9.3. Запреты, ограничения, условия допуска по статье 14 Закона"/>
                  </w:textInput>
                </w:ffData>
              </w:fldChar>
            </w:r>
            <w:bookmarkStart w:id="17" w:name="Доп_d2345319_f"/>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ПП РФ от 23.12.2024 № 1875 – преимущество</w:t>
            </w:r>
            <w:r w:rsidRPr="00C15FD9">
              <w:rPr>
                <w:rFonts w:ascii="Times New Roman" w:hAnsi="Times New Roman" w:cs="Times New Roman"/>
                <w:noProof/>
                <w:sz w:val="24"/>
                <w:szCs w:val="24"/>
              </w:rPr>
              <w:fldChar w:fldCharType="end"/>
            </w:r>
            <w:bookmarkEnd w:id="17"/>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sidRPr="00FF12AF">
              <w:rPr>
                <w:rFonts w:ascii="Times New Roman" w:hAnsi="Times New Roman" w:cs="Times New Roman"/>
                <w:b/>
                <w:lang w:val="en-US"/>
              </w:rPr>
              <w:t>10.</w:t>
            </w:r>
          </w:p>
        </w:tc>
        <w:tc>
          <w:tcPr>
            <w:tcW w:w="10150" w:type="dxa"/>
          </w:tcPr>
          <w:p w:rsidR="00C14573" w:rsidRPr="00FF12AF" w:rsidRDefault="00C14573" w:rsidP="005F1058">
            <w:pPr>
              <w:ind w:right="-1"/>
              <w:rPr>
                <w:rFonts w:ascii="Times New Roman" w:hAnsi="Times New Roman" w:cs="Times New Roman"/>
                <w:bCs/>
                <w:sz w:val="24"/>
                <w:szCs w:val="24"/>
                <w:shd w:val="clear" w:color="auto" w:fill="FFFFFF"/>
              </w:rPr>
            </w:pPr>
            <w:r w:rsidRPr="00FF12AF">
              <w:rPr>
                <w:rFonts w:ascii="Times New Roman" w:hAnsi="Times New Roman" w:cs="Times New Roman"/>
                <w:bCs/>
                <w:sz w:val="24"/>
                <w:szCs w:val="24"/>
                <w:shd w:val="clear" w:color="auto" w:fill="FFFFFF"/>
              </w:rPr>
              <w:t xml:space="preserve">Дополнительные требования к участникам </w:t>
            </w:r>
            <w:r w:rsidRPr="00FF12AF">
              <w:rPr>
                <w:rFonts w:ascii="Times New Roman" w:hAnsi="Times New Roman" w:cs="Times New Roman"/>
                <w:bCs/>
                <w:sz w:val="24"/>
                <w:szCs w:val="24"/>
                <w:shd w:val="clear" w:color="auto" w:fill="FFFFFF"/>
              </w:rPr>
              <w:br/>
            </w:r>
            <w:r w:rsidRPr="00FF12AF">
              <w:rPr>
                <w:rFonts w:ascii="Times New Roman" w:hAnsi="Times New Roman" w:cs="Times New Roman"/>
                <w:bCs/>
                <w:i/>
                <w:sz w:val="24"/>
                <w:szCs w:val="24"/>
                <w:shd w:val="clear" w:color="auto" w:fill="FFFFFF"/>
              </w:rPr>
              <w:t>(при наличии ПП № 2571)</w:t>
            </w:r>
          </w:p>
        </w:tc>
        <w:tc>
          <w:tcPr>
            <w:tcW w:w="4692" w:type="dxa"/>
          </w:tcPr>
          <w:p w:rsidR="00C14573" w:rsidRDefault="00C14573" w:rsidP="00B03F26">
            <w:pPr>
              <w:ind w:right="-1"/>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f1b1746b_9"/>
                  <w:enabled/>
                  <w:calcOnExit w:val="0"/>
                  <w:textInput>
                    <w:default w:val="10. Дополнительные требования к участникам"/>
                  </w:textInput>
                </w:ffData>
              </w:fldChar>
            </w:r>
            <w:bookmarkStart w:id="18" w:name="Доп_f1b1746b_9"/>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нет</w:t>
            </w:r>
            <w:r w:rsidRPr="00C15FD9">
              <w:rPr>
                <w:rFonts w:ascii="Times New Roman" w:hAnsi="Times New Roman" w:cs="Times New Roman"/>
                <w:noProof/>
                <w:sz w:val="24"/>
                <w:szCs w:val="24"/>
              </w:rPr>
              <w:fldChar w:fldCharType="end"/>
            </w:r>
            <w:bookmarkEnd w:id="18"/>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lastRenderedPageBreak/>
              <w:t>11.</w:t>
            </w:r>
          </w:p>
        </w:tc>
        <w:tc>
          <w:tcPr>
            <w:tcW w:w="10150" w:type="dxa"/>
          </w:tcPr>
          <w:p w:rsidR="00C14573" w:rsidRPr="00450429" w:rsidRDefault="00C14573" w:rsidP="005F1058">
            <w:pPr>
              <w:rPr>
                <w:rFonts w:ascii="Times New Roman" w:hAnsi="Times New Roman" w:cs="Times New Roman"/>
                <w:sz w:val="24"/>
                <w:szCs w:val="26"/>
              </w:rPr>
            </w:pPr>
            <w:r w:rsidRPr="00450429">
              <w:rPr>
                <w:rFonts w:ascii="Times New Roman" w:hAnsi="Times New Roman" w:cs="Times New Roman"/>
                <w:sz w:val="24"/>
                <w:szCs w:val="26"/>
              </w:rPr>
              <w:t>Страна происхождения (указывается участником в заявке, коммерческом предложении)</w:t>
            </w:r>
          </w:p>
        </w:tc>
        <w:tc>
          <w:tcPr>
            <w:tcW w:w="4692" w:type="dxa"/>
          </w:tcPr>
          <w:p w:rsidR="00C14573" w:rsidRPr="00C15FD9" w:rsidRDefault="00C14573" w:rsidP="005F1058">
            <w:pPr>
              <w:ind w:right="-1"/>
              <w:jc w:val="both"/>
              <w:rPr>
                <w:rFonts w:ascii="Times New Roman" w:hAnsi="Times New Roman" w:cs="Times New Roman"/>
                <w:noProof/>
                <w:sz w:val="24"/>
                <w:szCs w:val="24"/>
              </w:rPr>
            </w:pPr>
            <w:r w:rsidRPr="00C15FD9">
              <w:rPr>
                <w:rFonts w:ascii="Times New Roman" w:hAnsi="Times New Roman" w:cs="Times New Roman"/>
                <w:noProof/>
                <w:sz w:val="24"/>
                <w:szCs w:val="24"/>
              </w:rPr>
              <w:fldChar w:fldCharType="begin">
                <w:ffData>
                  <w:name w:val="Доп_1d3a4d27_2"/>
                  <w:enabled/>
                  <w:calcOnExit w:val="0"/>
                  <w:textInput>
                    <w:default w:val="11. Страна происхождения"/>
                  </w:textInput>
                </w:ffData>
              </w:fldChar>
            </w:r>
            <w:bookmarkStart w:id="19" w:name="Доп_1d3a4d27_2"/>
            <w:r w:rsidRPr="00C15FD9">
              <w:rPr>
                <w:rFonts w:ascii="Times New Roman" w:hAnsi="Times New Roman" w:cs="Times New Roman"/>
                <w:noProof/>
                <w:sz w:val="24"/>
                <w:szCs w:val="24"/>
              </w:rPr>
              <w:instrText xml:space="preserve"> FORMTEXT </w:instrText>
            </w:r>
            <w:r w:rsidRPr="00C15FD9">
              <w:rPr>
                <w:rFonts w:ascii="Times New Roman" w:hAnsi="Times New Roman" w:cs="Times New Roman"/>
                <w:noProof/>
                <w:sz w:val="24"/>
                <w:szCs w:val="24"/>
              </w:rPr>
            </w:r>
            <w:r w:rsidRPr="00C15FD9">
              <w:rPr>
                <w:rFonts w:ascii="Times New Roman" w:hAnsi="Times New Roman" w:cs="Times New Roman"/>
                <w:noProof/>
                <w:sz w:val="24"/>
                <w:szCs w:val="24"/>
              </w:rPr>
              <w:fldChar w:fldCharType="separate"/>
            </w:r>
            <w:r w:rsidRPr="00C15FD9">
              <w:rPr>
                <w:rFonts w:ascii="Times New Roman" w:hAnsi="Times New Roman" w:cs="Times New Roman"/>
                <w:noProof/>
                <w:sz w:val="24"/>
                <w:szCs w:val="24"/>
              </w:rPr>
              <w:t>Указаны в пункте 13</w:t>
            </w:r>
            <w:r w:rsidRPr="00C15FD9">
              <w:rPr>
                <w:rFonts w:ascii="Times New Roman" w:hAnsi="Times New Roman" w:cs="Times New Roman"/>
                <w:noProof/>
                <w:sz w:val="24"/>
                <w:szCs w:val="24"/>
              </w:rPr>
              <w:fldChar w:fldCharType="end"/>
            </w:r>
            <w:bookmarkEnd w:id="19"/>
          </w:p>
        </w:tc>
      </w:tr>
      <w:tr w:rsidR="00C14573" w:rsidRPr="008252D7" w:rsidTr="00C14573">
        <w:tc>
          <w:tcPr>
            <w:tcW w:w="0" w:type="auto"/>
          </w:tcPr>
          <w:p w:rsidR="00C14573" w:rsidRPr="00FF12AF" w:rsidRDefault="00C14573" w:rsidP="005F1058">
            <w:pPr>
              <w:ind w:right="-1"/>
              <w:rPr>
                <w:rFonts w:ascii="Times New Roman" w:hAnsi="Times New Roman" w:cs="Times New Roman"/>
                <w:b/>
                <w:lang w:val="en-US"/>
              </w:rPr>
            </w:pPr>
            <w:r>
              <w:rPr>
                <w:rFonts w:ascii="Times New Roman" w:hAnsi="Times New Roman" w:cs="Times New Roman"/>
                <w:b/>
                <w:lang w:val="en-US"/>
              </w:rPr>
              <w:t>12.</w:t>
            </w:r>
          </w:p>
        </w:tc>
        <w:tc>
          <w:tcPr>
            <w:tcW w:w="10150" w:type="dxa"/>
          </w:tcPr>
          <w:p w:rsidR="00C14573" w:rsidRDefault="00C14573" w:rsidP="005F1058">
            <w:pPr>
              <w:ind w:right="-1"/>
              <w:rPr>
                <w:rFonts w:ascii="Times New Roman" w:hAnsi="Times New Roman" w:cs="Times New Roman"/>
              </w:rPr>
            </w:pPr>
            <w:r>
              <w:rPr>
                <w:rFonts w:ascii="Times New Roman" w:hAnsi="Times New Roman" w:cs="Times New Roman"/>
                <w:sz w:val="24"/>
                <w:szCs w:val="26"/>
              </w:rPr>
              <w:t>Количество и е</w:t>
            </w:r>
            <w:r w:rsidRPr="00450429">
              <w:rPr>
                <w:rFonts w:ascii="Times New Roman" w:hAnsi="Times New Roman" w:cs="Times New Roman"/>
                <w:sz w:val="24"/>
                <w:szCs w:val="26"/>
              </w:rPr>
              <w:t>диница измерения объекта закупки</w:t>
            </w:r>
          </w:p>
        </w:tc>
        <w:tc>
          <w:tcPr>
            <w:tcW w:w="4692" w:type="dxa"/>
          </w:tcPr>
          <w:p w:rsidR="00C14573" w:rsidRDefault="00C14573" w:rsidP="005F1058">
            <w:pPr>
              <w:ind w:right="-1"/>
              <w:jc w:val="both"/>
              <w:rPr>
                <w:rFonts w:ascii="Times New Roman" w:hAnsi="Times New Roman" w:cs="Times New Roman"/>
                <w:noProof/>
                <w:sz w:val="24"/>
                <w:szCs w:val="24"/>
              </w:rPr>
            </w:pPr>
            <w:r w:rsidRPr="00F621DB">
              <w:rPr>
                <w:rFonts w:ascii="Times New Roman" w:hAnsi="Times New Roman" w:cs="Times New Roman"/>
                <w:noProof/>
                <w:sz w:val="24"/>
                <w:szCs w:val="24"/>
              </w:rPr>
              <w:fldChar w:fldCharType="begin">
                <w:ffData>
                  <w:name w:val="Доп_42445c22_1"/>
                  <w:enabled/>
                  <w:calcOnExit w:val="0"/>
                  <w:textInput>
                    <w:default w:val="12. Количество и единица измерения объекта закупки"/>
                  </w:textInput>
                </w:ffData>
              </w:fldChar>
            </w:r>
            <w:bookmarkStart w:id="20" w:name="Доп_42445c22_1"/>
            <w:r w:rsidRPr="00F621DB">
              <w:rPr>
                <w:rFonts w:ascii="Times New Roman" w:hAnsi="Times New Roman" w:cs="Times New Roman"/>
                <w:noProof/>
                <w:sz w:val="24"/>
                <w:szCs w:val="24"/>
              </w:rPr>
              <w:instrText xml:space="preserve"> FORMTEXT </w:instrText>
            </w:r>
            <w:r w:rsidRPr="00F621DB">
              <w:rPr>
                <w:rFonts w:ascii="Times New Roman" w:hAnsi="Times New Roman" w:cs="Times New Roman"/>
                <w:noProof/>
                <w:sz w:val="24"/>
                <w:szCs w:val="24"/>
              </w:rPr>
            </w:r>
            <w:r w:rsidRPr="00F621DB">
              <w:rPr>
                <w:rFonts w:ascii="Times New Roman" w:hAnsi="Times New Roman" w:cs="Times New Roman"/>
                <w:noProof/>
                <w:sz w:val="24"/>
                <w:szCs w:val="24"/>
              </w:rPr>
              <w:fldChar w:fldCharType="separate"/>
            </w:r>
            <w:r w:rsidRPr="00F621DB">
              <w:rPr>
                <w:rFonts w:ascii="Times New Roman" w:hAnsi="Times New Roman" w:cs="Times New Roman"/>
                <w:noProof/>
                <w:sz w:val="24"/>
                <w:szCs w:val="24"/>
              </w:rPr>
              <w:t>Указаны в пункте 13</w:t>
            </w:r>
            <w:r w:rsidRPr="00F621DB">
              <w:rPr>
                <w:rFonts w:ascii="Times New Roman" w:hAnsi="Times New Roman" w:cs="Times New Roman"/>
                <w:noProof/>
                <w:sz w:val="24"/>
                <w:szCs w:val="24"/>
              </w:rPr>
              <w:fldChar w:fldCharType="end"/>
            </w:r>
            <w:bookmarkEnd w:id="20"/>
          </w:p>
        </w:tc>
      </w:tr>
    </w:tbl>
    <w:p w:rsidR="00C14573" w:rsidRDefault="00C14573" w:rsidP="00E961F8">
      <w:pPr>
        <w:ind w:left="-426" w:right="-1" w:firstLine="568"/>
        <w:jc w:val="center"/>
        <w:rPr>
          <w:rFonts w:ascii="Times New Roman" w:hAnsi="Times New Roman" w:cs="Times New Roman"/>
          <w:b/>
          <w:sz w:val="28"/>
          <w:szCs w:val="28"/>
        </w:rPr>
      </w:pPr>
    </w:p>
    <w:p w:rsidR="00C14573" w:rsidRDefault="00C14573" w:rsidP="00E961F8">
      <w:pPr>
        <w:ind w:left="-426" w:right="-1" w:firstLine="568"/>
        <w:jc w:val="center"/>
        <w:rPr>
          <w:rFonts w:ascii="Times New Roman" w:hAnsi="Times New Roman" w:cs="Times New Roman"/>
          <w:b/>
          <w:sz w:val="28"/>
          <w:szCs w:val="28"/>
        </w:rPr>
        <w:sectPr w:rsidR="00C14573" w:rsidSect="004725AB">
          <w:headerReference w:type="first" r:id="rId16"/>
          <w:footerReference w:type="first" r:id="rId17"/>
          <w:pgSz w:w="16838" w:h="11906" w:orient="landscape"/>
          <w:pgMar w:top="568" w:right="567" w:bottom="1701" w:left="992" w:header="567" w:footer="567" w:gutter="0"/>
          <w:cols w:space="708"/>
          <w:titlePg/>
          <w:docGrid w:linePitch="360"/>
        </w:sectPr>
      </w:pPr>
    </w:p>
    <w:bookmarkEnd w:id="0"/>
    <w:p w:rsidR="000820E3" w:rsidRPr="000437D6" w:rsidRDefault="00C14573" w:rsidP="00E52880">
      <w:pPr>
        <w:pStyle w:val="a7"/>
        <w:widowControl w:val="0"/>
        <w:spacing w:after="0"/>
        <w:ind w:left="644"/>
        <w:jc w:val="center"/>
        <w:rPr>
          <w:rFonts w:ascii="Times New Roman" w:eastAsia="Courier New" w:hAnsi="Times New Roman" w:cs="Times New Roman"/>
          <w:b/>
        </w:rPr>
      </w:pPr>
      <w:r>
        <w:rPr>
          <w:rFonts w:ascii="Times New Roman" w:hAnsi="Times New Roman"/>
          <w:b/>
          <w:sz w:val="24"/>
          <w:szCs w:val="26"/>
        </w:rPr>
        <w:t>13</w:t>
      </w:r>
      <w:r w:rsidR="00E52880">
        <w:rPr>
          <w:rFonts w:ascii="Times New Roman" w:hAnsi="Times New Roman"/>
          <w:b/>
          <w:sz w:val="24"/>
          <w:szCs w:val="26"/>
        </w:rPr>
        <w:t>.</w:t>
      </w:r>
      <w:r w:rsidR="000820E3" w:rsidRPr="000437D6">
        <w:rPr>
          <w:rFonts w:ascii="Times New Roman" w:hAnsi="Times New Roman"/>
          <w:b/>
          <w:sz w:val="24"/>
          <w:szCs w:val="26"/>
        </w:rPr>
        <w:t>Описание</w:t>
      </w:r>
      <w:r w:rsidR="000820E3" w:rsidRPr="000437D6">
        <w:rPr>
          <w:rFonts w:ascii="Times New Roman" w:hAnsi="Times New Roman"/>
          <w:sz w:val="24"/>
          <w:szCs w:val="26"/>
        </w:rPr>
        <w:t xml:space="preserve"> </w:t>
      </w:r>
      <w:r w:rsidR="000820E3" w:rsidRPr="000437D6">
        <w:rPr>
          <w:rFonts w:ascii="Times New Roman" w:hAnsi="Times New Roman"/>
          <w:b/>
          <w:sz w:val="24"/>
          <w:szCs w:val="26"/>
        </w:rPr>
        <w:t>объекта закупки</w:t>
      </w:r>
    </w:p>
    <w:tbl>
      <w:tblPr>
        <w:tblW w:w="15730" w:type="dxa"/>
        <w:tblInd w:w="113" w:type="dxa"/>
        <w:tblLayout w:type="fixed"/>
        <w:tblLook w:val="04A0" w:firstRow="1" w:lastRow="0" w:firstColumn="1" w:lastColumn="0" w:noHBand="0" w:noVBand="1"/>
      </w:tblPr>
      <w:tblGrid>
        <w:gridCol w:w="429"/>
        <w:gridCol w:w="1213"/>
        <w:gridCol w:w="1040"/>
        <w:gridCol w:w="1559"/>
        <w:gridCol w:w="1559"/>
        <w:gridCol w:w="1283"/>
        <w:gridCol w:w="1694"/>
        <w:gridCol w:w="2275"/>
        <w:gridCol w:w="850"/>
        <w:gridCol w:w="993"/>
        <w:gridCol w:w="850"/>
        <w:gridCol w:w="709"/>
        <w:gridCol w:w="567"/>
        <w:gridCol w:w="709"/>
      </w:tblGrid>
      <w:tr w:rsidR="00956B2D" w:rsidRPr="00956B2D" w:rsidTr="00D31D4C">
        <w:trPr>
          <w:trHeight w:val="1455"/>
        </w:trPr>
        <w:tc>
          <w:tcPr>
            <w:tcW w:w="429" w:type="dxa"/>
            <w:tcBorders>
              <w:top w:val="single" w:sz="4" w:space="0" w:color="000000"/>
              <w:left w:val="single" w:sz="4" w:space="0" w:color="000000"/>
              <w:bottom w:val="nil"/>
              <w:right w:val="single" w:sz="4" w:space="0" w:color="000000"/>
            </w:tcBorders>
            <w:shd w:val="clear" w:color="auto" w:fill="auto"/>
            <w:vAlign w:val="center"/>
            <w:hideMark/>
          </w:tcPr>
          <w:p w:rsidR="00956B2D" w:rsidRPr="00956B2D" w:rsidRDefault="00956B2D" w:rsidP="00956B2D">
            <w:pPr>
              <w:spacing w:after="0" w:line="240" w:lineRule="auto"/>
              <w:jc w:val="center"/>
              <w:rPr>
                <w:rFonts w:ascii="Times New Roman" w:eastAsia="Times New Roman" w:hAnsi="Times New Roman" w:cs="Times New Roman"/>
                <w:b/>
                <w:bCs/>
                <w:sz w:val="14"/>
                <w:szCs w:val="14"/>
                <w:lang w:eastAsia="ru-RU"/>
              </w:rPr>
            </w:pPr>
            <w:r w:rsidRPr="00956B2D">
              <w:rPr>
                <w:rFonts w:ascii="Times New Roman" w:eastAsia="Times New Roman" w:hAnsi="Times New Roman" w:cs="Times New Roman"/>
                <w:b/>
                <w:bCs/>
                <w:sz w:val="14"/>
                <w:szCs w:val="14"/>
                <w:lang w:eastAsia="ru-RU"/>
              </w:rPr>
              <w:t>№ п/п</w:t>
            </w:r>
          </w:p>
        </w:tc>
        <w:tc>
          <w:tcPr>
            <w:tcW w:w="1213" w:type="dxa"/>
            <w:tcBorders>
              <w:top w:val="single" w:sz="4" w:space="0" w:color="000000"/>
              <w:left w:val="nil"/>
              <w:bottom w:val="nil"/>
              <w:right w:val="single" w:sz="4" w:space="0" w:color="000000"/>
            </w:tcBorders>
            <w:shd w:val="clear" w:color="auto" w:fill="auto"/>
            <w:vAlign w:val="center"/>
            <w:hideMark/>
          </w:tcPr>
          <w:p w:rsidR="00956B2D" w:rsidRPr="00956B2D" w:rsidRDefault="00956B2D" w:rsidP="00956B2D">
            <w:pPr>
              <w:spacing w:after="0" w:line="240" w:lineRule="auto"/>
              <w:jc w:val="center"/>
              <w:rPr>
                <w:rFonts w:ascii="Times New Roman" w:eastAsia="Times New Roman" w:hAnsi="Times New Roman" w:cs="Times New Roman"/>
                <w:b/>
                <w:bCs/>
                <w:sz w:val="14"/>
                <w:szCs w:val="14"/>
                <w:lang w:eastAsia="ru-RU"/>
              </w:rPr>
            </w:pPr>
            <w:r w:rsidRPr="00956B2D">
              <w:rPr>
                <w:rFonts w:ascii="Times New Roman" w:eastAsia="Times New Roman" w:hAnsi="Times New Roman" w:cs="Times New Roman"/>
                <w:b/>
                <w:bCs/>
                <w:sz w:val="14"/>
                <w:szCs w:val="14"/>
                <w:lang w:eastAsia="ru-RU"/>
              </w:rPr>
              <w:t xml:space="preserve">Наименование товара </w:t>
            </w:r>
          </w:p>
        </w:tc>
        <w:tc>
          <w:tcPr>
            <w:tcW w:w="1040" w:type="dxa"/>
            <w:tcBorders>
              <w:top w:val="single" w:sz="4" w:space="0" w:color="000000"/>
              <w:left w:val="nil"/>
              <w:bottom w:val="nil"/>
              <w:right w:val="nil"/>
            </w:tcBorders>
            <w:shd w:val="clear" w:color="auto" w:fill="auto"/>
            <w:vAlign w:val="center"/>
            <w:hideMark/>
          </w:tcPr>
          <w:p w:rsidR="00956B2D" w:rsidRPr="00956B2D" w:rsidRDefault="00956B2D" w:rsidP="00956B2D">
            <w:pPr>
              <w:spacing w:after="0" w:line="240" w:lineRule="auto"/>
              <w:jc w:val="center"/>
              <w:rPr>
                <w:rFonts w:ascii="Times New Roman" w:eastAsia="Times New Roman" w:hAnsi="Times New Roman" w:cs="Times New Roman"/>
                <w:b/>
                <w:bCs/>
                <w:sz w:val="14"/>
                <w:szCs w:val="14"/>
                <w:lang w:eastAsia="ru-RU"/>
              </w:rPr>
            </w:pPr>
            <w:r w:rsidRPr="00956B2D">
              <w:rPr>
                <w:rFonts w:ascii="Times New Roman" w:eastAsia="Times New Roman" w:hAnsi="Times New Roman" w:cs="Times New Roman"/>
                <w:b/>
                <w:bCs/>
                <w:sz w:val="14"/>
                <w:szCs w:val="14"/>
                <w:lang w:eastAsia="ru-RU"/>
              </w:rPr>
              <w:t>Код</w:t>
            </w:r>
            <w:r w:rsidRPr="00956B2D">
              <w:rPr>
                <w:rFonts w:ascii="Times New Roman" w:eastAsia="Times New Roman" w:hAnsi="Times New Roman" w:cs="Times New Roman"/>
                <w:b/>
                <w:bCs/>
                <w:sz w:val="14"/>
                <w:szCs w:val="14"/>
                <w:lang w:eastAsia="ru-RU"/>
              </w:rPr>
              <w:br/>
              <w:t>ОКПД2/ КТРУ</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956B2D" w:rsidRPr="00956B2D" w:rsidRDefault="00956B2D" w:rsidP="00956B2D">
            <w:pPr>
              <w:spacing w:after="0" w:line="240" w:lineRule="auto"/>
              <w:jc w:val="center"/>
              <w:rPr>
                <w:rFonts w:ascii="Times New Roman" w:eastAsia="Times New Roman" w:hAnsi="Times New Roman" w:cs="Times New Roman"/>
                <w:b/>
                <w:bCs/>
                <w:sz w:val="14"/>
                <w:szCs w:val="14"/>
                <w:lang w:eastAsia="ru-RU"/>
              </w:rPr>
            </w:pPr>
            <w:r w:rsidRPr="00956B2D">
              <w:rPr>
                <w:rFonts w:ascii="Times New Roman" w:eastAsia="Times New Roman" w:hAnsi="Times New Roman" w:cs="Times New Roman"/>
                <w:b/>
                <w:bCs/>
                <w:sz w:val="14"/>
                <w:szCs w:val="14"/>
                <w:lang w:eastAsia="ru-RU"/>
              </w:rPr>
              <w:t>Наименование характеристики</w:t>
            </w:r>
          </w:p>
        </w:tc>
        <w:tc>
          <w:tcPr>
            <w:tcW w:w="1559" w:type="dxa"/>
            <w:tcBorders>
              <w:top w:val="single" w:sz="4" w:space="0" w:color="auto"/>
              <w:left w:val="nil"/>
              <w:bottom w:val="single" w:sz="8" w:space="0" w:color="000000"/>
              <w:right w:val="single" w:sz="8" w:space="0" w:color="000000"/>
            </w:tcBorders>
            <w:vAlign w:val="center"/>
            <w:hideMark/>
          </w:tcPr>
          <w:p w:rsidR="00956B2D" w:rsidRPr="00956B2D" w:rsidRDefault="00956B2D" w:rsidP="00956B2D">
            <w:pPr>
              <w:spacing w:after="0" w:line="240" w:lineRule="auto"/>
              <w:jc w:val="center"/>
              <w:rPr>
                <w:rFonts w:ascii="Times New Roman" w:eastAsia="Times New Roman" w:hAnsi="Times New Roman" w:cs="Times New Roman"/>
                <w:b/>
                <w:bCs/>
                <w:color w:val="000000"/>
                <w:sz w:val="14"/>
                <w:szCs w:val="14"/>
                <w:lang w:eastAsia="ru-RU"/>
              </w:rPr>
            </w:pPr>
            <w:r w:rsidRPr="00956B2D">
              <w:rPr>
                <w:rFonts w:ascii="Times New Roman" w:eastAsia="Times New Roman" w:hAnsi="Times New Roman" w:cs="Times New Roman"/>
                <w:b/>
                <w:bCs/>
                <w:color w:val="000000"/>
                <w:sz w:val="14"/>
                <w:szCs w:val="14"/>
                <w:lang w:eastAsia="ru-RU"/>
              </w:rPr>
              <w:t>Значение характеристики</w:t>
            </w:r>
          </w:p>
        </w:tc>
        <w:tc>
          <w:tcPr>
            <w:tcW w:w="1283" w:type="dxa"/>
            <w:tcBorders>
              <w:top w:val="single" w:sz="4" w:space="0" w:color="auto"/>
              <w:left w:val="nil"/>
              <w:bottom w:val="single" w:sz="8" w:space="0" w:color="000000"/>
              <w:right w:val="single" w:sz="8" w:space="0" w:color="000000"/>
            </w:tcBorders>
            <w:vAlign w:val="center"/>
            <w:hideMark/>
          </w:tcPr>
          <w:p w:rsidR="00956B2D" w:rsidRPr="00956B2D" w:rsidRDefault="00956B2D" w:rsidP="00956B2D">
            <w:pPr>
              <w:spacing w:after="0" w:line="240" w:lineRule="auto"/>
              <w:jc w:val="center"/>
              <w:rPr>
                <w:rFonts w:ascii="Times New Roman" w:eastAsia="Times New Roman" w:hAnsi="Times New Roman" w:cs="Times New Roman"/>
                <w:b/>
                <w:bCs/>
                <w:color w:val="000000"/>
                <w:sz w:val="14"/>
                <w:szCs w:val="14"/>
                <w:lang w:eastAsia="ru-RU"/>
              </w:rPr>
            </w:pPr>
            <w:r w:rsidRPr="00956B2D">
              <w:rPr>
                <w:rFonts w:ascii="Times New Roman" w:eastAsia="Times New Roman" w:hAnsi="Times New Roman" w:cs="Times New Roman"/>
                <w:b/>
                <w:bCs/>
                <w:color w:val="000000"/>
                <w:sz w:val="14"/>
                <w:szCs w:val="14"/>
                <w:lang w:eastAsia="ru-RU"/>
              </w:rPr>
              <w:t>Единица измерения характеристики</w:t>
            </w:r>
          </w:p>
        </w:tc>
        <w:tc>
          <w:tcPr>
            <w:tcW w:w="1694" w:type="dxa"/>
            <w:tcBorders>
              <w:top w:val="single" w:sz="4" w:space="0" w:color="auto"/>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b/>
                <w:sz w:val="14"/>
                <w:szCs w:val="14"/>
              </w:rPr>
            </w:pPr>
            <w:r w:rsidRPr="00956B2D">
              <w:rPr>
                <w:rFonts w:ascii="Times New Roman" w:hAnsi="Times New Roman"/>
                <w:b/>
                <w:sz w:val="14"/>
                <w:szCs w:val="14"/>
              </w:rPr>
              <w:t>Инструкция по заполнению характеристик в заявке:</w:t>
            </w:r>
          </w:p>
        </w:tc>
        <w:tc>
          <w:tcPr>
            <w:tcW w:w="2275" w:type="dxa"/>
            <w:tcBorders>
              <w:top w:val="single" w:sz="4" w:space="0" w:color="auto"/>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b/>
                <w:sz w:val="14"/>
                <w:szCs w:val="14"/>
              </w:rPr>
            </w:pPr>
            <w:r w:rsidRPr="00956B2D">
              <w:rPr>
                <w:rFonts w:ascii="Times New Roman" w:hAnsi="Times New Roman"/>
                <w:b/>
                <w:sz w:val="14"/>
                <w:szCs w:val="14"/>
              </w:rPr>
              <w:t>Обоснование дополнительных характеристик, не используемых в КТРУ</w:t>
            </w:r>
          </w:p>
        </w:tc>
        <w:tc>
          <w:tcPr>
            <w:tcW w:w="850" w:type="dxa"/>
            <w:tcBorders>
              <w:top w:val="single" w:sz="8" w:space="0" w:color="000000"/>
              <w:left w:val="single" w:sz="8" w:space="0" w:color="000000"/>
              <w:bottom w:val="single" w:sz="8" w:space="0" w:color="000000"/>
              <w:right w:val="single" w:sz="8" w:space="0" w:color="000000"/>
            </w:tcBorders>
            <w:vAlign w:val="center"/>
            <w:hideMark/>
          </w:tcPr>
          <w:p w:rsidR="00956B2D" w:rsidRPr="008045A7" w:rsidRDefault="00956B2D" w:rsidP="00956B2D">
            <w:pPr>
              <w:spacing w:after="0" w:line="240" w:lineRule="auto"/>
              <w:jc w:val="center"/>
              <w:rPr>
                <w:rFonts w:ascii="Times New Roman" w:eastAsia="Times New Roman" w:hAnsi="Times New Roman" w:cs="Times New Roman"/>
                <w:b/>
                <w:bCs/>
                <w:color w:val="000000"/>
                <w:sz w:val="14"/>
                <w:szCs w:val="14"/>
                <w:lang w:eastAsia="ru-RU"/>
              </w:rPr>
            </w:pPr>
            <w:r w:rsidRPr="008045A7">
              <w:rPr>
                <w:rFonts w:ascii="Times New Roman" w:eastAsia="Times New Roman" w:hAnsi="Times New Roman" w:cs="Times New Roman"/>
                <w:b/>
                <w:bCs/>
                <w:color w:val="000000"/>
                <w:sz w:val="14"/>
                <w:szCs w:val="14"/>
                <w:lang w:eastAsia="ru-RU"/>
              </w:rPr>
              <w:t>Количество</w:t>
            </w:r>
          </w:p>
          <w:p w:rsidR="00956B2D" w:rsidRPr="008045A7" w:rsidRDefault="00956B2D" w:rsidP="00956B2D">
            <w:pPr>
              <w:spacing w:after="0" w:line="240" w:lineRule="auto"/>
              <w:jc w:val="center"/>
              <w:rPr>
                <w:rFonts w:ascii="Times New Roman" w:eastAsia="Times New Roman" w:hAnsi="Times New Roman" w:cs="Times New Roman"/>
                <w:b/>
                <w:bCs/>
                <w:color w:val="000000"/>
                <w:sz w:val="14"/>
                <w:szCs w:val="14"/>
                <w:lang w:eastAsia="ru-RU"/>
              </w:rPr>
            </w:pPr>
            <w:r w:rsidRPr="008045A7">
              <w:rPr>
                <w:rFonts w:ascii="Times New Roman" w:eastAsia="Times New Roman" w:hAnsi="Times New Roman" w:cs="Times New Roman"/>
                <w:b/>
                <w:bCs/>
                <w:color w:val="000000"/>
                <w:sz w:val="14"/>
                <w:szCs w:val="14"/>
                <w:lang w:eastAsia="ru-RU"/>
              </w:rPr>
              <w:t>(объем работы, услуги)</w:t>
            </w:r>
          </w:p>
        </w:tc>
        <w:tc>
          <w:tcPr>
            <w:tcW w:w="993" w:type="dxa"/>
            <w:tcBorders>
              <w:top w:val="single" w:sz="8" w:space="0" w:color="000000"/>
              <w:left w:val="single" w:sz="8" w:space="0" w:color="000000"/>
              <w:bottom w:val="single" w:sz="8" w:space="0" w:color="000000"/>
              <w:right w:val="nil"/>
            </w:tcBorders>
            <w:vAlign w:val="center"/>
            <w:hideMark/>
          </w:tcPr>
          <w:p w:rsidR="00956B2D" w:rsidRPr="008045A7" w:rsidRDefault="00956B2D" w:rsidP="00956B2D">
            <w:pPr>
              <w:spacing w:after="0" w:line="240" w:lineRule="auto"/>
              <w:jc w:val="center"/>
              <w:rPr>
                <w:rFonts w:ascii="Times New Roman" w:eastAsia="Times New Roman" w:hAnsi="Times New Roman" w:cs="Times New Roman"/>
                <w:b/>
                <w:bCs/>
                <w:color w:val="000000"/>
                <w:sz w:val="14"/>
                <w:szCs w:val="14"/>
                <w:lang w:eastAsia="ru-RU"/>
              </w:rPr>
            </w:pPr>
            <w:r w:rsidRPr="008045A7">
              <w:rPr>
                <w:rFonts w:ascii="Times New Roman" w:eastAsia="Times New Roman" w:hAnsi="Times New Roman" w:cs="Times New Roman"/>
                <w:b/>
                <w:bCs/>
                <w:color w:val="000000"/>
                <w:sz w:val="14"/>
                <w:szCs w:val="14"/>
                <w:lang w:eastAsia="ru-RU"/>
              </w:rPr>
              <w:t>Единица измерения</w:t>
            </w:r>
          </w:p>
        </w:tc>
        <w:tc>
          <w:tcPr>
            <w:tcW w:w="850" w:type="dxa"/>
            <w:tcBorders>
              <w:top w:val="single" w:sz="4" w:space="0" w:color="auto"/>
              <w:left w:val="single" w:sz="4" w:space="0" w:color="auto"/>
              <w:bottom w:val="single" w:sz="4" w:space="0" w:color="000000"/>
              <w:right w:val="single" w:sz="4" w:space="0" w:color="auto"/>
            </w:tcBorders>
            <w:vAlign w:val="bottom"/>
          </w:tcPr>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r w:rsidRPr="00956B2D">
              <w:rPr>
                <w:rFonts w:ascii="Times New Roman" w:eastAsia="Times New Roman" w:hAnsi="Times New Roman" w:cs="Times New Roman"/>
                <w:b/>
                <w:color w:val="000000"/>
                <w:sz w:val="14"/>
                <w:szCs w:val="14"/>
                <w:lang w:eastAsia="ru-RU"/>
              </w:rPr>
              <w:t>Страна происхождения Товара</w:t>
            </w: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tc>
        <w:tc>
          <w:tcPr>
            <w:tcW w:w="709" w:type="dxa"/>
            <w:tcBorders>
              <w:top w:val="single" w:sz="4" w:space="0" w:color="auto"/>
              <w:left w:val="single" w:sz="4" w:space="0" w:color="auto"/>
              <w:bottom w:val="single" w:sz="4" w:space="0" w:color="000000"/>
              <w:right w:val="single" w:sz="4" w:space="0" w:color="auto"/>
            </w:tcBorders>
            <w:vAlign w:val="bottom"/>
          </w:tcPr>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r w:rsidRPr="00956B2D">
              <w:rPr>
                <w:rFonts w:ascii="Times New Roman" w:eastAsia="Times New Roman" w:hAnsi="Times New Roman" w:cs="Times New Roman"/>
                <w:b/>
                <w:color w:val="000000"/>
                <w:sz w:val="14"/>
                <w:szCs w:val="14"/>
                <w:lang w:eastAsia="ru-RU"/>
              </w:rPr>
              <w:t>Ставка НДС%</w:t>
            </w: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tc>
        <w:tc>
          <w:tcPr>
            <w:tcW w:w="567" w:type="dxa"/>
            <w:tcBorders>
              <w:top w:val="single" w:sz="4" w:space="0" w:color="auto"/>
              <w:left w:val="single" w:sz="4" w:space="0" w:color="auto"/>
              <w:bottom w:val="single" w:sz="4" w:space="0" w:color="000000"/>
              <w:right w:val="single" w:sz="4" w:space="0" w:color="auto"/>
            </w:tcBorders>
            <w:vAlign w:val="bottom"/>
          </w:tcPr>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r w:rsidRPr="00956B2D">
              <w:rPr>
                <w:rFonts w:ascii="Times New Roman" w:eastAsia="Times New Roman" w:hAnsi="Times New Roman" w:cs="Times New Roman"/>
                <w:b/>
                <w:color w:val="000000"/>
                <w:sz w:val="14"/>
                <w:szCs w:val="14"/>
                <w:lang w:eastAsia="ru-RU"/>
              </w:rPr>
              <w:t>Цена за ед. с НДС</w:t>
            </w: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tc>
        <w:tc>
          <w:tcPr>
            <w:tcW w:w="709" w:type="dxa"/>
            <w:tcBorders>
              <w:top w:val="single" w:sz="4" w:space="0" w:color="auto"/>
              <w:left w:val="single" w:sz="4" w:space="0" w:color="auto"/>
              <w:bottom w:val="single" w:sz="4" w:space="0" w:color="000000"/>
              <w:right w:val="single" w:sz="4" w:space="0" w:color="auto"/>
            </w:tcBorders>
            <w:vAlign w:val="bottom"/>
          </w:tcPr>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r w:rsidRPr="00956B2D">
              <w:rPr>
                <w:rFonts w:ascii="Times New Roman" w:eastAsia="Times New Roman" w:hAnsi="Times New Roman" w:cs="Times New Roman"/>
                <w:b/>
                <w:color w:val="000000"/>
                <w:sz w:val="14"/>
                <w:szCs w:val="14"/>
                <w:lang w:eastAsia="ru-RU"/>
              </w:rPr>
              <w:t>Сумма с НДС</w:t>
            </w: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p w:rsidR="00956B2D" w:rsidRPr="00956B2D" w:rsidRDefault="00956B2D" w:rsidP="00956B2D">
            <w:pPr>
              <w:spacing w:after="0" w:line="240" w:lineRule="auto"/>
              <w:jc w:val="center"/>
              <w:rPr>
                <w:rFonts w:ascii="Times New Roman" w:eastAsia="Times New Roman" w:hAnsi="Times New Roman" w:cs="Times New Roman"/>
                <w:b/>
                <w:color w:val="000000"/>
                <w:sz w:val="14"/>
                <w:szCs w:val="14"/>
                <w:lang w:eastAsia="ru-RU"/>
              </w:rPr>
            </w:pPr>
          </w:p>
        </w:tc>
      </w:tr>
      <w:tr w:rsidR="00D31D4C" w:rsidRPr="00956B2D" w:rsidTr="00D31D4C">
        <w:trPr>
          <w:trHeight w:val="1030"/>
        </w:trPr>
        <w:tc>
          <w:tcPr>
            <w:tcW w:w="429" w:type="dxa"/>
            <w:vMerge w:val="restart"/>
            <w:tcBorders>
              <w:top w:val="single" w:sz="4" w:space="0" w:color="auto"/>
              <w:left w:val="single" w:sz="4" w:space="0" w:color="auto"/>
              <w:bottom w:val="single" w:sz="4" w:space="0" w:color="000000"/>
              <w:right w:val="single" w:sz="4" w:space="0" w:color="auto"/>
            </w:tcBorders>
            <w:shd w:val="clear" w:color="auto" w:fill="auto"/>
            <w:hideMark/>
          </w:tcPr>
          <w:p w:rsidR="00D31D4C" w:rsidRPr="00956B2D" w:rsidRDefault="00D31D4C" w:rsidP="00B03F26">
            <w:pPr>
              <w:pStyle w:val="af7"/>
              <w:jc w:val="center"/>
              <w:rPr>
                <w:rFonts w:ascii="Times New Roman" w:hAnsi="Times New Roman"/>
                <w:sz w:val="14"/>
                <w:szCs w:val="14"/>
              </w:rPr>
            </w:pPr>
            <w:r w:rsidRPr="00956B2D">
              <w:rPr>
                <w:rFonts w:ascii="Times New Roman" w:hAnsi="Times New Roman"/>
                <w:sz w:val="14"/>
                <w:szCs w:val="14"/>
              </w:rPr>
              <w:t>1</w:t>
            </w:r>
          </w:p>
        </w:tc>
        <w:tc>
          <w:tcPr>
            <w:tcW w:w="1213" w:type="dxa"/>
            <w:vMerge w:val="restart"/>
            <w:tcBorders>
              <w:top w:val="single" w:sz="4" w:space="0" w:color="000000"/>
              <w:left w:val="single" w:sz="4" w:space="0" w:color="auto"/>
              <w:bottom w:val="single" w:sz="4" w:space="0" w:color="000000"/>
              <w:right w:val="single" w:sz="4" w:space="0" w:color="auto"/>
            </w:tcBorders>
            <w:shd w:val="clear" w:color="auto" w:fill="auto"/>
            <w:hideMark/>
          </w:tcPr>
          <w:p w:rsidR="00D31D4C" w:rsidRPr="00956B2D" w:rsidRDefault="00D31D4C" w:rsidP="00B03F26">
            <w:pPr>
              <w:pStyle w:val="af7"/>
              <w:jc w:val="center"/>
              <w:rPr>
                <w:rFonts w:ascii="Times New Roman" w:hAnsi="Times New Roman"/>
                <w:sz w:val="14"/>
                <w:szCs w:val="14"/>
              </w:rPr>
            </w:pPr>
            <w:r w:rsidRPr="00956B2D">
              <w:rPr>
                <w:rFonts w:ascii="Times New Roman" w:hAnsi="Times New Roman"/>
                <w:sz w:val="14"/>
                <w:szCs w:val="14"/>
              </w:rPr>
              <w:t>Мыло туалетное жидкое</w:t>
            </w:r>
          </w:p>
        </w:tc>
        <w:tc>
          <w:tcPr>
            <w:tcW w:w="1040" w:type="dxa"/>
            <w:vMerge w:val="restart"/>
            <w:tcBorders>
              <w:top w:val="single" w:sz="4" w:space="0" w:color="000000"/>
              <w:left w:val="single" w:sz="4" w:space="0" w:color="auto"/>
              <w:bottom w:val="single" w:sz="4" w:space="0" w:color="000000"/>
              <w:right w:val="nil"/>
            </w:tcBorders>
            <w:shd w:val="clear" w:color="auto" w:fill="auto"/>
            <w:hideMark/>
          </w:tcPr>
          <w:p w:rsidR="00D31D4C" w:rsidRPr="00956B2D" w:rsidRDefault="00D31D4C" w:rsidP="00B03F26">
            <w:pPr>
              <w:pStyle w:val="af7"/>
              <w:jc w:val="center"/>
              <w:rPr>
                <w:rFonts w:ascii="Times New Roman" w:hAnsi="Times New Roman"/>
                <w:color w:val="000000"/>
                <w:sz w:val="14"/>
                <w:szCs w:val="14"/>
              </w:rPr>
            </w:pPr>
            <w:r w:rsidRPr="00956B2D">
              <w:rPr>
                <w:rFonts w:ascii="Times New Roman" w:hAnsi="Times New Roman"/>
                <w:color w:val="000000"/>
                <w:sz w:val="14"/>
                <w:szCs w:val="14"/>
              </w:rPr>
              <w:t>20.41.31.130-00000003*</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hideMark/>
          </w:tcPr>
          <w:p w:rsidR="00D31D4C" w:rsidRPr="00D31D4C" w:rsidRDefault="00D31D4C" w:rsidP="00D31D4C">
            <w:pPr>
              <w:pStyle w:val="af7"/>
              <w:rPr>
                <w:rFonts w:ascii="Times New Roman" w:hAnsi="Times New Roman"/>
                <w:sz w:val="14"/>
                <w:szCs w:val="14"/>
              </w:rPr>
            </w:pPr>
            <w:r w:rsidRPr="00D31D4C">
              <w:rPr>
                <w:rFonts w:ascii="Times New Roman" w:hAnsi="Times New Roman"/>
                <w:color w:val="000000"/>
                <w:sz w:val="14"/>
                <w:szCs w:val="14"/>
              </w:rPr>
              <w:t>Наличие антибактериального компонента</w:t>
            </w: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1D4C" w:rsidRPr="00D31D4C" w:rsidRDefault="00D31D4C" w:rsidP="00D31D4C">
            <w:pPr>
              <w:pStyle w:val="af7"/>
              <w:jc w:val="center"/>
              <w:rPr>
                <w:rFonts w:ascii="Times New Roman" w:hAnsi="Times New Roman"/>
                <w:sz w:val="14"/>
                <w:szCs w:val="14"/>
              </w:rPr>
            </w:pPr>
            <w:r w:rsidRPr="00D31D4C">
              <w:rPr>
                <w:rFonts w:ascii="Times New Roman" w:hAnsi="Times New Roman"/>
                <w:color w:val="000000"/>
                <w:sz w:val="14"/>
                <w:szCs w:val="14"/>
              </w:rPr>
              <w:t>Нет</w:t>
            </w:r>
          </w:p>
        </w:tc>
        <w:tc>
          <w:tcPr>
            <w:tcW w:w="1283" w:type="dxa"/>
            <w:tcBorders>
              <w:top w:val="single" w:sz="4" w:space="0" w:color="auto"/>
              <w:left w:val="single" w:sz="4" w:space="0" w:color="auto"/>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sidRPr="00956B2D">
              <w:rPr>
                <w:rFonts w:ascii="Times New Roman" w:hAnsi="Times New Roman"/>
                <w:color w:val="000000"/>
                <w:sz w:val="14"/>
                <w:szCs w:val="14"/>
              </w:rPr>
              <w:t>х</w:t>
            </w:r>
          </w:p>
        </w:tc>
        <w:tc>
          <w:tcPr>
            <w:tcW w:w="1694" w:type="dxa"/>
            <w:tcBorders>
              <w:top w:val="single" w:sz="4" w:space="0" w:color="auto"/>
              <w:left w:val="single" w:sz="4" w:space="0" w:color="auto"/>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sidRPr="00956B2D">
              <w:rPr>
                <w:rFonts w:ascii="Times New Roman" w:hAnsi="Times New Roman"/>
                <w:color w:val="000000"/>
                <w:sz w:val="14"/>
                <w:szCs w:val="14"/>
              </w:rPr>
              <w:t>Значение характеристики не может изменяться участником закупки</w:t>
            </w:r>
          </w:p>
        </w:tc>
        <w:tc>
          <w:tcPr>
            <w:tcW w:w="2275" w:type="dxa"/>
            <w:tcBorders>
              <w:top w:val="single" w:sz="4" w:space="0" w:color="auto"/>
              <w:left w:val="single" w:sz="4" w:space="0" w:color="auto"/>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Pr>
                <w:rFonts w:ascii="Times New Roman" w:hAnsi="Times New Roman"/>
                <w:sz w:val="14"/>
                <w:szCs w:val="14"/>
              </w:rPr>
              <w:t>В соответствии с КТРУ</w:t>
            </w:r>
          </w:p>
        </w:tc>
        <w:tc>
          <w:tcPr>
            <w:tcW w:w="850" w:type="dxa"/>
            <w:vMerge w:val="restart"/>
            <w:tcBorders>
              <w:top w:val="nil"/>
              <w:left w:val="nil"/>
              <w:bottom w:val="single" w:sz="4" w:space="0" w:color="000000"/>
              <w:right w:val="single" w:sz="4" w:space="0" w:color="auto"/>
            </w:tcBorders>
            <w:shd w:val="clear" w:color="auto" w:fill="auto"/>
            <w:hideMark/>
          </w:tcPr>
          <w:p w:rsidR="00D31D4C" w:rsidRPr="00956B2D" w:rsidRDefault="00D31D4C" w:rsidP="00956B2D">
            <w:pPr>
              <w:pStyle w:val="af7"/>
              <w:jc w:val="center"/>
              <w:rPr>
                <w:rFonts w:ascii="Times New Roman" w:hAnsi="Times New Roman"/>
                <w:sz w:val="14"/>
                <w:szCs w:val="14"/>
              </w:rPr>
            </w:pPr>
            <w:r w:rsidRPr="00956B2D">
              <w:rPr>
                <w:rFonts w:ascii="Times New Roman" w:hAnsi="Times New Roman"/>
                <w:sz w:val="14"/>
                <w:szCs w:val="14"/>
              </w:rPr>
              <w:t>763</w:t>
            </w:r>
          </w:p>
        </w:tc>
        <w:tc>
          <w:tcPr>
            <w:tcW w:w="993" w:type="dxa"/>
            <w:vMerge w:val="restart"/>
            <w:tcBorders>
              <w:top w:val="nil"/>
              <w:left w:val="single" w:sz="4" w:space="0" w:color="auto"/>
              <w:bottom w:val="single" w:sz="4" w:space="0" w:color="000000"/>
              <w:right w:val="single" w:sz="4" w:space="0" w:color="auto"/>
            </w:tcBorders>
            <w:shd w:val="clear" w:color="auto" w:fill="auto"/>
            <w:hideMark/>
          </w:tcPr>
          <w:p w:rsidR="00D31D4C" w:rsidRPr="00956B2D" w:rsidRDefault="00D31D4C" w:rsidP="00956B2D">
            <w:pPr>
              <w:pStyle w:val="af7"/>
              <w:jc w:val="center"/>
              <w:rPr>
                <w:rFonts w:ascii="Times New Roman" w:hAnsi="Times New Roman"/>
                <w:sz w:val="14"/>
                <w:szCs w:val="14"/>
              </w:rPr>
            </w:pPr>
            <w:r w:rsidRPr="00956B2D">
              <w:rPr>
                <w:rFonts w:ascii="Times New Roman" w:hAnsi="Times New Roman"/>
                <w:sz w:val="14"/>
                <w:szCs w:val="14"/>
              </w:rPr>
              <w:t>Штука</w:t>
            </w:r>
          </w:p>
        </w:tc>
        <w:tc>
          <w:tcPr>
            <w:tcW w:w="850" w:type="dxa"/>
            <w:vMerge w:val="restart"/>
            <w:tcBorders>
              <w:top w:val="nil"/>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val="restart"/>
            <w:tcBorders>
              <w:top w:val="nil"/>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567" w:type="dxa"/>
            <w:vMerge w:val="restart"/>
            <w:tcBorders>
              <w:top w:val="nil"/>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val="restart"/>
            <w:tcBorders>
              <w:top w:val="nil"/>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r>
      <w:tr w:rsidR="00D31D4C" w:rsidRPr="00956B2D" w:rsidTr="00D31D4C">
        <w:trPr>
          <w:trHeight w:val="720"/>
        </w:trPr>
        <w:tc>
          <w:tcPr>
            <w:tcW w:w="429" w:type="dxa"/>
            <w:vMerge/>
            <w:tcBorders>
              <w:top w:val="single" w:sz="4" w:space="0" w:color="auto"/>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tcPr>
          <w:p w:rsidR="00D31D4C" w:rsidRPr="00956B2D" w:rsidRDefault="00D31D4C" w:rsidP="00D31D4C">
            <w:pPr>
              <w:pStyle w:val="af7"/>
              <w:rPr>
                <w:rFonts w:ascii="Times New Roman" w:hAnsi="Times New Roman"/>
                <w:color w:val="000000"/>
                <w:sz w:val="14"/>
                <w:szCs w:val="14"/>
              </w:rPr>
            </w:pPr>
          </w:p>
        </w:tc>
        <w:tc>
          <w:tcPr>
            <w:tcW w:w="1559" w:type="dxa"/>
            <w:tcBorders>
              <w:top w:val="single" w:sz="4" w:space="0" w:color="auto"/>
              <w:left w:val="single" w:sz="4" w:space="0" w:color="auto"/>
              <w:bottom w:val="single" w:sz="4" w:space="0" w:color="auto"/>
              <w:right w:val="single" w:sz="4" w:space="0" w:color="auto"/>
            </w:tcBorders>
            <w:shd w:val="clear" w:color="auto" w:fill="auto"/>
            <w:vAlign w:val="center"/>
          </w:tcPr>
          <w:p w:rsidR="00D31D4C" w:rsidRPr="00D31D4C" w:rsidRDefault="00D31D4C" w:rsidP="00D31D4C">
            <w:pPr>
              <w:pStyle w:val="af7"/>
              <w:rPr>
                <w:rFonts w:ascii="Times New Roman" w:hAnsi="Times New Roman"/>
                <w:color w:val="000000"/>
                <w:sz w:val="14"/>
                <w:szCs w:val="14"/>
              </w:rPr>
            </w:pPr>
            <w:r w:rsidRPr="00D31D4C">
              <w:rPr>
                <w:rFonts w:ascii="Times New Roman" w:hAnsi="Times New Roman"/>
                <w:color w:val="000000"/>
                <w:sz w:val="14"/>
                <w:szCs w:val="14"/>
              </w:rPr>
              <w:t>Наличие ароматической отдушки</w:t>
            </w:r>
          </w:p>
        </w:tc>
        <w:tc>
          <w:tcPr>
            <w:tcW w:w="1559" w:type="dxa"/>
            <w:tcBorders>
              <w:top w:val="single" w:sz="4" w:space="0" w:color="auto"/>
              <w:left w:val="nil"/>
              <w:bottom w:val="single" w:sz="4" w:space="0" w:color="auto"/>
              <w:right w:val="single" w:sz="4" w:space="0" w:color="auto"/>
            </w:tcBorders>
            <w:shd w:val="clear" w:color="auto" w:fill="auto"/>
            <w:vAlign w:val="center"/>
          </w:tcPr>
          <w:p w:rsidR="00D31D4C" w:rsidRPr="00D31D4C" w:rsidRDefault="00D31D4C" w:rsidP="00D31D4C">
            <w:pPr>
              <w:pStyle w:val="af7"/>
              <w:jc w:val="center"/>
              <w:rPr>
                <w:rFonts w:ascii="Times New Roman" w:hAnsi="Times New Roman"/>
                <w:color w:val="000000"/>
                <w:sz w:val="14"/>
                <w:szCs w:val="14"/>
              </w:rPr>
            </w:pPr>
            <w:r w:rsidRPr="00D31D4C">
              <w:rPr>
                <w:rFonts w:ascii="Times New Roman" w:hAnsi="Times New Roman"/>
                <w:color w:val="000000"/>
                <w:sz w:val="14"/>
                <w:szCs w:val="14"/>
              </w:rPr>
              <w:t>Да</w:t>
            </w:r>
          </w:p>
        </w:tc>
        <w:tc>
          <w:tcPr>
            <w:tcW w:w="1283" w:type="dxa"/>
            <w:tcBorders>
              <w:top w:val="single" w:sz="4" w:space="0" w:color="auto"/>
              <w:left w:val="nil"/>
              <w:bottom w:val="single" w:sz="4" w:space="0" w:color="auto"/>
              <w:right w:val="single" w:sz="4" w:space="0" w:color="auto"/>
            </w:tcBorders>
            <w:shd w:val="clear" w:color="auto" w:fill="auto"/>
            <w:noWrap/>
            <w:vAlign w:val="center"/>
          </w:tcPr>
          <w:p w:rsidR="00D31D4C" w:rsidRPr="00956B2D" w:rsidRDefault="00D31D4C" w:rsidP="00D31D4C">
            <w:pPr>
              <w:pStyle w:val="af7"/>
              <w:jc w:val="center"/>
              <w:rPr>
                <w:rFonts w:ascii="Times New Roman" w:hAnsi="Times New Roman"/>
                <w:color w:val="000000"/>
                <w:sz w:val="14"/>
                <w:szCs w:val="14"/>
              </w:rPr>
            </w:pPr>
            <w:r w:rsidRPr="00956B2D">
              <w:rPr>
                <w:rFonts w:ascii="Times New Roman" w:hAnsi="Times New Roman"/>
                <w:color w:val="000000"/>
                <w:sz w:val="14"/>
                <w:szCs w:val="14"/>
              </w:rPr>
              <w:t>х</w:t>
            </w:r>
          </w:p>
        </w:tc>
        <w:tc>
          <w:tcPr>
            <w:tcW w:w="1694" w:type="dxa"/>
            <w:tcBorders>
              <w:top w:val="single" w:sz="4" w:space="0" w:color="auto"/>
              <w:left w:val="nil"/>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color w:val="000000"/>
                <w:sz w:val="14"/>
                <w:szCs w:val="14"/>
              </w:rPr>
            </w:pPr>
            <w:r w:rsidRPr="00956B2D">
              <w:rPr>
                <w:rFonts w:ascii="Times New Roman" w:hAnsi="Times New Roman"/>
                <w:color w:val="000000"/>
                <w:sz w:val="14"/>
                <w:szCs w:val="14"/>
              </w:rPr>
              <w:t>Значение характеристики не может изменяться участником закупки</w:t>
            </w:r>
          </w:p>
        </w:tc>
        <w:tc>
          <w:tcPr>
            <w:tcW w:w="2275" w:type="dxa"/>
            <w:tcBorders>
              <w:top w:val="single" w:sz="4" w:space="0" w:color="auto"/>
              <w:left w:val="nil"/>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sidRPr="00D31D4C">
              <w:rPr>
                <w:rFonts w:ascii="Times New Roman" w:hAnsi="Times New Roman"/>
                <w:sz w:val="14"/>
                <w:szCs w:val="14"/>
              </w:rPr>
              <w:t>В соответствии с КТРУ</w:t>
            </w:r>
          </w:p>
        </w:tc>
        <w:tc>
          <w:tcPr>
            <w:tcW w:w="850" w:type="dxa"/>
            <w:vMerge/>
            <w:tcBorders>
              <w:top w:val="nil"/>
              <w:left w:val="nil"/>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r>
      <w:tr w:rsidR="00D31D4C" w:rsidRPr="00956B2D" w:rsidTr="00D31D4C">
        <w:trPr>
          <w:trHeight w:val="720"/>
        </w:trPr>
        <w:tc>
          <w:tcPr>
            <w:tcW w:w="429" w:type="dxa"/>
            <w:vMerge/>
            <w:tcBorders>
              <w:top w:val="single" w:sz="4" w:space="0" w:color="auto"/>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tcPr>
          <w:p w:rsidR="00D31D4C" w:rsidRPr="00956B2D" w:rsidRDefault="00D31D4C" w:rsidP="00D31D4C">
            <w:pPr>
              <w:pStyle w:val="af7"/>
              <w:rPr>
                <w:rFonts w:ascii="Times New Roman" w:hAnsi="Times New Roman"/>
                <w:color w:val="000000"/>
                <w:sz w:val="14"/>
                <w:szCs w:val="14"/>
              </w:rPr>
            </w:pPr>
          </w:p>
        </w:tc>
        <w:tc>
          <w:tcPr>
            <w:tcW w:w="1559" w:type="dxa"/>
            <w:tcBorders>
              <w:top w:val="nil"/>
              <w:left w:val="single" w:sz="4" w:space="0" w:color="auto"/>
              <w:bottom w:val="single" w:sz="4" w:space="0" w:color="auto"/>
              <w:right w:val="single" w:sz="4" w:space="0" w:color="auto"/>
            </w:tcBorders>
            <w:shd w:val="clear" w:color="auto" w:fill="auto"/>
            <w:vAlign w:val="center"/>
          </w:tcPr>
          <w:p w:rsidR="00D31D4C" w:rsidRPr="00D31D4C" w:rsidRDefault="00D31D4C" w:rsidP="00D31D4C">
            <w:pPr>
              <w:pStyle w:val="af7"/>
              <w:rPr>
                <w:rFonts w:ascii="Times New Roman" w:hAnsi="Times New Roman"/>
                <w:color w:val="000000"/>
                <w:sz w:val="14"/>
                <w:szCs w:val="14"/>
              </w:rPr>
            </w:pPr>
            <w:r w:rsidRPr="00D31D4C">
              <w:rPr>
                <w:rFonts w:ascii="Times New Roman" w:hAnsi="Times New Roman"/>
                <w:color w:val="000000"/>
                <w:sz w:val="14"/>
                <w:szCs w:val="14"/>
              </w:rPr>
              <w:t>Объем тары</w:t>
            </w:r>
          </w:p>
        </w:tc>
        <w:tc>
          <w:tcPr>
            <w:tcW w:w="1559" w:type="dxa"/>
            <w:tcBorders>
              <w:top w:val="nil"/>
              <w:left w:val="nil"/>
              <w:bottom w:val="single" w:sz="4" w:space="0" w:color="auto"/>
              <w:right w:val="single" w:sz="4" w:space="0" w:color="auto"/>
            </w:tcBorders>
            <w:shd w:val="clear" w:color="auto" w:fill="auto"/>
            <w:vAlign w:val="center"/>
          </w:tcPr>
          <w:p w:rsidR="00D31D4C" w:rsidRPr="00D31D4C" w:rsidRDefault="00D31D4C" w:rsidP="00D31D4C">
            <w:pPr>
              <w:pStyle w:val="af7"/>
              <w:jc w:val="center"/>
              <w:rPr>
                <w:rFonts w:ascii="Times New Roman" w:hAnsi="Times New Roman"/>
                <w:color w:val="000000"/>
                <w:sz w:val="14"/>
                <w:szCs w:val="14"/>
              </w:rPr>
            </w:pPr>
            <w:r w:rsidRPr="00D31D4C">
              <w:rPr>
                <w:rFonts w:ascii="Times New Roman" w:hAnsi="Times New Roman"/>
                <w:color w:val="000000"/>
                <w:sz w:val="14"/>
                <w:szCs w:val="14"/>
              </w:rPr>
              <w:t>≥ 1000  и  &lt; 2000</w:t>
            </w:r>
          </w:p>
        </w:tc>
        <w:tc>
          <w:tcPr>
            <w:tcW w:w="1283" w:type="dxa"/>
            <w:tcBorders>
              <w:top w:val="nil"/>
              <w:left w:val="nil"/>
              <w:bottom w:val="single" w:sz="4" w:space="0" w:color="auto"/>
              <w:right w:val="single" w:sz="4" w:space="0" w:color="auto"/>
            </w:tcBorders>
            <w:shd w:val="clear" w:color="auto" w:fill="auto"/>
            <w:noWrap/>
            <w:vAlign w:val="center"/>
          </w:tcPr>
          <w:p w:rsidR="00D31D4C" w:rsidRPr="00956B2D" w:rsidRDefault="00D31D4C" w:rsidP="00D31D4C">
            <w:pPr>
              <w:pStyle w:val="af7"/>
              <w:jc w:val="center"/>
              <w:rPr>
                <w:rFonts w:ascii="Times New Roman" w:hAnsi="Times New Roman"/>
                <w:color w:val="000000"/>
                <w:sz w:val="14"/>
                <w:szCs w:val="14"/>
              </w:rPr>
            </w:pPr>
            <w:r w:rsidRPr="00956B2D">
              <w:rPr>
                <w:rFonts w:ascii="Times New Roman" w:hAnsi="Times New Roman"/>
                <w:color w:val="000000"/>
                <w:sz w:val="14"/>
                <w:szCs w:val="14"/>
              </w:rPr>
              <w:t>Кубический сантиметр;^миллилитр</w:t>
            </w:r>
          </w:p>
        </w:tc>
        <w:tc>
          <w:tcPr>
            <w:tcW w:w="1694" w:type="dxa"/>
            <w:tcBorders>
              <w:top w:val="nil"/>
              <w:left w:val="nil"/>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sidRPr="00956B2D">
              <w:rPr>
                <w:rFonts w:ascii="Times New Roman" w:hAnsi="Times New Roman"/>
                <w:sz w:val="14"/>
                <w:szCs w:val="14"/>
              </w:rPr>
              <w:t>Участник закупки указывает в заявке конкретное значение характеристики</w:t>
            </w:r>
          </w:p>
        </w:tc>
        <w:tc>
          <w:tcPr>
            <w:tcW w:w="2275" w:type="dxa"/>
            <w:tcBorders>
              <w:top w:val="nil"/>
              <w:left w:val="nil"/>
              <w:bottom w:val="single" w:sz="4" w:space="0" w:color="auto"/>
              <w:right w:val="single" w:sz="4" w:space="0" w:color="auto"/>
            </w:tcBorders>
            <w:shd w:val="clear" w:color="auto" w:fill="auto"/>
            <w:vAlign w:val="center"/>
          </w:tcPr>
          <w:p w:rsidR="00D31D4C" w:rsidRPr="00956B2D" w:rsidRDefault="00D31D4C" w:rsidP="00D31D4C">
            <w:pPr>
              <w:pStyle w:val="af7"/>
              <w:jc w:val="center"/>
              <w:rPr>
                <w:rFonts w:ascii="Times New Roman" w:hAnsi="Times New Roman"/>
                <w:sz w:val="14"/>
                <w:szCs w:val="14"/>
              </w:rPr>
            </w:pPr>
            <w:r w:rsidRPr="00D31D4C">
              <w:rPr>
                <w:rFonts w:ascii="Times New Roman" w:hAnsi="Times New Roman"/>
                <w:sz w:val="14"/>
                <w:szCs w:val="14"/>
              </w:rPr>
              <w:t>В соответствии с КТРУ</w:t>
            </w:r>
          </w:p>
        </w:tc>
        <w:tc>
          <w:tcPr>
            <w:tcW w:w="850" w:type="dxa"/>
            <w:vMerge/>
            <w:tcBorders>
              <w:top w:val="nil"/>
              <w:left w:val="nil"/>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tcPr>
          <w:p w:rsidR="00D31D4C" w:rsidRPr="00956B2D" w:rsidRDefault="00D31D4C" w:rsidP="00D31D4C">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D31D4C">
            <w:pPr>
              <w:pStyle w:val="af7"/>
              <w:rPr>
                <w:rFonts w:ascii="Times New Roman" w:hAnsi="Times New Roman"/>
                <w:sz w:val="14"/>
                <w:szCs w:val="14"/>
              </w:rPr>
            </w:pPr>
          </w:p>
        </w:tc>
      </w:tr>
      <w:tr w:rsidR="00956B2D" w:rsidRPr="00956B2D" w:rsidTr="00D31D4C">
        <w:trPr>
          <w:trHeight w:val="720"/>
        </w:trPr>
        <w:tc>
          <w:tcPr>
            <w:tcW w:w="429" w:type="dxa"/>
            <w:vMerge/>
            <w:tcBorders>
              <w:top w:val="single" w:sz="4" w:space="0" w:color="auto"/>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hideMark/>
          </w:tcPr>
          <w:p w:rsidR="00956B2D" w:rsidRPr="00956B2D" w:rsidRDefault="00956B2D" w:rsidP="00B03F26">
            <w:pPr>
              <w:pStyle w:val="af7"/>
              <w:rPr>
                <w:rFonts w:ascii="Times New Roman" w:hAnsi="Times New Roman"/>
                <w:color w:val="000000"/>
                <w:sz w:val="14"/>
                <w:szCs w:val="14"/>
              </w:rPr>
            </w:pP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56B2D" w:rsidRPr="00956B2D" w:rsidRDefault="00956B2D" w:rsidP="00B03F26">
            <w:pPr>
              <w:pStyle w:val="af7"/>
              <w:rPr>
                <w:rFonts w:ascii="Times New Roman" w:hAnsi="Times New Roman"/>
                <w:sz w:val="14"/>
                <w:szCs w:val="14"/>
              </w:rPr>
            </w:pPr>
            <w:r w:rsidRPr="00956B2D">
              <w:rPr>
                <w:rFonts w:ascii="Times New Roman" w:hAnsi="Times New Roman"/>
                <w:sz w:val="14"/>
                <w:szCs w:val="14"/>
              </w:rPr>
              <w:t>Тип средства</w:t>
            </w:r>
          </w:p>
        </w:tc>
        <w:tc>
          <w:tcPr>
            <w:tcW w:w="1559"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Мыло туалетное жидкое</w:t>
            </w:r>
          </w:p>
        </w:tc>
        <w:tc>
          <w:tcPr>
            <w:tcW w:w="1283" w:type="dxa"/>
            <w:tcBorders>
              <w:top w:val="nil"/>
              <w:left w:val="nil"/>
              <w:bottom w:val="single" w:sz="4" w:space="0" w:color="auto"/>
              <w:right w:val="single" w:sz="4" w:space="0" w:color="auto"/>
            </w:tcBorders>
            <w:shd w:val="clear" w:color="auto" w:fill="auto"/>
            <w:noWrap/>
            <w:vAlign w:val="center"/>
            <w:hideMark/>
          </w:tcPr>
          <w:p w:rsidR="00956B2D" w:rsidRPr="00956B2D" w:rsidRDefault="00956B2D" w:rsidP="00956B2D">
            <w:pPr>
              <w:pStyle w:val="af7"/>
              <w:jc w:val="center"/>
              <w:rPr>
                <w:rFonts w:ascii="Times New Roman" w:hAnsi="Times New Roman"/>
                <w:color w:val="000000"/>
                <w:sz w:val="14"/>
                <w:szCs w:val="14"/>
              </w:rPr>
            </w:pPr>
            <w:r w:rsidRPr="00956B2D">
              <w:rPr>
                <w:rFonts w:ascii="Times New Roman" w:hAnsi="Times New Roman"/>
                <w:color w:val="000000"/>
                <w:sz w:val="14"/>
                <w:szCs w:val="14"/>
              </w:rPr>
              <w:t>х</w:t>
            </w:r>
          </w:p>
        </w:tc>
        <w:tc>
          <w:tcPr>
            <w:tcW w:w="1694"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Значение характеристики не может изменяться участником закупки</w:t>
            </w:r>
          </w:p>
        </w:tc>
        <w:tc>
          <w:tcPr>
            <w:tcW w:w="2275"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Для использования по назначению</w:t>
            </w:r>
          </w:p>
        </w:tc>
        <w:tc>
          <w:tcPr>
            <w:tcW w:w="850" w:type="dxa"/>
            <w:vMerge/>
            <w:tcBorders>
              <w:top w:val="nil"/>
              <w:left w:val="nil"/>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r>
      <w:tr w:rsidR="00956B2D" w:rsidRPr="00956B2D" w:rsidTr="00D31D4C">
        <w:trPr>
          <w:trHeight w:val="1200"/>
        </w:trPr>
        <w:tc>
          <w:tcPr>
            <w:tcW w:w="429" w:type="dxa"/>
            <w:vMerge/>
            <w:tcBorders>
              <w:top w:val="single" w:sz="4" w:space="0" w:color="auto"/>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hideMark/>
          </w:tcPr>
          <w:p w:rsidR="00956B2D" w:rsidRPr="00956B2D" w:rsidRDefault="00956B2D" w:rsidP="00B03F26">
            <w:pPr>
              <w:pStyle w:val="af7"/>
              <w:rPr>
                <w:rFonts w:ascii="Times New Roman" w:hAnsi="Times New Roman"/>
                <w:color w:val="000000"/>
                <w:sz w:val="14"/>
                <w:szCs w:val="14"/>
              </w:rPr>
            </w:pPr>
          </w:p>
        </w:tc>
        <w:tc>
          <w:tcPr>
            <w:tcW w:w="1559" w:type="dxa"/>
            <w:tcBorders>
              <w:top w:val="nil"/>
              <w:left w:val="single" w:sz="4" w:space="0" w:color="auto"/>
              <w:bottom w:val="single" w:sz="4" w:space="0" w:color="auto"/>
              <w:right w:val="single" w:sz="4" w:space="0" w:color="auto"/>
            </w:tcBorders>
            <w:shd w:val="clear" w:color="auto" w:fill="auto"/>
            <w:vAlign w:val="center"/>
            <w:hideMark/>
          </w:tcPr>
          <w:p w:rsidR="00956B2D" w:rsidRPr="00956B2D" w:rsidRDefault="00956B2D" w:rsidP="00B03F26">
            <w:pPr>
              <w:pStyle w:val="af7"/>
              <w:rPr>
                <w:rFonts w:ascii="Times New Roman" w:hAnsi="Times New Roman"/>
                <w:sz w:val="14"/>
                <w:szCs w:val="14"/>
              </w:rPr>
            </w:pPr>
            <w:r w:rsidRPr="00956B2D">
              <w:rPr>
                <w:rFonts w:ascii="Times New Roman" w:hAnsi="Times New Roman"/>
                <w:sz w:val="14"/>
                <w:szCs w:val="14"/>
              </w:rPr>
              <w:t>Назначение</w:t>
            </w:r>
          </w:p>
        </w:tc>
        <w:tc>
          <w:tcPr>
            <w:tcW w:w="1559"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для профессиональной гигиены рук (гигиенической и хирургической обработки рук)</w:t>
            </w:r>
          </w:p>
        </w:tc>
        <w:tc>
          <w:tcPr>
            <w:tcW w:w="1283" w:type="dxa"/>
            <w:tcBorders>
              <w:top w:val="nil"/>
              <w:left w:val="nil"/>
              <w:bottom w:val="single" w:sz="4" w:space="0" w:color="auto"/>
              <w:right w:val="single" w:sz="4" w:space="0" w:color="auto"/>
            </w:tcBorders>
            <w:shd w:val="clear" w:color="auto" w:fill="auto"/>
            <w:noWrap/>
            <w:vAlign w:val="center"/>
            <w:hideMark/>
          </w:tcPr>
          <w:p w:rsidR="00956B2D" w:rsidRPr="00956B2D" w:rsidRDefault="00956B2D" w:rsidP="00956B2D">
            <w:pPr>
              <w:pStyle w:val="af7"/>
              <w:jc w:val="center"/>
              <w:rPr>
                <w:rFonts w:ascii="Times New Roman" w:hAnsi="Times New Roman"/>
                <w:color w:val="000000"/>
                <w:sz w:val="14"/>
                <w:szCs w:val="14"/>
              </w:rPr>
            </w:pPr>
            <w:r w:rsidRPr="00956B2D">
              <w:rPr>
                <w:rFonts w:ascii="Times New Roman" w:hAnsi="Times New Roman"/>
                <w:color w:val="000000"/>
                <w:sz w:val="14"/>
                <w:szCs w:val="14"/>
              </w:rPr>
              <w:t>х</w:t>
            </w:r>
          </w:p>
        </w:tc>
        <w:tc>
          <w:tcPr>
            <w:tcW w:w="1694"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Значение характеристики не может изменяться участником закупки</w:t>
            </w:r>
          </w:p>
        </w:tc>
        <w:tc>
          <w:tcPr>
            <w:tcW w:w="2275" w:type="dxa"/>
            <w:tcBorders>
              <w:top w:val="nil"/>
              <w:left w:val="nil"/>
              <w:bottom w:val="single" w:sz="4" w:space="0" w:color="auto"/>
              <w:right w:val="single" w:sz="4" w:space="0" w:color="auto"/>
            </w:tcBorders>
            <w:shd w:val="clear" w:color="auto" w:fill="auto"/>
            <w:vAlign w:val="center"/>
            <w:hideMark/>
          </w:tcPr>
          <w:p w:rsidR="00956B2D" w:rsidRPr="00956B2D" w:rsidRDefault="00956B2D" w:rsidP="00956B2D">
            <w:pPr>
              <w:pStyle w:val="af7"/>
              <w:jc w:val="center"/>
              <w:rPr>
                <w:rFonts w:ascii="Times New Roman" w:hAnsi="Times New Roman"/>
                <w:sz w:val="14"/>
                <w:szCs w:val="14"/>
              </w:rPr>
            </w:pPr>
            <w:r w:rsidRPr="00956B2D">
              <w:rPr>
                <w:rFonts w:ascii="Times New Roman" w:hAnsi="Times New Roman"/>
                <w:sz w:val="14"/>
                <w:szCs w:val="14"/>
              </w:rPr>
              <w:t>Требование установлено в связи с потребностью Заказчика  в кожном антисептике с учетом специфики деятельности в соответствии с п.3502 СанПиН 3.3686-21</w:t>
            </w:r>
          </w:p>
        </w:tc>
        <w:tc>
          <w:tcPr>
            <w:tcW w:w="850" w:type="dxa"/>
            <w:vMerge/>
            <w:tcBorders>
              <w:top w:val="nil"/>
              <w:left w:val="nil"/>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hideMark/>
          </w:tcPr>
          <w:p w:rsidR="00956B2D" w:rsidRPr="00956B2D" w:rsidRDefault="00956B2D" w:rsidP="00B03F26">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956B2D" w:rsidRPr="00956B2D" w:rsidRDefault="00956B2D" w:rsidP="00B03F26">
            <w:pPr>
              <w:pStyle w:val="af7"/>
              <w:rPr>
                <w:rFonts w:ascii="Times New Roman" w:hAnsi="Times New Roman"/>
                <w:sz w:val="14"/>
                <w:szCs w:val="14"/>
              </w:rPr>
            </w:pPr>
          </w:p>
        </w:tc>
      </w:tr>
      <w:tr w:rsidR="00D31D4C" w:rsidRPr="00956B2D" w:rsidTr="006A7000">
        <w:trPr>
          <w:trHeight w:val="1680"/>
        </w:trPr>
        <w:tc>
          <w:tcPr>
            <w:tcW w:w="429" w:type="dxa"/>
            <w:vMerge/>
            <w:tcBorders>
              <w:top w:val="single" w:sz="4" w:space="0" w:color="auto"/>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hideMark/>
          </w:tcPr>
          <w:p w:rsidR="00D31D4C" w:rsidRPr="00956B2D" w:rsidRDefault="00D31D4C" w:rsidP="00B03F26">
            <w:pPr>
              <w:pStyle w:val="af7"/>
              <w:rPr>
                <w:rFonts w:ascii="Times New Roman" w:hAnsi="Times New Roman"/>
                <w:color w:val="000000"/>
                <w:sz w:val="14"/>
                <w:szCs w:val="14"/>
              </w:rPr>
            </w:pPr>
          </w:p>
        </w:tc>
        <w:tc>
          <w:tcPr>
            <w:tcW w:w="1559" w:type="dxa"/>
            <w:tcBorders>
              <w:top w:val="nil"/>
              <w:left w:val="single" w:sz="4" w:space="0" w:color="auto"/>
              <w:bottom w:val="nil"/>
              <w:right w:val="single" w:sz="4" w:space="0" w:color="auto"/>
            </w:tcBorders>
            <w:shd w:val="clear" w:color="auto" w:fill="auto"/>
            <w:vAlign w:val="center"/>
            <w:hideMark/>
          </w:tcPr>
          <w:p w:rsidR="00D31D4C" w:rsidRPr="00956B2D" w:rsidRDefault="00D31D4C" w:rsidP="00B03F26">
            <w:pPr>
              <w:pStyle w:val="af7"/>
              <w:rPr>
                <w:rFonts w:ascii="Times New Roman" w:hAnsi="Times New Roman"/>
                <w:sz w:val="14"/>
                <w:szCs w:val="14"/>
              </w:rPr>
            </w:pPr>
            <w:r w:rsidRPr="00956B2D">
              <w:rPr>
                <w:rFonts w:ascii="Times New Roman" w:hAnsi="Times New Roman"/>
                <w:sz w:val="14"/>
                <w:szCs w:val="14"/>
              </w:rPr>
              <w:t>В составе средства содержатся</w:t>
            </w:r>
          </w:p>
        </w:tc>
        <w:tc>
          <w:tcPr>
            <w:tcW w:w="1559" w:type="dxa"/>
            <w:tcBorders>
              <w:top w:val="nil"/>
              <w:left w:val="nil"/>
              <w:bottom w:val="nil"/>
              <w:right w:val="single" w:sz="4" w:space="0" w:color="auto"/>
            </w:tcBorders>
            <w:shd w:val="clear" w:color="auto" w:fill="auto"/>
            <w:vAlign w:val="center"/>
            <w:hideMark/>
          </w:tcPr>
          <w:p w:rsidR="00D31D4C" w:rsidRPr="00956B2D" w:rsidRDefault="00D31D4C" w:rsidP="00956B2D">
            <w:pPr>
              <w:pStyle w:val="af7"/>
              <w:jc w:val="center"/>
              <w:rPr>
                <w:rFonts w:ascii="Times New Roman" w:hAnsi="Times New Roman"/>
                <w:sz w:val="14"/>
                <w:szCs w:val="14"/>
              </w:rPr>
            </w:pPr>
            <w:r w:rsidRPr="00956B2D">
              <w:rPr>
                <w:rFonts w:ascii="Times New Roman" w:hAnsi="Times New Roman"/>
                <w:sz w:val="14"/>
                <w:szCs w:val="14"/>
              </w:rPr>
              <w:t>вода высокой степени очистки, композиция ПАВ, диэтаноламиды жирных кислот кокосового масла</w:t>
            </w:r>
          </w:p>
        </w:tc>
        <w:tc>
          <w:tcPr>
            <w:tcW w:w="1283" w:type="dxa"/>
            <w:vMerge w:val="restart"/>
            <w:tcBorders>
              <w:top w:val="nil"/>
              <w:left w:val="nil"/>
              <w:right w:val="single" w:sz="4" w:space="0" w:color="auto"/>
            </w:tcBorders>
            <w:shd w:val="clear" w:color="auto" w:fill="auto"/>
            <w:noWrap/>
            <w:vAlign w:val="center"/>
            <w:hideMark/>
          </w:tcPr>
          <w:p w:rsidR="00D31D4C" w:rsidRPr="00956B2D" w:rsidRDefault="00D31D4C" w:rsidP="00956B2D">
            <w:pPr>
              <w:pStyle w:val="af7"/>
              <w:jc w:val="center"/>
              <w:rPr>
                <w:rFonts w:ascii="Times New Roman" w:hAnsi="Times New Roman"/>
                <w:color w:val="000000"/>
                <w:sz w:val="14"/>
                <w:szCs w:val="14"/>
              </w:rPr>
            </w:pPr>
            <w:r w:rsidRPr="00956B2D">
              <w:rPr>
                <w:rFonts w:ascii="Times New Roman" w:hAnsi="Times New Roman"/>
                <w:color w:val="000000"/>
                <w:sz w:val="14"/>
                <w:szCs w:val="14"/>
              </w:rPr>
              <w:t>х</w:t>
            </w:r>
          </w:p>
        </w:tc>
        <w:tc>
          <w:tcPr>
            <w:tcW w:w="1694" w:type="dxa"/>
            <w:tcBorders>
              <w:top w:val="nil"/>
              <w:left w:val="nil"/>
              <w:bottom w:val="nil"/>
              <w:right w:val="single" w:sz="4" w:space="0" w:color="auto"/>
            </w:tcBorders>
            <w:shd w:val="clear" w:color="auto" w:fill="auto"/>
            <w:vAlign w:val="center"/>
            <w:hideMark/>
          </w:tcPr>
          <w:p w:rsidR="00D31D4C" w:rsidRPr="00956B2D" w:rsidRDefault="00D31D4C" w:rsidP="00956B2D">
            <w:pPr>
              <w:pStyle w:val="af7"/>
              <w:jc w:val="center"/>
              <w:rPr>
                <w:rFonts w:ascii="Times New Roman" w:hAnsi="Times New Roman"/>
                <w:sz w:val="14"/>
                <w:szCs w:val="14"/>
              </w:rPr>
            </w:pPr>
            <w:r w:rsidRPr="00956B2D">
              <w:rPr>
                <w:rFonts w:ascii="Times New Roman" w:hAnsi="Times New Roman"/>
                <w:sz w:val="14"/>
                <w:szCs w:val="14"/>
              </w:rPr>
              <w:t>Значение характеристики не может изменяться участником закупки</w:t>
            </w:r>
          </w:p>
        </w:tc>
        <w:tc>
          <w:tcPr>
            <w:tcW w:w="2275" w:type="dxa"/>
            <w:vMerge w:val="restart"/>
            <w:tcBorders>
              <w:top w:val="nil"/>
              <w:left w:val="nil"/>
              <w:right w:val="single" w:sz="4" w:space="0" w:color="auto"/>
            </w:tcBorders>
            <w:shd w:val="clear" w:color="auto" w:fill="auto"/>
            <w:vAlign w:val="center"/>
            <w:hideMark/>
          </w:tcPr>
          <w:p w:rsidR="00D31D4C" w:rsidRPr="00956B2D" w:rsidRDefault="00D31D4C" w:rsidP="00956B2D">
            <w:pPr>
              <w:pStyle w:val="af7"/>
              <w:jc w:val="center"/>
              <w:rPr>
                <w:rFonts w:ascii="Times New Roman" w:hAnsi="Times New Roman"/>
                <w:sz w:val="14"/>
                <w:szCs w:val="14"/>
              </w:rPr>
            </w:pPr>
            <w:r w:rsidRPr="00956B2D">
              <w:rPr>
                <w:rFonts w:ascii="Times New Roman" w:hAnsi="Times New Roman"/>
                <w:sz w:val="14"/>
                <w:szCs w:val="14"/>
              </w:rPr>
              <w:t>Учтено требование п. 3478 СанПиН 3.3686-21 при выборе кожных антисептиков, моющих средств и средств для ухода за кожей рук следует учитывать индивидуальную переносимость медицинских работников</w:t>
            </w:r>
          </w:p>
        </w:tc>
        <w:tc>
          <w:tcPr>
            <w:tcW w:w="850" w:type="dxa"/>
            <w:vMerge/>
            <w:tcBorders>
              <w:top w:val="nil"/>
              <w:left w:val="nil"/>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r>
      <w:tr w:rsidR="00D31D4C" w:rsidRPr="00956B2D" w:rsidTr="006A7000">
        <w:trPr>
          <w:trHeight w:val="720"/>
        </w:trPr>
        <w:tc>
          <w:tcPr>
            <w:tcW w:w="429" w:type="dxa"/>
            <w:vMerge/>
            <w:tcBorders>
              <w:top w:val="single" w:sz="4" w:space="0" w:color="auto"/>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1213" w:type="dxa"/>
            <w:vMerge/>
            <w:tcBorders>
              <w:top w:val="single" w:sz="4" w:space="0" w:color="000000"/>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1040" w:type="dxa"/>
            <w:vMerge/>
            <w:tcBorders>
              <w:top w:val="single" w:sz="4" w:space="0" w:color="000000"/>
              <w:left w:val="single" w:sz="4" w:space="0" w:color="auto"/>
              <w:bottom w:val="single" w:sz="4" w:space="0" w:color="000000"/>
              <w:right w:val="nil"/>
            </w:tcBorders>
            <w:vAlign w:val="center"/>
            <w:hideMark/>
          </w:tcPr>
          <w:p w:rsidR="00D31D4C" w:rsidRPr="00956B2D" w:rsidRDefault="00D31D4C" w:rsidP="00B03F26">
            <w:pPr>
              <w:pStyle w:val="af7"/>
              <w:rPr>
                <w:rFonts w:ascii="Times New Roman" w:hAnsi="Times New Roman"/>
                <w:color w:val="000000"/>
                <w:sz w:val="14"/>
                <w:szCs w:val="14"/>
              </w:rPr>
            </w:pPr>
          </w:p>
        </w:tc>
        <w:tc>
          <w:tcPr>
            <w:tcW w:w="1559" w:type="dxa"/>
            <w:tcBorders>
              <w:top w:val="nil"/>
              <w:left w:val="single" w:sz="4" w:space="0" w:color="auto"/>
              <w:bottom w:val="single" w:sz="4" w:space="0" w:color="auto"/>
              <w:right w:val="single" w:sz="4" w:space="0" w:color="auto"/>
            </w:tcBorders>
            <w:shd w:val="clear" w:color="auto" w:fill="auto"/>
            <w:vAlign w:val="center"/>
          </w:tcPr>
          <w:p w:rsidR="00D31D4C" w:rsidRPr="00D31D4C" w:rsidRDefault="00D31D4C" w:rsidP="00B03F26">
            <w:pPr>
              <w:pStyle w:val="af7"/>
              <w:rPr>
                <w:rFonts w:ascii="Times New Roman" w:hAnsi="Times New Roman"/>
                <w:color w:val="000000"/>
                <w:sz w:val="14"/>
                <w:szCs w:val="14"/>
                <w:highlight w:val="yellow"/>
              </w:rPr>
            </w:pPr>
          </w:p>
        </w:tc>
        <w:tc>
          <w:tcPr>
            <w:tcW w:w="1559" w:type="dxa"/>
            <w:tcBorders>
              <w:top w:val="nil"/>
              <w:left w:val="nil"/>
              <w:bottom w:val="single" w:sz="4" w:space="0" w:color="auto"/>
              <w:right w:val="single" w:sz="4" w:space="0" w:color="auto"/>
            </w:tcBorders>
            <w:shd w:val="clear" w:color="auto" w:fill="auto"/>
            <w:vAlign w:val="center"/>
          </w:tcPr>
          <w:p w:rsidR="00D31D4C" w:rsidRPr="00D31D4C" w:rsidRDefault="00D31D4C" w:rsidP="00956B2D">
            <w:pPr>
              <w:pStyle w:val="af7"/>
              <w:jc w:val="center"/>
              <w:rPr>
                <w:rFonts w:ascii="Times New Roman" w:hAnsi="Times New Roman"/>
                <w:color w:val="000000"/>
                <w:sz w:val="14"/>
                <w:szCs w:val="14"/>
                <w:highlight w:val="yellow"/>
              </w:rPr>
            </w:pPr>
          </w:p>
        </w:tc>
        <w:tc>
          <w:tcPr>
            <w:tcW w:w="1283" w:type="dxa"/>
            <w:vMerge/>
            <w:tcBorders>
              <w:left w:val="nil"/>
              <w:bottom w:val="single" w:sz="4" w:space="0" w:color="auto"/>
              <w:right w:val="single" w:sz="4" w:space="0" w:color="auto"/>
            </w:tcBorders>
            <w:shd w:val="clear" w:color="auto" w:fill="auto"/>
            <w:noWrap/>
            <w:vAlign w:val="center"/>
          </w:tcPr>
          <w:p w:rsidR="00D31D4C" w:rsidRPr="00956B2D" w:rsidRDefault="00D31D4C" w:rsidP="00956B2D">
            <w:pPr>
              <w:pStyle w:val="af7"/>
              <w:jc w:val="center"/>
              <w:rPr>
                <w:rFonts w:ascii="Times New Roman" w:hAnsi="Times New Roman"/>
                <w:color w:val="000000"/>
                <w:sz w:val="14"/>
                <w:szCs w:val="14"/>
              </w:rPr>
            </w:pPr>
          </w:p>
        </w:tc>
        <w:tc>
          <w:tcPr>
            <w:tcW w:w="1694" w:type="dxa"/>
            <w:tcBorders>
              <w:top w:val="nil"/>
              <w:left w:val="nil"/>
              <w:bottom w:val="single" w:sz="4" w:space="0" w:color="auto"/>
              <w:right w:val="single" w:sz="4" w:space="0" w:color="auto"/>
            </w:tcBorders>
            <w:shd w:val="clear" w:color="auto" w:fill="auto"/>
            <w:vAlign w:val="center"/>
          </w:tcPr>
          <w:p w:rsidR="00D31D4C" w:rsidRPr="00956B2D" w:rsidRDefault="00D31D4C" w:rsidP="00956B2D">
            <w:pPr>
              <w:pStyle w:val="af7"/>
              <w:jc w:val="center"/>
              <w:rPr>
                <w:rFonts w:ascii="Times New Roman" w:hAnsi="Times New Roman"/>
                <w:color w:val="000000"/>
                <w:sz w:val="14"/>
                <w:szCs w:val="14"/>
              </w:rPr>
            </w:pPr>
          </w:p>
        </w:tc>
        <w:tc>
          <w:tcPr>
            <w:tcW w:w="2275" w:type="dxa"/>
            <w:vMerge/>
            <w:tcBorders>
              <w:left w:val="nil"/>
              <w:bottom w:val="single" w:sz="4" w:space="0" w:color="auto"/>
              <w:right w:val="single" w:sz="4" w:space="0" w:color="auto"/>
            </w:tcBorders>
            <w:shd w:val="clear" w:color="auto" w:fill="auto"/>
            <w:vAlign w:val="center"/>
          </w:tcPr>
          <w:p w:rsidR="00D31D4C" w:rsidRPr="00956B2D" w:rsidRDefault="00D31D4C" w:rsidP="00956B2D">
            <w:pPr>
              <w:pStyle w:val="af7"/>
              <w:jc w:val="center"/>
              <w:rPr>
                <w:rFonts w:ascii="Times New Roman" w:hAnsi="Times New Roman"/>
                <w:sz w:val="14"/>
                <w:szCs w:val="14"/>
              </w:rPr>
            </w:pPr>
          </w:p>
        </w:tc>
        <w:tc>
          <w:tcPr>
            <w:tcW w:w="850" w:type="dxa"/>
            <w:vMerge/>
            <w:tcBorders>
              <w:top w:val="nil"/>
              <w:left w:val="nil"/>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993" w:type="dxa"/>
            <w:vMerge/>
            <w:tcBorders>
              <w:top w:val="nil"/>
              <w:left w:val="single" w:sz="4" w:space="0" w:color="auto"/>
              <w:bottom w:val="single" w:sz="4" w:space="0" w:color="000000"/>
              <w:right w:val="single" w:sz="4" w:space="0" w:color="auto"/>
            </w:tcBorders>
            <w:vAlign w:val="center"/>
            <w:hideMark/>
          </w:tcPr>
          <w:p w:rsidR="00D31D4C" w:rsidRPr="00956B2D" w:rsidRDefault="00D31D4C" w:rsidP="00B03F26">
            <w:pPr>
              <w:pStyle w:val="af7"/>
              <w:rPr>
                <w:rFonts w:ascii="Times New Roman" w:hAnsi="Times New Roman"/>
                <w:sz w:val="14"/>
                <w:szCs w:val="14"/>
              </w:rPr>
            </w:pPr>
          </w:p>
        </w:tc>
        <w:tc>
          <w:tcPr>
            <w:tcW w:w="850"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567"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c>
          <w:tcPr>
            <w:tcW w:w="709" w:type="dxa"/>
            <w:vMerge/>
            <w:tcBorders>
              <w:left w:val="single" w:sz="4" w:space="0" w:color="auto"/>
              <w:right w:val="single" w:sz="4" w:space="0" w:color="auto"/>
            </w:tcBorders>
          </w:tcPr>
          <w:p w:rsidR="00D31D4C" w:rsidRPr="00956B2D" w:rsidRDefault="00D31D4C" w:rsidP="00B03F26">
            <w:pPr>
              <w:pStyle w:val="af7"/>
              <w:rPr>
                <w:rFonts w:ascii="Times New Roman" w:hAnsi="Times New Roman"/>
                <w:sz w:val="14"/>
                <w:szCs w:val="14"/>
              </w:rPr>
            </w:pPr>
          </w:p>
        </w:tc>
      </w:tr>
    </w:tbl>
    <w:p w:rsidR="00956B2D" w:rsidRDefault="00956B2D" w:rsidP="00956B2D">
      <w:pPr>
        <w:spacing w:after="0" w:line="240" w:lineRule="auto"/>
        <w:rPr>
          <w:rFonts w:ascii="Times New Roman" w:eastAsia="Times New Roman" w:hAnsi="Times New Roman" w:cs="Times New Roman"/>
          <w:b/>
          <w:bCs/>
          <w:i/>
          <w:color w:val="000000"/>
          <w:lang w:eastAsia="ru-RU"/>
        </w:rPr>
      </w:pPr>
      <w:r w:rsidRPr="00AC2061">
        <w:rPr>
          <w:rFonts w:ascii="Times New Roman" w:eastAsia="Times New Roman" w:hAnsi="Times New Roman" w:cs="Times New Roman"/>
          <w:b/>
          <w:bCs/>
          <w:i/>
          <w:color w:val="000000"/>
          <w:lang w:eastAsia="ru-RU"/>
        </w:rPr>
        <w:t>*Дополнительные характеристики определены Заказчиком в соответствии с его потребностями, с учетом специфики деятельности, для обеспечения оказания эффективной медицинской помощи</w:t>
      </w:r>
    </w:p>
    <w:p w:rsidR="00170252" w:rsidRDefault="00170252" w:rsidP="000820E3">
      <w:pPr>
        <w:rPr>
          <w:rFonts w:ascii="Times New Roman" w:hAnsi="Times New Roman" w:cs="Times New Roman"/>
          <w:b/>
          <w:sz w:val="28"/>
          <w:szCs w:val="28"/>
        </w:rPr>
      </w:pPr>
    </w:p>
    <w:sectPr w:rsidR="00170252" w:rsidSect="00B03F26">
      <w:headerReference w:type="first" r:id="rId18"/>
      <w:footerReference w:type="first" r:id="rId19"/>
      <w:pgSz w:w="16838" w:h="11906" w:orient="landscape"/>
      <w:pgMar w:top="1701" w:right="539" w:bottom="851" w:left="567" w:header="567"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567F" w:rsidRDefault="004E567F">
      <w:pPr>
        <w:spacing w:after="0" w:line="240" w:lineRule="auto"/>
      </w:pPr>
      <w:r>
        <w:separator/>
      </w:r>
    </w:p>
  </w:endnote>
  <w:endnote w:type="continuationSeparator" w:id="0">
    <w:p w:rsidR="004E567F" w:rsidRDefault="004E567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Narrow">
    <w:panose1 w:val="020B0606020202030204"/>
    <w:charset w:val="CC"/>
    <w:family w:val="swiss"/>
    <w:pitch w:val="variable"/>
    <w:sig w:usb0="00000287" w:usb1="00000800"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Helvetica">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hevin Pro Light">
    <w:altName w:val="Arial"/>
    <w:panose1 w:val="00000000000000000000"/>
    <w:charset w:val="00"/>
    <w:family w:val="swiss"/>
    <w:notTrueType/>
    <w:pitch w:val="variable"/>
    <w:sig w:usb0="00000001" w:usb1="5000204A" w:usb2="00000000" w:usb3="00000000" w:csb0="0000009F" w:csb1="00000000"/>
  </w:font>
  <w:font w:name="Chevin Pro Bold">
    <w:altName w:val="Arial"/>
    <w:panose1 w:val="00000000000000000000"/>
    <w:charset w:val="00"/>
    <w:family w:val="swiss"/>
    <w:notTrueType/>
    <w:pitch w:val="variable"/>
    <w:sig w:usb0="00000001" w:usb1="5000204A" w:usb2="00000000" w:usb3="00000000" w:csb0="0000009F" w:csb1="00000000"/>
  </w:font>
</w:fonts>
</file>

<file path=word/footer1.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1457" w:rsidRDefault="006E1457">
    <w:pPr>
      <w:pStyle w:val="ab"/>
    </w:pPr>
  </w:p>
</w:ftr>
</file>

<file path=word/footer2.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E1457">
    <w:pPr>
      <w:pStyle w:val="ab"/>
      <w:jc w:val="right"/>
    </w:pPr>
    <w:r>
      <w:rPr>
        <w:noProof/>
        <w:lang w:eastAsia="ru-RU"/>
      </w:rPr>
      <w:drawing>
        <wp:inline distT="0" distB="0" distL="0" distR="0">
          <wp:extent cx="1085850" cy="352425"/>
          <wp:effectExtent l="0" t="0" r="0" b="9525"/>
          <wp:docPr id="1" name="Рисунок 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extLst>
                      <a:ext uri="{28A0092B-C50C-407E-A947-70E740481C1C}">
                        <a14:useLocalDpi xmlns:a14="http://schemas.microsoft.com/office/drawing/2010/main" val="0"/>
                      </a:ext>
                    </a:extLst>
                  </a:blip>
                  <a:stretch>
                    <a:fillRect/>
                  </a:stretch>
                </pic:blipFill>
                <pic:spPr>
                  <a:xfrm>
                    <a:off x="0" y="0"/>
                    <a:ext cx="1085850" cy="352425"/>
                  </a:xfrm>
                  <a:prstGeom prst="rect">
                    <a:avLst/>
                  </a:prstGeom>
                </pic:spPr>
              </pic:pic>
            </a:graphicData>
          </a:graphic>
        </wp:inline>
      </w:drawing>
    </w:r>
  </w:p>
  <w:sdt>
    <w:sdtPr>
      <w:id w:val="-1353023222"/>
      <w:docPartObj>
        <w:docPartGallery w:val="Page Numbers (Bottom of Page)"/>
        <w:docPartUnique/>
      </w:docPartObj>
    </w:sdtPr>
    <w:sdtEndPr/>
    <w:sdtContent>
      <w:p w:rsidR="00F52E6A" w:rsidRDefault="00F52E6A">
        <w:pPr>
          <w:pStyle w:val="ab"/>
          <w:jc w:val="right"/>
        </w:pPr>
        <w:r>
          <w:fldChar w:fldCharType="begin"/>
        </w:r>
        <w:r>
          <w:instrText>PAGE   \* MERGEFORMAT</w:instrText>
        </w:r>
        <w:r>
          <w:fldChar w:fldCharType="separate"/>
        </w:r>
        <w:r w:rsidR="006E1457">
          <w:rPr>
            <w:noProof/>
          </w:rPr>
          <w:t>1</w:t>
        </w:r>
        <w:r>
          <w:fldChar w:fldCharType="end"/>
        </w:r>
      </w:p>
    </w:sdtContent>
  </w:sdt>
  <w:p w:rsidR="00F52E6A" w:rsidRDefault="00F52E6A">
    <w:pPr>
      <w:pStyle w:val="ab"/>
    </w:pPr>
  </w:p>
</w:ftr>
</file>

<file path=word/footer3.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F52E6A" w:rsidRDefault="006E1457">
    <w:pPr>
      <w:pStyle w:val="ab"/>
      <w:jc w:val="right"/>
    </w:pPr>
    <w:sdt>
      <w:sdtPr>
        <w:id w:val="-915003870"/>
        <w:docPartObj>
          <w:docPartGallery w:val="Page Numbers (Bottom of Page)"/>
          <w:docPartUnique/>
        </w:docPartObj>
      </w:sdtPr>
      <w:sdtEndPr/>
      <w:sdtContent>
        <w:r w:rsidR="00F52E6A">
          <w:fldChar w:fldCharType="begin"/>
        </w:r>
        <w:r w:rsidR="00F52E6A">
          <w:instrText>PAGE   \* MERGEFORMAT</w:instrText>
        </w:r>
        <w:r w:rsidR="00F52E6A">
          <w:fldChar w:fldCharType="separate"/>
        </w:r>
        <w:r w:rsidR="004725AB">
          <w:rPr>
            <w:noProof/>
          </w:rPr>
          <w:t>2</w:t>
        </w:r>
        <w:r w:rsidR="00F52E6A">
          <w:fldChar w:fldCharType="end"/>
        </w:r>
      </w:sdtContent>
    </w:sdt>
  </w:p>
  <w:p w:rsidR="00F52E6A" w:rsidRDefault="00F52E6A" w:rsidP="00C645BD">
    <w:pPr>
      <w:pStyle w:val="ab"/>
    </w:pPr>
  </w:p>
</w:ftr>
</file>

<file path=word/footer4.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E1457">
    <w:pPr>
      <w:pStyle w:val="ab"/>
      <w:jc w:val="right"/>
    </w:pPr>
    <w:sdt>
      <w:sdtPr>
        <w:id w:val="707909240"/>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Pr>
            <w:noProof/>
          </w:rPr>
          <w:t>2</w:t>
        </w:r>
        <w:r w:rsidR="004725AB">
          <w:fldChar w:fldCharType="end"/>
        </w:r>
      </w:sdtContent>
    </w:sdt>
  </w:p>
  <w:p w:rsidR="004725AB" w:rsidRDefault="004725AB" w:rsidP="00C645BD">
    <w:pPr>
      <w:pStyle w:val="ab"/>
    </w:pPr>
  </w:p>
</w:ftr>
</file>

<file path=word/footer5.xml><?xml version="1.0" encoding="utf-8"?>
<w:ft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Default="006E1457">
    <w:pPr>
      <w:pStyle w:val="ab"/>
      <w:jc w:val="right"/>
    </w:pPr>
    <w:sdt>
      <w:sdtPr>
        <w:id w:val="-800836465"/>
        <w:docPartObj>
          <w:docPartGallery w:val="Page Numbers (Bottom of Page)"/>
          <w:docPartUnique/>
        </w:docPartObj>
      </w:sdtPr>
      <w:sdtEndPr/>
      <w:sdtContent>
        <w:r w:rsidR="004725AB">
          <w:fldChar w:fldCharType="begin"/>
        </w:r>
        <w:r w:rsidR="004725AB">
          <w:instrText>PAGE   \* MERGEFORMAT</w:instrText>
        </w:r>
        <w:r w:rsidR="004725AB">
          <w:fldChar w:fldCharType="separate"/>
        </w:r>
        <w:r w:rsidR="00D31D4C">
          <w:rPr>
            <w:noProof/>
          </w:rPr>
          <w:t>4</w:t>
        </w:r>
        <w:r w:rsidR="004725AB">
          <w:fldChar w:fldCharType="end"/>
        </w:r>
      </w:sdtContent>
    </w:sdt>
  </w:p>
  <w:p w:rsidR="004725AB" w:rsidRDefault="004725AB" w:rsidP="00C645BD">
    <w:pPr>
      <w:pStyle w:val="ab"/>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567F" w:rsidRDefault="004E567F">
      <w:pPr>
        <w:spacing w:after="0" w:line="240" w:lineRule="auto"/>
      </w:pPr>
      <w:r>
        <w:separator/>
      </w:r>
    </w:p>
  </w:footnote>
  <w:footnote w:type="continuationSeparator" w:id="0">
    <w:p w:rsidR="004E567F" w:rsidRDefault="004E567F">
      <w:pPr>
        <w:spacing w:after="0" w:line="240" w:lineRule="auto"/>
      </w:pPr>
      <w:r>
        <w:continuationSeparator/>
      </w:r>
    </w:p>
  </w:footnote>
</w:footnotes>
</file>

<file path=word/header1.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1457" w:rsidRDefault="006E1457">
    <w:pPr>
      <w:pStyle w:val="a4"/>
    </w:pPr>
  </w:p>
</w:hdr>
</file>

<file path=word/header2.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1457" w:rsidRDefault="006E1457">
    <w:pPr>
      <w:pStyle w:val="a4"/>
    </w:pPr>
  </w:p>
</w:hdr>
</file>

<file path=word/header3.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6E1457" w:rsidRDefault="006E1457">
    <w:pPr>
      <w:pStyle w:val="a4"/>
    </w:pPr>
  </w:p>
</w:hdr>
</file>

<file path=word/header4.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35167" w:rsidRPr="006B0C1A" w:rsidRDefault="00435167" w:rsidP="006B0C1A">
    <w:pPr>
      <w:pStyle w:val="a4"/>
    </w:pPr>
  </w:p>
</w:hdr>
</file>

<file path=word/header5.xml><?xml version="1.0" encoding="utf-8"?>
<w:hdr xmlns:cx="http://schemas.microsoft.com/office/drawing/2014/chart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16se="http://schemas.microsoft.com/office/word/2015/wordml/symex"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16se wp14">
  <w:p w:rsidR="004725AB" w:rsidRPr="006B0C1A" w:rsidRDefault="004725AB" w:rsidP="006B0C1A">
    <w:pPr>
      <w:pStyle w:val="a4"/>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91326"/>
    <w:multiLevelType w:val="hybridMultilevel"/>
    <w:tmpl w:val="38F8CB2A"/>
    <w:lvl w:ilvl="0" w:tplc="96560782">
      <w:start w:val="1"/>
      <w:numFmt w:val="decimal"/>
      <w:pStyle w:val="a"/>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0AFE69A3"/>
    <w:multiLevelType w:val="hybridMultilevel"/>
    <w:tmpl w:val="B56A2A7E"/>
    <w:lvl w:ilvl="0" w:tplc="04190005">
      <w:start w:val="1"/>
      <w:numFmt w:val="bullet"/>
      <w:lvlText w:val=""/>
      <w:lvlJc w:val="left"/>
      <w:pPr>
        <w:ind w:left="720" w:hanging="360"/>
      </w:pPr>
      <w:rPr>
        <w:rFonts w:ascii="Wingdings" w:hAnsi="Wingdings" w:hint="default"/>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15:restartNumberingAfterBreak="0">
    <w:nsid w:val="108B4960"/>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13AA1E0A"/>
    <w:multiLevelType w:val="hybridMultilevel"/>
    <w:tmpl w:val="2368923C"/>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14B40125"/>
    <w:multiLevelType w:val="hybridMultilevel"/>
    <w:tmpl w:val="10C81EE6"/>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AFD0047"/>
    <w:multiLevelType w:val="hybridMultilevel"/>
    <w:tmpl w:val="A81842FE"/>
    <w:lvl w:ilvl="0" w:tplc="04190005">
      <w:start w:val="1"/>
      <w:numFmt w:val="bullet"/>
      <w:lvlText w:val=""/>
      <w:lvlJc w:val="left"/>
      <w:pPr>
        <w:ind w:left="360" w:hanging="360"/>
      </w:pPr>
      <w:rPr>
        <w:rFonts w:ascii="Wingdings" w:hAnsi="Wingdings" w:hint="default"/>
      </w:rPr>
    </w:lvl>
    <w:lvl w:ilvl="1" w:tplc="04190003">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6" w15:restartNumberingAfterBreak="0">
    <w:nsid w:val="24E50D6F"/>
    <w:multiLevelType w:val="hybridMultilevel"/>
    <w:tmpl w:val="6FC66AC4"/>
    <w:lvl w:ilvl="0" w:tplc="580AE2DA">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7" w15:restartNumberingAfterBreak="0">
    <w:nsid w:val="31136647"/>
    <w:multiLevelType w:val="hybridMultilevel"/>
    <w:tmpl w:val="F89E6320"/>
    <w:lvl w:ilvl="0" w:tplc="05D87FEC">
      <w:start w:val="8"/>
      <w:numFmt w:val="decimal"/>
      <w:suff w:val="space"/>
      <w:lvlText w:val="%1."/>
      <w:lvlJc w:val="left"/>
      <w:pPr>
        <w:ind w:left="567" w:hanging="283"/>
      </w:pPr>
      <w:rPr>
        <w:rFonts w:cs="Times New Roman" w:hint="default"/>
        <w:sz w:val="24"/>
        <w:szCs w:val="24"/>
      </w:rPr>
    </w:lvl>
    <w:lvl w:ilvl="1" w:tplc="04190019" w:tentative="1">
      <w:start w:val="1"/>
      <w:numFmt w:val="lowerLetter"/>
      <w:lvlText w:val="%2."/>
      <w:lvlJc w:val="left"/>
      <w:pPr>
        <w:ind w:left="1581" w:hanging="360"/>
      </w:pPr>
      <w:rPr>
        <w:rFonts w:cs="Times New Roman"/>
      </w:rPr>
    </w:lvl>
    <w:lvl w:ilvl="2" w:tplc="0419001B" w:tentative="1">
      <w:start w:val="1"/>
      <w:numFmt w:val="lowerRoman"/>
      <w:lvlText w:val="%3."/>
      <w:lvlJc w:val="right"/>
      <w:pPr>
        <w:ind w:left="2301" w:hanging="180"/>
      </w:pPr>
      <w:rPr>
        <w:rFonts w:cs="Times New Roman"/>
      </w:rPr>
    </w:lvl>
    <w:lvl w:ilvl="3" w:tplc="0419000F" w:tentative="1">
      <w:start w:val="1"/>
      <w:numFmt w:val="decimal"/>
      <w:lvlText w:val="%4."/>
      <w:lvlJc w:val="left"/>
      <w:pPr>
        <w:ind w:left="3021" w:hanging="360"/>
      </w:pPr>
      <w:rPr>
        <w:rFonts w:cs="Times New Roman"/>
      </w:rPr>
    </w:lvl>
    <w:lvl w:ilvl="4" w:tplc="04190019" w:tentative="1">
      <w:start w:val="1"/>
      <w:numFmt w:val="lowerLetter"/>
      <w:lvlText w:val="%5."/>
      <w:lvlJc w:val="left"/>
      <w:pPr>
        <w:ind w:left="3741" w:hanging="360"/>
      </w:pPr>
      <w:rPr>
        <w:rFonts w:cs="Times New Roman"/>
      </w:rPr>
    </w:lvl>
    <w:lvl w:ilvl="5" w:tplc="0419001B" w:tentative="1">
      <w:start w:val="1"/>
      <w:numFmt w:val="lowerRoman"/>
      <w:lvlText w:val="%6."/>
      <w:lvlJc w:val="right"/>
      <w:pPr>
        <w:ind w:left="4461" w:hanging="180"/>
      </w:pPr>
      <w:rPr>
        <w:rFonts w:cs="Times New Roman"/>
      </w:rPr>
    </w:lvl>
    <w:lvl w:ilvl="6" w:tplc="0419000F" w:tentative="1">
      <w:start w:val="1"/>
      <w:numFmt w:val="decimal"/>
      <w:lvlText w:val="%7."/>
      <w:lvlJc w:val="left"/>
      <w:pPr>
        <w:ind w:left="5181" w:hanging="360"/>
      </w:pPr>
      <w:rPr>
        <w:rFonts w:cs="Times New Roman"/>
      </w:rPr>
    </w:lvl>
    <w:lvl w:ilvl="7" w:tplc="04190019" w:tentative="1">
      <w:start w:val="1"/>
      <w:numFmt w:val="lowerLetter"/>
      <w:lvlText w:val="%8."/>
      <w:lvlJc w:val="left"/>
      <w:pPr>
        <w:ind w:left="5901" w:hanging="360"/>
      </w:pPr>
      <w:rPr>
        <w:rFonts w:cs="Times New Roman"/>
      </w:rPr>
    </w:lvl>
    <w:lvl w:ilvl="8" w:tplc="0419001B" w:tentative="1">
      <w:start w:val="1"/>
      <w:numFmt w:val="lowerRoman"/>
      <w:lvlText w:val="%9."/>
      <w:lvlJc w:val="right"/>
      <w:pPr>
        <w:ind w:left="6621" w:hanging="180"/>
      </w:pPr>
      <w:rPr>
        <w:rFonts w:cs="Times New Roman"/>
      </w:rPr>
    </w:lvl>
  </w:abstractNum>
  <w:abstractNum w:abstractNumId="8" w15:restartNumberingAfterBreak="0">
    <w:nsid w:val="341256AF"/>
    <w:multiLevelType w:val="hybridMultilevel"/>
    <w:tmpl w:val="772AE04E"/>
    <w:lvl w:ilvl="0" w:tplc="0419000F">
      <w:start w:val="1"/>
      <w:numFmt w:val="decimal"/>
      <w:lvlText w:val="%1."/>
      <w:lvlJc w:val="left"/>
      <w:pPr>
        <w:ind w:left="1287" w:hanging="360"/>
      </w:p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9" w15:restartNumberingAfterBreak="0">
    <w:nsid w:val="55F739F4"/>
    <w:multiLevelType w:val="hybridMultilevel"/>
    <w:tmpl w:val="39527B70"/>
    <w:lvl w:ilvl="0" w:tplc="0419000F">
      <w:start w:val="1"/>
      <w:numFmt w:val="decimal"/>
      <w:lvlText w:val="%1."/>
      <w:lvlJc w:val="left"/>
      <w:pPr>
        <w:ind w:left="720" w:hanging="360"/>
      </w:pPr>
      <w:rPr>
        <w:rFonts w:hint="default"/>
      </w:rPr>
    </w:lvl>
    <w:lvl w:ilvl="1" w:tplc="61FA5182">
      <w:start w:val="1"/>
      <w:numFmt w:val="decimal"/>
      <w:lvlText w:val="%2)"/>
      <w:lvlJc w:val="left"/>
      <w:pPr>
        <w:ind w:left="1440" w:hanging="360"/>
      </w:pPr>
      <w:rPr>
        <w:rFonts w:ascii="Times New Roman" w:eastAsia="Calibri" w:hAnsi="Times New Roman" w:cs="Times New Roman" w:hint="default"/>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85B62BF"/>
    <w:multiLevelType w:val="multilevel"/>
    <w:tmpl w:val="6226B912"/>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59BF486D"/>
    <w:multiLevelType w:val="multilevel"/>
    <w:tmpl w:val="041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644F737D"/>
    <w:multiLevelType w:val="hybridMultilevel"/>
    <w:tmpl w:val="816A237A"/>
    <w:lvl w:ilvl="0" w:tplc="04190011">
      <w:start w:val="1"/>
      <w:numFmt w:val="decimal"/>
      <w:lvlText w:val="%1)"/>
      <w:lvlJc w:val="left"/>
      <w:pPr>
        <w:ind w:left="927" w:hanging="360"/>
      </w:pPr>
      <w:rPr>
        <w:rFonts w:cs="Times New Roman"/>
      </w:rPr>
    </w:lvl>
    <w:lvl w:ilvl="1" w:tplc="04190019" w:tentative="1">
      <w:start w:val="1"/>
      <w:numFmt w:val="lowerLetter"/>
      <w:lvlText w:val="%2."/>
      <w:lvlJc w:val="left"/>
      <w:pPr>
        <w:ind w:left="1440" w:hanging="360"/>
      </w:pPr>
      <w:rPr>
        <w:rFonts w:cs="Times New Roman"/>
      </w:rPr>
    </w:lvl>
    <w:lvl w:ilvl="2" w:tplc="0419001B" w:tentative="1">
      <w:start w:val="1"/>
      <w:numFmt w:val="lowerRoman"/>
      <w:lvlText w:val="%3."/>
      <w:lvlJc w:val="right"/>
      <w:pPr>
        <w:ind w:left="2160" w:hanging="180"/>
      </w:pPr>
      <w:rPr>
        <w:rFonts w:cs="Times New Roman"/>
      </w:rPr>
    </w:lvl>
    <w:lvl w:ilvl="3" w:tplc="0419000F" w:tentative="1">
      <w:start w:val="1"/>
      <w:numFmt w:val="decimal"/>
      <w:lvlText w:val="%4."/>
      <w:lvlJc w:val="left"/>
      <w:pPr>
        <w:ind w:left="2880" w:hanging="360"/>
      </w:pPr>
      <w:rPr>
        <w:rFonts w:cs="Times New Roman"/>
      </w:rPr>
    </w:lvl>
    <w:lvl w:ilvl="4" w:tplc="04190019" w:tentative="1">
      <w:start w:val="1"/>
      <w:numFmt w:val="lowerLetter"/>
      <w:lvlText w:val="%5."/>
      <w:lvlJc w:val="left"/>
      <w:pPr>
        <w:ind w:left="3600" w:hanging="360"/>
      </w:pPr>
      <w:rPr>
        <w:rFonts w:cs="Times New Roman"/>
      </w:rPr>
    </w:lvl>
    <w:lvl w:ilvl="5" w:tplc="0419001B" w:tentative="1">
      <w:start w:val="1"/>
      <w:numFmt w:val="lowerRoman"/>
      <w:lvlText w:val="%6."/>
      <w:lvlJc w:val="right"/>
      <w:pPr>
        <w:ind w:left="4320" w:hanging="180"/>
      </w:pPr>
      <w:rPr>
        <w:rFonts w:cs="Times New Roman"/>
      </w:rPr>
    </w:lvl>
    <w:lvl w:ilvl="6" w:tplc="0419000F" w:tentative="1">
      <w:start w:val="1"/>
      <w:numFmt w:val="decimal"/>
      <w:lvlText w:val="%7."/>
      <w:lvlJc w:val="left"/>
      <w:pPr>
        <w:ind w:left="5040" w:hanging="360"/>
      </w:pPr>
      <w:rPr>
        <w:rFonts w:cs="Times New Roman"/>
      </w:rPr>
    </w:lvl>
    <w:lvl w:ilvl="7" w:tplc="04190019" w:tentative="1">
      <w:start w:val="1"/>
      <w:numFmt w:val="lowerLetter"/>
      <w:lvlText w:val="%8."/>
      <w:lvlJc w:val="left"/>
      <w:pPr>
        <w:ind w:left="5760" w:hanging="360"/>
      </w:pPr>
      <w:rPr>
        <w:rFonts w:cs="Times New Roman"/>
      </w:rPr>
    </w:lvl>
    <w:lvl w:ilvl="8" w:tplc="0419001B" w:tentative="1">
      <w:start w:val="1"/>
      <w:numFmt w:val="lowerRoman"/>
      <w:lvlText w:val="%9."/>
      <w:lvlJc w:val="right"/>
      <w:pPr>
        <w:ind w:left="6480" w:hanging="180"/>
      </w:pPr>
      <w:rPr>
        <w:rFonts w:cs="Times New Roman"/>
      </w:rPr>
    </w:lvl>
  </w:abstractNum>
  <w:abstractNum w:abstractNumId="13" w15:restartNumberingAfterBreak="0">
    <w:nsid w:val="707D4E10"/>
    <w:multiLevelType w:val="multilevel"/>
    <w:tmpl w:val="00701CC6"/>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15:restartNumberingAfterBreak="0">
    <w:nsid w:val="75185F20"/>
    <w:multiLevelType w:val="hybridMultilevel"/>
    <w:tmpl w:val="FB3A9478"/>
    <w:lvl w:ilvl="0" w:tplc="51301D64">
      <w:start w:val="18"/>
      <w:numFmt w:val="decimal"/>
      <w:lvlText w:val="%1."/>
      <w:lvlJc w:val="left"/>
      <w:pPr>
        <w:ind w:left="644" w:hanging="360"/>
      </w:pPr>
      <w:rPr>
        <w:rFonts w:eastAsiaTheme="minorHAnsi" w:cstheme="minorBidi" w:hint="default"/>
        <w:sz w:val="24"/>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15" w15:restartNumberingAfterBreak="0">
    <w:nsid w:val="76724075"/>
    <w:multiLevelType w:val="hybridMultilevel"/>
    <w:tmpl w:val="AB30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76AA1B5D"/>
    <w:multiLevelType w:val="multilevel"/>
    <w:tmpl w:val="DD9E77B0"/>
    <w:lvl w:ilvl="0">
      <w:start w:val="1"/>
      <w:numFmt w:val="decimal"/>
      <w:lvlText w:val="%1."/>
      <w:lvlJc w:val="left"/>
      <w:pPr>
        <w:ind w:left="360" w:hanging="360"/>
      </w:pPr>
      <w:rPr>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7" w15:restartNumberingAfterBreak="0">
    <w:nsid w:val="7D70797E"/>
    <w:multiLevelType w:val="hybridMultilevel"/>
    <w:tmpl w:val="99246DC6"/>
    <w:lvl w:ilvl="0" w:tplc="04190001">
      <w:start w:val="1"/>
      <w:numFmt w:val="bullet"/>
      <w:lvlText w:val=""/>
      <w:lvlJc w:val="left"/>
      <w:pPr>
        <w:ind w:left="436" w:hanging="360"/>
      </w:pPr>
      <w:rPr>
        <w:rFonts w:ascii="Symbol" w:hAnsi="Symbol" w:hint="default"/>
      </w:rPr>
    </w:lvl>
    <w:lvl w:ilvl="1" w:tplc="04190003" w:tentative="1">
      <w:start w:val="1"/>
      <w:numFmt w:val="bullet"/>
      <w:lvlText w:val="o"/>
      <w:lvlJc w:val="left"/>
      <w:pPr>
        <w:ind w:left="1156" w:hanging="360"/>
      </w:pPr>
      <w:rPr>
        <w:rFonts w:ascii="Courier New" w:hAnsi="Courier New" w:cs="Courier New" w:hint="default"/>
      </w:rPr>
    </w:lvl>
    <w:lvl w:ilvl="2" w:tplc="04190005" w:tentative="1">
      <w:start w:val="1"/>
      <w:numFmt w:val="bullet"/>
      <w:lvlText w:val=""/>
      <w:lvlJc w:val="left"/>
      <w:pPr>
        <w:ind w:left="1876" w:hanging="360"/>
      </w:pPr>
      <w:rPr>
        <w:rFonts w:ascii="Wingdings" w:hAnsi="Wingdings" w:hint="default"/>
      </w:rPr>
    </w:lvl>
    <w:lvl w:ilvl="3" w:tplc="04190001" w:tentative="1">
      <w:start w:val="1"/>
      <w:numFmt w:val="bullet"/>
      <w:lvlText w:val=""/>
      <w:lvlJc w:val="left"/>
      <w:pPr>
        <w:ind w:left="2596" w:hanging="360"/>
      </w:pPr>
      <w:rPr>
        <w:rFonts w:ascii="Symbol" w:hAnsi="Symbol" w:hint="default"/>
      </w:rPr>
    </w:lvl>
    <w:lvl w:ilvl="4" w:tplc="04190003" w:tentative="1">
      <w:start w:val="1"/>
      <w:numFmt w:val="bullet"/>
      <w:lvlText w:val="o"/>
      <w:lvlJc w:val="left"/>
      <w:pPr>
        <w:ind w:left="3316" w:hanging="360"/>
      </w:pPr>
      <w:rPr>
        <w:rFonts w:ascii="Courier New" w:hAnsi="Courier New" w:cs="Courier New" w:hint="default"/>
      </w:rPr>
    </w:lvl>
    <w:lvl w:ilvl="5" w:tplc="04190005" w:tentative="1">
      <w:start w:val="1"/>
      <w:numFmt w:val="bullet"/>
      <w:lvlText w:val=""/>
      <w:lvlJc w:val="left"/>
      <w:pPr>
        <w:ind w:left="4036" w:hanging="360"/>
      </w:pPr>
      <w:rPr>
        <w:rFonts w:ascii="Wingdings" w:hAnsi="Wingdings" w:hint="default"/>
      </w:rPr>
    </w:lvl>
    <w:lvl w:ilvl="6" w:tplc="04190001" w:tentative="1">
      <w:start w:val="1"/>
      <w:numFmt w:val="bullet"/>
      <w:lvlText w:val=""/>
      <w:lvlJc w:val="left"/>
      <w:pPr>
        <w:ind w:left="4756" w:hanging="360"/>
      </w:pPr>
      <w:rPr>
        <w:rFonts w:ascii="Symbol" w:hAnsi="Symbol" w:hint="default"/>
      </w:rPr>
    </w:lvl>
    <w:lvl w:ilvl="7" w:tplc="04190003" w:tentative="1">
      <w:start w:val="1"/>
      <w:numFmt w:val="bullet"/>
      <w:lvlText w:val="o"/>
      <w:lvlJc w:val="left"/>
      <w:pPr>
        <w:ind w:left="5476" w:hanging="360"/>
      </w:pPr>
      <w:rPr>
        <w:rFonts w:ascii="Courier New" w:hAnsi="Courier New" w:cs="Courier New" w:hint="default"/>
      </w:rPr>
    </w:lvl>
    <w:lvl w:ilvl="8" w:tplc="04190005" w:tentative="1">
      <w:start w:val="1"/>
      <w:numFmt w:val="bullet"/>
      <w:lvlText w:val=""/>
      <w:lvlJc w:val="left"/>
      <w:pPr>
        <w:ind w:left="6196" w:hanging="360"/>
      </w:pPr>
      <w:rPr>
        <w:rFonts w:ascii="Wingdings" w:hAnsi="Wingdings" w:hint="default"/>
      </w:rPr>
    </w:lvl>
  </w:abstractNum>
  <w:abstractNum w:abstractNumId="18" w15:restartNumberingAfterBreak="0">
    <w:nsid w:val="7F495F50"/>
    <w:multiLevelType w:val="hybridMultilevel"/>
    <w:tmpl w:val="9476EDE2"/>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5"/>
  </w:num>
  <w:num w:numId="3">
    <w:abstractNumId w:val="11"/>
  </w:num>
  <w:num w:numId="4">
    <w:abstractNumId w:val="3"/>
  </w:num>
  <w:num w:numId="5">
    <w:abstractNumId w:val="13"/>
  </w:num>
  <w:num w:numId="6">
    <w:abstractNumId w:val="10"/>
  </w:num>
  <w:num w:numId="7">
    <w:abstractNumId w:val="2"/>
  </w:num>
  <w:num w:numId="8">
    <w:abstractNumId w:val="16"/>
  </w:num>
  <w:num w:numId="9">
    <w:abstractNumId w:val="1"/>
  </w:num>
  <w:num w:numId="10">
    <w:abstractNumId w:val="15"/>
  </w:num>
  <w:num w:numId="11">
    <w:abstractNumId w:val="18"/>
  </w:num>
  <w:num w:numId="12">
    <w:abstractNumId w:val="9"/>
  </w:num>
  <w:num w:numId="13">
    <w:abstractNumId w:val="4"/>
  </w:num>
  <w:num w:numId="14">
    <w:abstractNumId w:val="8"/>
  </w:num>
  <w:num w:numId="15">
    <w:abstractNumId w:val="17"/>
  </w:num>
  <w:num w:numId="16">
    <w:abstractNumId w:val="12"/>
  </w:num>
  <w:num w:numId="17">
    <w:abstractNumId w:val="7"/>
  </w:num>
  <w:num w:numId="18">
    <w:abstractNumId w:val="6"/>
  </w:num>
  <w:num w:numId="19">
    <w:abstractNumId w:val="14"/>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70"/>
  <w:defaultTabStop w:val="708"/>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0CD9"/>
    <w:rsid w:val="00004018"/>
    <w:rsid w:val="0000412C"/>
    <w:rsid w:val="000124A6"/>
    <w:rsid w:val="00015162"/>
    <w:rsid w:val="00026C1F"/>
    <w:rsid w:val="00031AFA"/>
    <w:rsid w:val="00032E01"/>
    <w:rsid w:val="000437D6"/>
    <w:rsid w:val="0004504D"/>
    <w:rsid w:val="00076D17"/>
    <w:rsid w:val="000820E3"/>
    <w:rsid w:val="00087E95"/>
    <w:rsid w:val="00095015"/>
    <w:rsid w:val="0009727D"/>
    <w:rsid w:val="000A5E67"/>
    <w:rsid w:val="000A6147"/>
    <w:rsid w:val="000B086C"/>
    <w:rsid w:val="000B4857"/>
    <w:rsid w:val="000B76AB"/>
    <w:rsid w:val="000C04D6"/>
    <w:rsid w:val="000C181F"/>
    <w:rsid w:val="000D60FE"/>
    <w:rsid w:val="000E51AC"/>
    <w:rsid w:val="000E78CD"/>
    <w:rsid w:val="000F0075"/>
    <w:rsid w:val="000F411A"/>
    <w:rsid w:val="0010004C"/>
    <w:rsid w:val="00104CC6"/>
    <w:rsid w:val="00111C41"/>
    <w:rsid w:val="0011217D"/>
    <w:rsid w:val="001233FC"/>
    <w:rsid w:val="001347C5"/>
    <w:rsid w:val="001450A2"/>
    <w:rsid w:val="00145652"/>
    <w:rsid w:val="00145A39"/>
    <w:rsid w:val="0014684C"/>
    <w:rsid w:val="00153E43"/>
    <w:rsid w:val="0015409D"/>
    <w:rsid w:val="001570CF"/>
    <w:rsid w:val="001608FF"/>
    <w:rsid w:val="00162746"/>
    <w:rsid w:val="0016689A"/>
    <w:rsid w:val="00170252"/>
    <w:rsid w:val="00171C2D"/>
    <w:rsid w:val="00180633"/>
    <w:rsid w:val="00182395"/>
    <w:rsid w:val="00185B41"/>
    <w:rsid w:val="0019152C"/>
    <w:rsid w:val="00192794"/>
    <w:rsid w:val="00195CA6"/>
    <w:rsid w:val="001B53BC"/>
    <w:rsid w:val="001B64CA"/>
    <w:rsid w:val="001C3568"/>
    <w:rsid w:val="001C3FE4"/>
    <w:rsid w:val="001E2F36"/>
    <w:rsid w:val="001F4949"/>
    <w:rsid w:val="001F575C"/>
    <w:rsid w:val="00204D4E"/>
    <w:rsid w:val="002066B1"/>
    <w:rsid w:val="0021224E"/>
    <w:rsid w:val="00213BCE"/>
    <w:rsid w:val="002163C8"/>
    <w:rsid w:val="00221C8B"/>
    <w:rsid w:val="00225BCF"/>
    <w:rsid w:val="002329D0"/>
    <w:rsid w:val="002420F4"/>
    <w:rsid w:val="00242896"/>
    <w:rsid w:val="00251D64"/>
    <w:rsid w:val="00255BA3"/>
    <w:rsid w:val="002602CF"/>
    <w:rsid w:val="00262242"/>
    <w:rsid w:val="0027397C"/>
    <w:rsid w:val="0027696D"/>
    <w:rsid w:val="002824B6"/>
    <w:rsid w:val="0028298D"/>
    <w:rsid w:val="002868D2"/>
    <w:rsid w:val="002920B0"/>
    <w:rsid w:val="002A048E"/>
    <w:rsid w:val="002A1986"/>
    <w:rsid w:val="002A657B"/>
    <w:rsid w:val="002B12E3"/>
    <w:rsid w:val="002C2CE3"/>
    <w:rsid w:val="002C473B"/>
    <w:rsid w:val="002D10A6"/>
    <w:rsid w:val="002D21DE"/>
    <w:rsid w:val="002E6D4A"/>
    <w:rsid w:val="002F1377"/>
    <w:rsid w:val="002F29AE"/>
    <w:rsid w:val="002F2BED"/>
    <w:rsid w:val="002F5BC1"/>
    <w:rsid w:val="002F6D7C"/>
    <w:rsid w:val="003103C5"/>
    <w:rsid w:val="0031098C"/>
    <w:rsid w:val="00317DBA"/>
    <w:rsid w:val="00322D0D"/>
    <w:rsid w:val="00324FCD"/>
    <w:rsid w:val="00341AFA"/>
    <w:rsid w:val="00343ED9"/>
    <w:rsid w:val="00344402"/>
    <w:rsid w:val="00347F84"/>
    <w:rsid w:val="00361CB0"/>
    <w:rsid w:val="00367146"/>
    <w:rsid w:val="003671D1"/>
    <w:rsid w:val="0037099D"/>
    <w:rsid w:val="003747A7"/>
    <w:rsid w:val="00381F8E"/>
    <w:rsid w:val="00391C92"/>
    <w:rsid w:val="0039429B"/>
    <w:rsid w:val="003A2348"/>
    <w:rsid w:val="003A2BFE"/>
    <w:rsid w:val="003B56D0"/>
    <w:rsid w:val="003B57CB"/>
    <w:rsid w:val="003C02B9"/>
    <w:rsid w:val="003C6250"/>
    <w:rsid w:val="003D1995"/>
    <w:rsid w:val="003D4C65"/>
    <w:rsid w:val="003E0EB5"/>
    <w:rsid w:val="003E356D"/>
    <w:rsid w:val="003E60F6"/>
    <w:rsid w:val="003F0AA1"/>
    <w:rsid w:val="00402525"/>
    <w:rsid w:val="0040341B"/>
    <w:rsid w:val="00406050"/>
    <w:rsid w:val="004115D1"/>
    <w:rsid w:val="0041280E"/>
    <w:rsid w:val="004149C7"/>
    <w:rsid w:val="00420C6C"/>
    <w:rsid w:val="00421825"/>
    <w:rsid w:val="004219FF"/>
    <w:rsid w:val="004329AE"/>
    <w:rsid w:val="00434120"/>
    <w:rsid w:val="00435167"/>
    <w:rsid w:val="0043583F"/>
    <w:rsid w:val="00441301"/>
    <w:rsid w:val="00450FFE"/>
    <w:rsid w:val="004536CC"/>
    <w:rsid w:val="00461AE7"/>
    <w:rsid w:val="004725AB"/>
    <w:rsid w:val="00472CAA"/>
    <w:rsid w:val="00473C32"/>
    <w:rsid w:val="0047463F"/>
    <w:rsid w:val="00482743"/>
    <w:rsid w:val="00487AFF"/>
    <w:rsid w:val="004A030B"/>
    <w:rsid w:val="004A7B5B"/>
    <w:rsid w:val="004B3220"/>
    <w:rsid w:val="004B7816"/>
    <w:rsid w:val="004C1F26"/>
    <w:rsid w:val="004C5F4A"/>
    <w:rsid w:val="004D0F2E"/>
    <w:rsid w:val="004D10CD"/>
    <w:rsid w:val="004D7859"/>
    <w:rsid w:val="004E0B85"/>
    <w:rsid w:val="004E4663"/>
    <w:rsid w:val="004E567F"/>
    <w:rsid w:val="004F06D8"/>
    <w:rsid w:val="004F2477"/>
    <w:rsid w:val="004F56B2"/>
    <w:rsid w:val="005015AB"/>
    <w:rsid w:val="0051016A"/>
    <w:rsid w:val="00513490"/>
    <w:rsid w:val="005134E6"/>
    <w:rsid w:val="005223C1"/>
    <w:rsid w:val="005246FD"/>
    <w:rsid w:val="00541586"/>
    <w:rsid w:val="00552518"/>
    <w:rsid w:val="00552D61"/>
    <w:rsid w:val="00560247"/>
    <w:rsid w:val="0057245F"/>
    <w:rsid w:val="00577D46"/>
    <w:rsid w:val="00582162"/>
    <w:rsid w:val="00583FE8"/>
    <w:rsid w:val="00585F05"/>
    <w:rsid w:val="00592AB6"/>
    <w:rsid w:val="00593990"/>
    <w:rsid w:val="005948C3"/>
    <w:rsid w:val="005A566A"/>
    <w:rsid w:val="005B1AF4"/>
    <w:rsid w:val="005B710E"/>
    <w:rsid w:val="005F153F"/>
    <w:rsid w:val="00603DF0"/>
    <w:rsid w:val="00623487"/>
    <w:rsid w:val="00632D4D"/>
    <w:rsid w:val="00637F5D"/>
    <w:rsid w:val="006420B2"/>
    <w:rsid w:val="00642D06"/>
    <w:rsid w:val="006474B5"/>
    <w:rsid w:val="00650AB9"/>
    <w:rsid w:val="00680267"/>
    <w:rsid w:val="00680B51"/>
    <w:rsid w:val="00680DD0"/>
    <w:rsid w:val="00683724"/>
    <w:rsid w:val="00692F2A"/>
    <w:rsid w:val="006A0CDA"/>
    <w:rsid w:val="006B0C1A"/>
    <w:rsid w:val="006B558D"/>
    <w:rsid w:val="006C4866"/>
    <w:rsid w:val="006C6485"/>
    <w:rsid w:val="006D7951"/>
    <w:rsid w:val="006E055D"/>
    <w:rsid w:val="006E1457"/>
    <w:rsid w:val="006E3058"/>
    <w:rsid w:val="006E3956"/>
    <w:rsid w:val="006E4D75"/>
    <w:rsid w:val="006E6F65"/>
    <w:rsid w:val="006F556E"/>
    <w:rsid w:val="0071128E"/>
    <w:rsid w:val="00731770"/>
    <w:rsid w:val="00733DFE"/>
    <w:rsid w:val="00735AB0"/>
    <w:rsid w:val="00742657"/>
    <w:rsid w:val="0074516E"/>
    <w:rsid w:val="00747D8C"/>
    <w:rsid w:val="0075145B"/>
    <w:rsid w:val="0076046A"/>
    <w:rsid w:val="00766A7E"/>
    <w:rsid w:val="00770DBE"/>
    <w:rsid w:val="00781335"/>
    <w:rsid w:val="007837E5"/>
    <w:rsid w:val="00786E1B"/>
    <w:rsid w:val="007922BC"/>
    <w:rsid w:val="00792FF6"/>
    <w:rsid w:val="007B5155"/>
    <w:rsid w:val="007B631D"/>
    <w:rsid w:val="007B64E3"/>
    <w:rsid w:val="007C20A6"/>
    <w:rsid w:val="007C4CF9"/>
    <w:rsid w:val="007D2EFB"/>
    <w:rsid w:val="007D4BE6"/>
    <w:rsid w:val="007E016E"/>
    <w:rsid w:val="007E2406"/>
    <w:rsid w:val="007E29E9"/>
    <w:rsid w:val="007F15A5"/>
    <w:rsid w:val="007F4C38"/>
    <w:rsid w:val="008066C1"/>
    <w:rsid w:val="00807CF5"/>
    <w:rsid w:val="00817D95"/>
    <w:rsid w:val="00822F37"/>
    <w:rsid w:val="008252D7"/>
    <w:rsid w:val="00832975"/>
    <w:rsid w:val="008404B2"/>
    <w:rsid w:val="00845E9C"/>
    <w:rsid w:val="00851A82"/>
    <w:rsid w:val="00851D4A"/>
    <w:rsid w:val="00861E58"/>
    <w:rsid w:val="0086317D"/>
    <w:rsid w:val="008638F3"/>
    <w:rsid w:val="00883DC5"/>
    <w:rsid w:val="00893080"/>
    <w:rsid w:val="0089339B"/>
    <w:rsid w:val="00894C5B"/>
    <w:rsid w:val="008A7058"/>
    <w:rsid w:val="008A77E7"/>
    <w:rsid w:val="008B0A94"/>
    <w:rsid w:val="008B64C5"/>
    <w:rsid w:val="008C7CC3"/>
    <w:rsid w:val="008D36C2"/>
    <w:rsid w:val="008E65F0"/>
    <w:rsid w:val="008F273B"/>
    <w:rsid w:val="008F3B0B"/>
    <w:rsid w:val="008F4DD1"/>
    <w:rsid w:val="0091306B"/>
    <w:rsid w:val="00924D15"/>
    <w:rsid w:val="00930289"/>
    <w:rsid w:val="00942FAD"/>
    <w:rsid w:val="00956B2D"/>
    <w:rsid w:val="00964265"/>
    <w:rsid w:val="00971FDB"/>
    <w:rsid w:val="009765E0"/>
    <w:rsid w:val="009840D8"/>
    <w:rsid w:val="00991266"/>
    <w:rsid w:val="009938B0"/>
    <w:rsid w:val="009A0334"/>
    <w:rsid w:val="009A2C92"/>
    <w:rsid w:val="009B40C9"/>
    <w:rsid w:val="009D1527"/>
    <w:rsid w:val="009D408E"/>
    <w:rsid w:val="009E0E6A"/>
    <w:rsid w:val="009E14D4"/>
    <w:rsid w:val="009E41C0"/>
    <w:rsid w:val="009F0B69"/>
    <w:rsid w:val="009F1E95"/>
    <w:rsid w:val="009F28DD"/>
    <w:rsid w:val="009F387B"/>
    <w:rsid w:val="00A00C6D"/>
    <w:rsid w:val="00A072C2"/>
    <w:rsid w:val="00A176EE"/>
    <w:rsid w:val="00A20761"/>
    <w:rsid w:val="00A37A47"/>
    <w:rsid w:val="00A406BB"/>
    <w:rsid w:val="00A423B2"/>
    <w:rsid w:val="00A475D6"/>
    <w:rsid w:val="00A51E47"/>
    <w:rsid w:val="00A5338E"/>
    <w:rsid w:val="00A5368D"/>
    <w:rsid w:val="00A56B78"/>
    <w:rsid w:val="00A56D74"/>
    <w:rsid w:val="00A641E2"/>
    <w:rsid w:val="00A70444"/>
    <w:rsid w:val="00A76CEF"/>
    <w:rsid w:val="00A82B8F"/>
    <w:rsid w:val="00A82EE9"/>
    <w:rsid w:val="00A86491"/>
    <w:rsid w:val="00A873F6"/>
    <w:rsid w:val="00A8777F"/>
    <w:rsid w:val="00A91698"/>
    <w:rsid w:val="00A91A44"/>
    <w:rsid w:val="00A94C5C"/>
    <w:rsid w:val="00AA2E5F"/>
    <w:rsid w:val="00AA2EED"/>
    <w:rsid w:val="00AB133D"/>
    <w:rsid w:val="00AB2243"/>
    <w:rsid w:val="00AE1B0F"/>
    <w:rsid w:val="00AE3138"/>
    <w:rsid w:val="00AF03B1"/>
    <w:rsid w:val="00AF7E0D"/>
    <w:rsid w:val="00B0383F"/>
    <w:rsid w:val="00B03F26"/>
    <w:rsid w:val="00B12027"/>
    <w:rsid w:val="00B23D79"/>
    <w:rsid w:val="00B24019"/>
    <w:rsid w:val="00B32574"/>
    <w:rsid w:val="00B33706"/>
    <w:rsid w:val="00B35BFC"/>
    <w:rsid w:val="00B61169"/>
    <w:rsid w:val="00B664DC"/>
    <w:rsid w:val="00B666D7"/>
    <w:rsid w:val="00B66D35"/>
    <w:rsid w:val="00B67E6D"/>
    <w:rsid w:val="00B77DAE"/>
    <w:rsid w:val="00B8743B"/>
    <w:rsid w:val="00B96A23"/>
    <w:rsid w:val="00BA5FF8"/>
    <w:rsid w:val="00BB195D"/>
    <w:rsid w:val="00BC0D28"/>
    <w:rsid w:val="00BE3F70"/>
    <w:rsid w:val="00BE4CB3"/>
    <w:rsid w:val="00BF2771"/>
    <w:rsid w:val="00C1195F"/>
    <w:rsid w:val="00C134B9"/>
    <w:rsid w:val="00C14573"/>
    <w:rsid w:val="00C22E6F"/>
    <w:rsid w:val="00C35CC7"/>
    <w:rsid w:val="00C368D3"/>
    <w:rsid w:val="00C41A73"/>
    <w:rsid w:val="00C505E8"/>
    <w:rsid w:val="00C56C90"/>
    <w:rsid w:val="00C618B0"/>
    <w:rsid w:val="00C645BD"/>
    <w:rsid w:val="00C753E1"/>
    <w:rsid w:val="00C77D9B"/>
    <w:rsid w:val="00C81C82"/>
    <w:rsid w:val="00C9583B"/>
    <w:rsid w:val="00CC4773"/>
    <w:rsid w:val="00CD1DB9"/>
    <w:rsid w:val="00CD1E24"/>
    <w:rsid w:val="00CD3089"/>
    <w:rsid w:val="00CF19F4"/>
    <w:rsid w:val="00CF1A90"/>
    <w:rsid w:val="00CF2914"/>
    <w:rsid w:val="00D04875"/>
    <w:rsid w:val="00D11DE0"/>
    <w:rsid w:val="00D155B7"/>
    <w:rsid w:val="00D17764"/>
    <w:rsid w:val="00D2444F"/>
    <w:rsid w:val="00D3148D"/>
    <w:rsid w:val="00D31887"/>
    <w:rsid w:val="00D31D4C"/>
    <w:rsid w:val="00D3448D"/>
    <w:rsid w:val="00D4075D"/>
    <w:rsid w:val="00D75216"/>
    <w:rsid w:val="00D75A72"/>
    <w:rsid w:val="00D811F2"/>
    <w:rsid w:val="00D93803"/>
    <w:rsid w:val="00D9443F"/>
    <w:rsid w:val="00DA2F66"/>
    <w:rsid w:val="00DB0473"/>
    <w:rsid w:val="00DB54FF"/>
    <w:rsid w:val="00DB5EE8"/>
    <w:rsid w:val="00DB6A09"/>
    <w:rsid w:val="00DC11FC"/>
    <w:rsid w:val="00DD6DFD"/>
    <w:rsid w:val="00DE242D"/>
    <w:rsid w:val="00DE5680"/>
    <w:rsid w:val="00DF64BD"/>
    <w:rsid w:val="00DF79BE"/>
    <w:rsid w:val="00E02EB4"/>
    <w:rsid w:val="00E06D2F"/>
    <w:rsid w:val="00E23D7F"/>
    <w:rsid w:val="00E271DF"/>
    <w:rsid w:val="00E300DF"/>
    <w:rsid w:val="00E377D1"/>
    <w:rsid w:val="00E52880"/>
    <w:rsid w:val="00E70CD9"/>
    <w:rsid w:val="00E71162"/>
    <w:rsid w:val="00E768F9"/>
    <w:rsid w:val="00E76E96"/>
    <w:rsid w:val="00E80564"/>
    <w:rsid w:val="00E81B61"/>
    <w:rsid w:val="00E9435F"/>
    <w:rsid w:val="00E961F8"/>
    <w:rsid w:val="00E96350"/>
    <w:rsid w:val="00EC3EA8"/>
    <w:rsid w:val="00EC5B94"/>
    <w:rsid w:val="00ED2F34"/>
    <w:rsid w:val="00EE2E62"/>
    <w:rsid w:val="00EE4AA9"/>
    <w:rsid w:val="00EE6B83"/>
    <w:rsid w:val="00EF093D"/>
    <w:rsid w:val="00EF7254"/>
    <w:rsid w:val="00F01074"/>
    <w:rsid w:val="00F16CB6"/>
    <w:rsid w:val="00F244CF"/>
    <w:rsid w:val="00F27547"/>
    <w:rsid w:val="00F2794C"/>
    <w:rsid w:val="00F33B71"/>
    <w:rsid w:val="00F3582B"/>
    <w:rsid w:val="00F374E2"/>
    <w:rsid w:val="00F37FB4"/>
    <w:rsid w:val="00F40F15"/>
    <w:rsid w:val="00F43A9A"/>
    <w:rsid w:val="00F52E6A"/>
    <w:rsid w:val="00F709FA"/>
    <w:rsid w:val="00F72D5A"/>
    <w:rsid w:val="00F73B84"/>
    <w:rsid w:val="00F84F75"/>
    <w:rsid w:val="00F904BD"/>
    <w:rsid w:val="00F92171"/>
    <w:rsid w:val="00FB1AB7"/>
    <w:rsid w:val="00FB3393"/>
    <w:rsid w:val="00FC099A"/>
    <w:rsid w:val="00FC6343"/>
    <w:rsid w:val="00FC6CB1"/>
    <w:rsid w:val="00FD1477"/>
    <w:rsid w:val="00FE5F2E"/>
    <w:rsid w:val="00FF038C"/>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5:docId w15:val="{C519B423-7928-4E0C-8EC1-B08B23EF50F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E70CD9"/>
  </w:style>
  <w:style w:type="paragraph" w:styleId="1">
    <w:name w:val="heading 1"/>
    <w:basedOn w:val="a0"/>
    <w:link w:val="10"/>
    <w:uiPriority w:val="9"/>
    <w:qFormat/>
    <w:rsid w:val="00DD6DFD"/>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ru-RU"/>
    </w:rPr>
  </w:style>
  <w:style w:type="paragraph" w:styleId="2">
    <w:name w:val="heading 2"/>
    <w:basedOn w:val="a0"/>
    <w:next w:val="a0"/>
    <w:link w:val="20"/>
    <w:uiPriority w:val="9"/>
    <w:unhideWhenUsed/>
    <w:qFormat/>
    <w:rsid w:val="00DB5EE8"/>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
    <w:name w:val="heading 3"/>
    <w:basedOn w:val="a0"/>
    <w:next w:val="a0"/>
    <w:link w:val="30"/>
    <w:uiPriority w:val="9"/>
    <w:unhideWhenUsed/>
    <w:qFormat/>
    <w:rsid w:val="00DB5EE8"/>
    <w:pPr>
      <w:keepNext/>
      <w:keepLines/>
      <w:spacing w:after="0" w:line="240" w:lineRule="auto"/>
      <w:contextualSpacing/>
      <w:outlineLvl w:val="2"/>
    </w:pPr>
    <w:rPr>
      <w:rFonts w:ascii="Arial Narrow" w:eastAsiaTheme="majorEastAsia" w:hAnsi="Arial Narrow" w:cstheme="majorBidi"/>
      <w:bCs/>
      <w:sz w:val="16"/>
      <w:lang w:eastAsia="ru-RU"/>
    </w:rPr>
  </w:style>
  <w:style w:type="paragraph" w:styleId="4">
    <w:name w:val="heading 4"/>
    <w:basedOn w:val="a0"/>
    <w:next w:val="a0"/>
    <w:link w:val="40"/>
    <w:uiPriority w:val="9"/>
    <w:unhideWhenUsed/>
    <w:qFormat/>
    <w:rsid w:val="00DB5EE8"/>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0"/>
    <w:next w:val="a0"/>
    <w:link w:val="50"/>
    <w:uiPriority w:val="9"/>
    <w:semiHidden/>
    <w:unhideWhenUsed/>
    <w:qFormat/>
    <w:rsid w:val="00DB5EE8"/>
    <w:pPr>
      <w:keepNext/>
      <w:keepLines/>
      <w:spacing w:before="200" w:after="0" w:line="240" w:lineRule="auto"/>
      <w:contextualSpacing/>
      <w:outlineLvl w:val="4"/>
    </w:pPr>
    <w:rPr>
      <w:rFonts w:asciiTheme="majorHAnsi" w:eastAsiaTheme="majorEastAsia" w:hAnsiTheme="majorHAnsi" w:cstheme="majorBidi"/>
      <w:color w:val="243F60" w:themeColor="accent1" w:themeShade="7F"/>
      <w:sz w:val="16"/>
      <w:lang w:eastAsia="ru-RU"/>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styleId="a4">
    <w:name w:val="header"/>
    <w:basedOn w:val="a0"/>
    <w:link w:val="a5"/>
    <w:uiPriority w:val="99"/>
    <w:unhideWhenUsed/>
    <w:rsid w:val="00E70CD9"/>
    <w:pPr>
      <w:tabs>
        <w:tab w:val="center" w:pos="4677"/>
        <w:tab w:val="right" w:pos="9355"/>
      </w:tabs>
      <w:spacing w:after="0" w:line="240" w:lineRule="auto"/>
    </w:pPr>
  </w:style>
  <w:style w:type="character" w:customStyle="1" w:styleId="a5">
    <w:name w:val="Верхний колонтитул Знак"/>
    <w:basedOn w:val="a1"/>
    <w:link w:val="a4"/>
    <w:uiPriority w:val="99"/>
    <w:rsid w:val="00E70CD9"/>
  </w:style>
  <w:style w:type="paragraph" w:customStyle="1" w:styleId="a6">
    <w:name w:val="Текстовый блок"/>
    <w:rsid w:val="00E70CD9"/>
    <w:pPr>
      <w:pBdr>
        <w:top w:val="nil"/>
        <w:left w:val="nil"/>
        <w:bottom w:val="nil"/>
        <w:right w:val="nil"/>
        <w:between w:val="nil"/>
        <w:bar w:val="nil"/>
      </w:pBdr>
      <w:spacing w:after="0" w:line="240" w:lineRule="auto"/>
    </w:pPr>
    <w:rPr>
      <w:rFonts w:ascii="Arial Unicode MS" w:eastAsia="Arial Unicode MS" w:hAnsi="Helvetica" w:cs="Arial Unicode MS"/>
      <w:color w:val="000000"/>
      <w:bdr w:val="nil"/>
      <w:lang w:eastAsia="ru-RU"/>
    </w:rPr>
  </w:style>
  <w:style w:type="paragraph" w:styleId="a7">
    <w:name w:val="List Paragraph"/>
    <w:basedOn w:val="a0"/>
    <w:link w:val="a8"/>
    <w:uiPriority w:val="34"/>
    <w:qFormat/>
    <w:rsid w:val="00E70CD9"/>
    <w:pPr>
      <w:ind w:left="720"/>
      <w:contextualSpacing/>
    </w:pPr>
  </w:style>
  <w:style w:type="paragraph" w:styleId="a9">
    <w:name w:val="Balloon Text"/>
    <w:basedOn w:val="a0"/>
    <w:link w:val="aa"/>
    <w:uiPriority w:val="99"/>
    <w:semiHidden/>
    <w:unhideWhenUsed/>
    <w:rsid w:val="00E70CD9"/>
    <w:pPr>
      <w:spacing w:after="0" w:line="240" w:lineRule="auto"/>
    </w:pPr>
    <w:rPr>
      <w:rFonts w:ascii="Tahoma" w:hAnsi="Tahoma" w:cs="Tahoma"/>
      <w:sz w:val="16"/>
      <w:szCs w:val="16"/>
    </w:rPr>
  </w:style>
  <w:style w:type="character" w:customStyle="1" w:styleId="aa">
    <w:name w:val="Текст выноски Знак"/>
    <w:basedOn w:val="a1"/>
    <w:link w:val="a9"/>
    <w:uiPriority w:val="99"/>
    <w:semiHidden/>
    <w:rsid w:val="00E70CD9"/>
    <w:rPr>
      <w:rFonts w:ascii="Tahoma" w:hAnsi="Tahoma" w:cs="Tahoma"/>
      <w:sz w:val="16"/>
      <w:szCs w:val="16"/>
    </w:rPr>
  </w:style>
  <w:style w:type="paragraph" w:styleId="ab">
    <w:name w:val="footer"/>
    <w:basedOn w:val="a0"/>
    <w:link w:val="ac"/>
    <w:uiPriority w:val="99"/>
    <w:unhideWhenUsed/>
    <w:rsid w:val="00111C41"/>
    <w:pPr>
      <w:tabs>
        <w:tab w:val="center" w:pos="4677"/>
        <w:tab w:val="right" w:pos="9355"/>
      </w:tabs>
      <w:spacing w:after="0" w:line="240" w:lineRule="auto"/>
    </w:pPr>
  </w:style>
  <w:style w:type="character" w:customStyle="1" w:styleId="ac">
    <w:name w:val="Нижний колонтитул Знак"/>
    <w:basedOn w:val="a1"/>
    <w:link w:val="ab"/>
    <w:uiPriority w:val="99"/>
    <w:rsid w:val="00111C41"/>
  </w:style>
  <w:style w:type="table" w:styleId="ad">
    <w:name w:val="Table Grid"/>
    <w:basedOn w:val="a2"/>
    <w:uiPriority w:val="59"/>
    <w:rsid w:val="00FB1AB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andard">
    <w:name w:val="Standard"/>
    <w:qFormat/>
    <w:rsid w:val="00182395"/>
    <w:pPr>
      <w:widowControl w:val="0"/>
      <w:suppressAutoHyphens/>
      <w:autoSpaceDN w:val="0"/>
      <w:spacing w:after="0" w:line="240" w:lineRule="auto"/>
    </w:pPr>
    <w:rPr>
      <w:rFonts w:ascii="Times New Roman" w:eastAsia="Arial Unicode MS" w:hAnsi="Times New Roman" w:cs="Tahoma"/>
      <w:kern w:val="3"/>
      <w:sz w:val="24"/>
      <w:szCs w:val="24"/>
      <w:lang w:eastAsia="ru-RU"/>
    </w:rPr>
  </w:style>
  <w:style w:type="character" w:customStyle="1" w:styleId="10">
    <w:name w:val="Заголовок 1 Знак"/>
    <w:basedOn w:val="a1"/>
    <w:link w:val="1"/>
    <w:uiPriority w:val="9"/>
    <w:rsid w:val="00DD6DFD"/>
    <w:rPr>
      <w:rFonts w:ascii="Times New Roman" w:eastAsia="Times New Roman" w:hAnsi="Times New Roman" w:cs="Times New Roman"/>
      <w:b/>
      <w:bCs/>
      <w:kern w:val="36"/>
      <w:sz w:val="48"/>
      <w:szCs w:val="48"/>
      <w:lang w:eastAsia="ru-RU"/>
    </w:rPr>
  </w:style>
  <w:style w:type="character" w:styleId="ae">
    <w:name w:val="Hyperlink"/>
    <w:basedOn w:val="a1"/>
    <w:uiPriority w:val="99"/>
    <w:unhideWhenUsed/>
    <w:rsid w:val="00DD6DFD"/>
    <w:rPr>
      <w:color w:val="0000FF" w:themeColor="hyperlink"/>
      <w:u w:val="single"/>
    </w:rPr>
  </w:style>
  <w:style w:type="paragraph" w:customStyle="1" w:styleId="Default">
    <w:name w:val="Default"/>
    <w:rsid w:val="00406050"/>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20">
    <w:name w:val="Заголовок 2 Знак"/>
    <w:basedOn w:val="a1"/>
    <w:link w:val="2"/>
    <w:uiPriority w:val="9"/>
    <w:rsid w:val="00DB5EE8"/>
    <w:rPr>
      <w:rFonts w:asciiTheme="majorHAnsi" w:eastAsiaTheme="majorEastAsia" w:hAnsiTheme="majorHAnsi" w:cstheme="majorBidi"/>
      <w:b/>
      <w:bCs/>
      <w:color w:val="4F81BD" w:themeColor="accent1"/>
      <w:sz w:val="26"/>
      <w:szCs w:val="26"/>
    </w:rPr>
  </w:style>
  <w:style w:type="character" w:customStyle="1" w:styleId="40">
    <w:name w:val="Заголовок 4 Знак"/>
    <w:basedOn w:val="a1"/>
    <w:link w:val="4"/>
    <w:uiPriority w:val="9"/>
    <w:rsid w:val="00DB5EE8"/>
    <w:rPr>
      <w:rFonts w:asciiTheme="majorHAnsi" w:eastAsiaTheme="majorEastAsia" w:hAnsiTheme="majorHAnsi" w:cstheme="majorBidi"/>
      <w:b/>
      <w:bCs/>
      <w:i/>
      <w:iCs/>
      <w:color w:val="4F81BD" w:themeColor="accent1"/>
    </w:rPr>
  </w:style>
  <w:style w:type="character" w:customStyle="1" w:styleId="30">
    <w:name w:val="Заголовок 3 Знак"/>
    <w:basedOn w:val="a1"/>
    <w:link w:val="3"/>
    <w:uiPriority w:val="9"/>
    <w:rsid w:val="00DB5EE8"/>
    <w:rPr>
      <w:rFonts w:ascii="Arial Narrow" w:eastAsiaTheme="majorEastAsia" w:hAnsi="Arial Narrow" w:cstheme="majorBidi"/>
      <w:bCs/>
      <w:sz w:val="16"/>
      <w:lang w:eastAsia="ru-RU"/>
    </w:rPr>
  </w:style>
  <w:style w:type="character" w:customStyle="1" w:styleId="50">
    <w:name w:val="Заголовок 5 Знак"/>
    <w:basedOn w:val="a1"/>
    <w:link w:val="5"/>
    <w:uiPriority w:val="9"/>
    <w:semiHidden/>
    <w:rsid w:val="00DB5EE8"/>
    <w:rPr>
      <w:rFonts w:asciiTheme="majorHAnsi" w:eastAsiaTheme="majorEastAsia" w:hAnsiTheme="majorHAnsi" w:cstheme="majorBidi"/>
      <w:color w:val="243F60" w:themeColor="accent1" w:themeShade="7F"/>
      <w:sz w:val="16"/>
      <w:lang w:eastAsia="ru-RU"/>
    </w:rPr>
  </w:style>
  <w:style w:type="paragraph" w:styleId="a">
    <w:name w:val="Bibliography"/>
    <w:basedOn w:val="a0"/>
    <w:next w:val="a0"/>
    <w:uiPriority w:val="37"/>
    <w:unhideWhenUsed/>
    <w:rsid w:val="00DB5EE8"/>
    <w:pPr>
      <w:numPr>
        <w:numId w:val="1"/>
      </w:numPr>
      <w:tabs>
        <w:tab w:val="num" w:pos="360"/>
      </w:tabs>
      <w:spacing w:after="0" w:line="240" w:lineRule="auto"/>
      <w:ind w:left="0" w:firstLine="0"/>
      <w:contextualSpacing/>
    </w:pPr>
    <w:rPr>
      <w:rFonts w:ascii="Arial Narrow" w:eastAsiaTheme="minorEastAsia" w:hAnsi="Arial Narrow"/>
      <w:sz w:val="16"/>
      <w:lang w:eastAsia="ru-RU"/>
    </w:rPr>
  </w:style>
  <w:style w:type="character" w:styleId="af">
    <w:name w:val="Emphasis"/>
    <w:basedOn w:val="a1"/>
    <w:uiPriority w:val="20"/>
    <w:qFormat/>
    <w:rsid w:val="00DB5EE8"/>
    <w:rPr>
      <w:i/>
      <w:iCs/>
    </w:rPr>
  </w:style>
  <w:style w:type="paragraph" w:styleId="af0">
    <w:name w:val="footnote text"/>
    <w:aliases w:val="Текст сноски Знак1,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Знак1 Знак Знак Знак Знак Знак Знак"/>
    <w:basedOn w:val="a0"/>
    <w:link w:val="af1"/>
    <w:uiPriority w:val="99"/>
    <w:unhideWhenUsed/>
    <w:rsid w:val="00DB5EE8"/>
    <w:pPr>
      <w:spacing w:after="0" w:line="240" w:lineRule="auto"/>
      <w:jc w:val="both"/>
    </w:pPr>
    <w:rPr>
      <w:rFonts w:ascii="Chevin Pro Light" w:eastAsia="Times New Roman" w:hAnsi="Chevin Pro Light" w:cs="Times New Roman"/>
      <w:sz w:val="14"/>
      <w:szCs w:val="20"/>
      <w:lang w:eastAsia="ru-RU"/>
    </w:rPr>
  </w:style>
  <w:style w:type="character" w:customStyle="1" w:styleId="af1">
    <w:name w:val="Текст сноски Знак"/>
    <w:aliases w:val="Текст сноски Знак1 Знак,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w:basedOn w:val="a1"/>
    <w:link w:val="af0"/>
    <w:uiPriority w:val="99"/>
    <w:rsid w:val="00DB5EE8"/>
    <w:rPr>
      <w:rFonts w:ascii="Chevin Pro Light" w:eastAsia="Times New Roman" w:hAnsi="Chevin Pro Light" w:cs="Times New Roman"/>
      <w:sz w:val="14"/>
      <w:szCs w:val="20"/>
      <w:lang w:eastAsia="ru-RU"/>
    </w:rPr>
  </w:style>
  <w:style w:type="character" w:styleId="af2">
    <w:name w:val="footnote reference"/>
    <w:basedOn w:val="a1"/>
    <w:uiPriority w:val="99"/>
    <w:unhideWhenUsed/>
    <w:rsid w:val="00DB5EE8"/>
    <w:rPr>
      <w:vertAlign w:val="superscript"/>
    </w:rPr>
  </w:style>
  <w:style w:type="paragraph" w:customStyle="1" w:styleId="af3">
    <w:name w:val="_Обычный без красной строки"/>
    <w:link w:val="af4"/>
    <w:uiPriority w:val="99"/>
    <w:rsid w:val="00DB5EE8"/>
    <w:pPr>
      <w:widowControl w:val="0"/>
      <w:suppressAutoHyphens/>
      <w:autoSpaceDN w:val="0"/>
      <w:spacing w:after="0" w:line="240" w:lineRule="auto"/>
      <w:textAlignment w:val="baseline"/>
    </w:pPr>
    <w:rPr>
      <w:rFonts w:ascii="Times New Roman" w:eastAsia="Times New Roman" w:hAnsi="Times New Roman" w:cs="Times New Roman"/>
      <w:kern w:val="3"/>
      <w:sz w:val="20"/>
      <w:szCs w:val="20"/>
      <w:lang w:eastAsia="ru-RU"/>
    </w:rPr>
  </w:style>
  <w:style w:type="character" w:customStyle="1" w:styleId="af4">
    <w:name w:val="_Обычный без красной строки Знак"/>
    <w:basedOn w:val="a1"/>
    <w:link w:val="af3"/>
    <w:uiPriority w:val="99"/>
    <w:locked/>
    <w:rsid w:val="00DB5EE8"/>
    <w:rPr>
      <w:rFonts w:ascii="Times New Roman" w:eastAsia="Times New Roman" w:hAnsi="Times New Roman" w:cs="Times New Roman"/>
      <w:kern w:val="3"/>
      <w:sz w:val="20"/>
      <w:szCs w:val="20"/>
      <w:lang w:eastAsia="ru-RU"/>
    </w:rPr>
  </w:style>
  <w:style w:type="character" w:customStyle="1" w:styleId="a8">
    <w:name w:val="Абзац списка Знак"/>
    <w:link w:val="a7"/>
    <w:uiPriority w:val="34"/>
    <w:locked/>
    <w:rsid w:val="00DB5EE8"/>
  </w:style>
  <w:style w:type="paragraph" w:styleId="11">
    <w:name w:val="toc 1"/>
    <w:basedOn w:val="a0"/>
    <w:next w:val="a0"/>
    <w:autoRedefine/>
    <w:uiPriority w:val="39"/>
    <w:unhideWhenUsed/>
    <w:rsid w:val="00DB5EE8"/>
    <w:pPr>
      <w:spacing w:after="0" w:line="240" w:lineRule="auto"/>
      <w:contextualSpacing/>
    </w:pPr>
    <w:rPr>
      <w:rFonts w:ascii="Arial Narrow" w:eastAsiaTheme="minorEastAsia" w:hAnsi="Arial Narrow"/>
      <w:sz w:val="16"/>
      <w:lang w:eastAsia="ru-RU"/>
    </w:rPr>
  </w:style>
  <w:style w:type="paragraph" w:styleId="21">
    <w:name w:val="toc 2"/>
    <w:basedOn w:val="a0"/>
    <w:next w:val="a0"/>
    <w:autoRedefine/>
    <w:uiPriority w:val="39"/>
    <w:unhideWhenUsed/>
    <w:rsid w:val="00DB5EE8"/>
    <w:pPr>
      <w:tabs>
        <w:tab w:val="right" w:leader="dot" w:pos="4596"/>
      </w:tabs>
      <w:spacing w:after="0" w:line="240" w:lineRule="auto"/>
      <w:ind w:left="181"/>
      <w:contextualSpacing/>
    </w:pPr>
    <w:rPr>
      <w:rFonts w:ascii="Chevin Pro Light" w:eastAsiaTheme="minorEastAsia" w:hAnsi="Chevin Pro Light"/>
      <w:sz w:val="14"/>
      <w:lang w:eastAsia="ru-RU"/>
    </w:rPr>
  </w:style>
  <w:style w:type="paragraph" w:styleId="31">
    <w:name w:val="toc 3"/>
    <w:basedOn w:val="a0"/>
    <w:next w:val="a0"/>
    <w:autoRedefine/>
    <w:uiPriority w:val="39"/>
    <w:unhideWhenUsed/>
    <w:rsid w:val="00DB5EE8"/>
    <w:pPr>
      <w:tabs>
        <w:tab w:val="right" w:leader="dot" w:pos="4596"/>
      </w:tabs>
      <w:spacing w:after="0" w:line="240" w:lineRule="auto"/>
      <w:ind w:left="357"/>
      <w:contextualSpacing/>
    </w:pPr>
    <w:rPr>
      <w:rFonts w:ascii="Chevin Pro Bold" w:eastAsiaTheme="minorEastAsia" w:hAnsi="Chevin Pro Bold"/>
      <w:sz w:val="14"/>
      <w:lang w:eastAsia="ru-RU"/>
    </w:rPr>
  </w:style>
  <w:style w:type="paragraph" w:styleId="41">
    <w:name w:val="toc 4"/>
    <w:basedOn w:val="a0"/>
    <w:next w:val="a0"/>
    <w:autoRedefine/>
    <w:uiPriority w:val="39"/>
    <w:unhideWhenUsed/>
    <w:rsid w:val="00DB5EE8"/>
    <w:pPr>
      <w:spacing w:after="0" w:line="240" w:lineRule="auto"/>
      <w:ind w:left="658"/>
    </w:pPr>
    <w:rPr>
      <w:rFonts w:ascii="Chevin Pro Light" w:eastAsiaTheme="minorEastAsia" w:hAnsi="Chevin Pro Light"/>
      <w:sz w:val="14"/>
      <w:lang w:eastAsia="ru-RU"/>
    </w:rPr>
  </w:style>
  <w:style w:type="paragraph" w:styleId="51">
    <w:name w:val="toc 5"/>
    <w:basedOn w:val="a0"/>
    <w:next w:val="a0"/>
    <w:autoRedefine/>
    <w:uiPriority w:val="39"/>
    <w:unhideWhenUsed/>
    <w:rsid w:val="00DB5EE8"/>
    <w:pPr>
      <w:spacing w:after="100"/>
      <w:ind w:left="880"/>
    </w:pPr>
    <w:rPr>
      <w:rFonts w:eastAsiaTheme="minorEastAsia"/>
      <w:lang w:eastAsia="ru-RU"/>
    </w:rPr>
  </w:style>
  <w:style w:type="paragraph" w:styleId="6">
    <w:name w:val="toc 6"/>
    <w:basedOn w:val="a0"/>
    <w:next w:val="a0"/>
    <w:autoRedefine/>
    <w:uiPriority w:val="39"/>
    <w:unhideWhenUsed/>
    <w:rsid w:val="00DB5EE8"/>
    <w:pPr>
      <w:spacing w:after="100"/>
      <w:ind w:left="1100"/>
    </w:pPr>
    <w:rPr>
      <w:rFonts w:eastAsiaTheme="minorEastAsia"/>
      <w:lang w:eastAsia="ru-RU"/>
    </w:rPr>
  </w:style>
  <w:style w:type="paragraph" w:styleId="7">
    <w:name w:val="toc 7"/>
    <w:basedOn w:val="a0"/>
    <w:next w:val="a0"/>
    <w:autoRedefine/>
    <w:uiPriority w:val="39"/>
    <w:unhideWhenUsed/>
    <w:rsid w:val="00DB5EE8"/>
    <w:pPr>
      <w:spacing w:after="100"/>
      <w:ind w:left="1320"/>
    </w:pPr>
    <w:rPr>
      <w:rFonts w:eastAsiaTheme="minorEastAsia"/>
      <w:lang w:eastAsia="ru-RU"/>
    </w:rPr>
  </w:style>
  <w:style w:type="paragraph" w:styleId="8">
    <w:name w:val="toc 8"/>
    <w:basedOn w:val="a0"/>
    <w:next w:val="a0"/>
    <w:autoRedefine/>
    <w:uiPriority w:val="39"/>
    <w:unhideWhenUsed/>
    <w:rsid w:val="00DB5EE8"/>
    <w:pPr>
      <w:spacing w:after="100"/>
      <w:ind w:left="1540"/>
    </w:pPr>
    <w:rPr>
      <w:rFonts w:eastAsiaTheme="minorEastAsia"/>
      <w:lang w:eastAsia="ru-RU"/>
    </w:rPr>
  </w:style>
  <w:style w:type="paragraph" w:styleId="9">
    <w:name w:val="toc 9"/>
    <w:basedOn w:val="a0"/>
    <w:next w:val="a0"/>
    <w:autoRedefine/>
    <w:uiPriority w:val="39"/>
    <w:unhideWhenUsed/>
    <w:rsid w:val="00DB5EE8"/>
    <w:pPr>
      <w:spacing w:after="100"/>
      <w:ind w:left="1760"/>
    </w:pPr>
    <w:rPr>
      <w:rFonts w:eastAsiaTheme="minorEastAsia"/>
      <w:lang w:eastAsia="ru-RU"/>
    </w:rPr>
  </w:style>
  <w:style w:type="paragraph" w:styleId="af5">
    <w:name w:val="Normal (Web)"/>
    <w:basedOn w:val="a0"/>
    <w:uiPriority w:val="99"/>
    <w:unhideWhenUsed/>
    <w:rsid w:val="00DB5EE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6">
    <w:name w:val="FollowedHyperlink"/>
    <w:basedOn w:val="a1"/>
    <w:uiPriority w:val="99"/>
    <w:semiHidden/>
    <w:unhideWhenUsed/>
    <w:rsid w:val="00DB5EE8"/>
    <w:rPr>
      <w:color w:val="800080" w:themeColor="followedHyperlink"/>
      <w:u w:val="single"/>
    </w:rPr>
  </w:style>
  <w:style w:type="paragraph" w:styleId="af7">
    <w:name w:val="No Spacing"/>
    <w:uiPriority w:val="1"/>
    <w:qFormat/>
    <w:rsid w:val="00DB5EE8"/>
    <w:pPr>
      <w:spacing w:after="0" w:line="240" w:lineRule="auto"/>
    </w:pPr>
    <w:rPr>
      <w:rFonts w:ascii="Calibri" w:eastAsia="Times New Roman" w:hAnsi="Calibri" w:cs="Times New Roman"/>
      <w:lang w:eastAsia="ru-RU"/>
    </w:rPr>
  </w:style>
  <w:style w:type="character" w:styleId="af8">
    <w:name w:val="Placeholder Text"/>
    <w:basedOn w:val="a1"/>
    <w:uiPriority w:val="99"/>
    <w:semiHidden/>
    <w:rsid w:val="00EE6B8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2353471">
      <w:bodyDiv w:val="1"/>
      <w:marLeft w:val="0"/>
      <w:marRight w:val="0"/>
      <w:marTop w:val="0"/>
      <w:marBottom w:val="0"/>
      <w:divBdr>
        <w:top w:val="none" w:sz="0" w:space="0" w:color="auto"/>
        <w:left w:val="none" w:sz="0" w:space="0" w:color="auto"/>
        <w:bottom w:val="none" w:sz="0" w:space="0" w:color="auto"/>
        <w:right w:val="none" w:sz="0" w:space="0" w:color="auto"/>
      </w:divBdr>
    </w:div>
    <w:div w:id="217325434">
      <w:bodyDiv w:val="1"/>
      <w:marLeft w:val="0"/>
      <w:marRight w:val="0"/>
      <w:marTop w:val="0"/>
      <w:marBottom w:val="0"/>
      <w:divBdr>
        <w:top w:val="none" w:sz="0" w:space="0" w:color="auto"/>
        <w:left w:val="none" w:sz="0" w:space="0" w:color="auto"/>
        <w:bottom w:val="none" w:sz="0" w:space="0" w:color="auto"/>
        <w:right w:val="none" w:sz="0" w:space="0" w:color="auto"/>
      </w:divBdr>
    </w:div>
    <w:div w:id="324017484">
      <w:bodyDiv w:val="1"/>
      <w:marLeft w:val="0"/>
      <w:marRight w:val="0"/>
      <w:marTop w:val="0"/>
      <w:marBottom w:val="0"/>
      <w:divBdr>
        <w:top w:val="none" w:sz="0" w:space="0" w:color="auto"/>
        <w:left w:val="none" w:sz="0" w:space="0" w:color="auto"/>
        <w:bottom w:val="none" w:sz="0" w:space="0" w:color="auto"/>
        <w:right w:val="none" w:sz="0" w:space="0" w:color="auto"/>
      </w:divBdr>
    </w:div>
    <w:div w:id="398791027">
      <w:bodyDiv w:val="1"/>
      <w:marLeft w:val="0"/>
      <w:marRight w:val="0"/>
      <w:marTop w:val="0"/>
      <w:marBottom w:val="0"/>
      <w:divBdr>
        <w:top w:val="none" w:sz="0" w:space="0" w:color="auto"/>
        <w:left w:val="none" w:sz="0" w:space="0" w:color="auto"/>
        <w:bottom w:val="none" w:sz="0" w:space="0" w:color="auto"/>
        <w:right w:val="none" w:sz="0" w:space="0" w:color="auto"/>
      </w:divBdr>
    </w:div>
    <w:div w:id="952902107">
      <w:bodyDiv w:val="1"/>
      <w:marLeft w:val="0"/>
      <w:marRight w:val="0"/>
      <w:marTop w:val="0"/>
      <w:marBottom w:val="0"/>
      <w:divBdr>
        <w:top w:val="none" w:sz="0" w:space="0" w:color="auto"/>
        <w:left w:val="none" w:sz="0" w:space="0" w:color="auto"/>
        <w:bottom w:val="none" w:sz="0" w:space="0" w:color="auto"/>
        <w:right w:val="none" w:sz="0" w:space="0" w:color="auto"/>
      </w:divBdr>
    </w:div>
    <w:div w:id="1128931398">
      <w:bodyDiv w:val="1"/>
      <w:marLeft w:val="0"/>
      <w:marRight w:val="0"/>
      <w:marTop w:val="0"/>
      <w:marBottom w:val="0"/>
      <w:divBdr>
        <w:top w:val="none" w:sz="0" w:space="0" w:color="auto"/>
        <w:left w:val="none" w:sz="0" w:space="0" w:color="auto"/>
        <w:bottom w:val="none" w:sz="0" w:space="0" w:color="auto"/>
        <w:right w:val="none" w:sz="0" w:space="0" w:color="auto"/>
      </w:divBdr>
    </w:div>
    <w:div w:id="1153981958">
      <w:bodyDiv w:val="1"/>
      <w:marLeft w:val="0"/>
      <w:marRight w:val="0"/>
      <w:marTop w:val="0"/>
      <w:marBottom w:val="0"/>
      <w:divBdr>
        <w:top w:val="none" w:sz="0" w:space="0" w:color="auto"/>
        <w:left w:val="none" w:sz="0" w:space="0" w:color="auto"/>
        <w:bottom w:val="none" w:sz="0" w:space="0" w:color="auto"/>
        <w:right w:val="none" w:sz="0" w:space="0" w:color="auto"/>
      </w:divBdr>
    </w:div>
    <w:div w:id="1237519072">
      <w:bodyDiv w:val="1"/>
      <w:marLeft w:val="0"/>
      <w:marRight w:val="0"/>
      <w:marTop w:val="0"/>
      <w:marBottom w:val="0"/>
      <w:divBdr>
        <w:top w:val="none" w:sz="0" w:space="0" w:color="auto"/>
        <w:left w:val="none" w:sz="0" w:space="0" w:color="auto"/>
        <w:bottom w:val="none" w:sz="0" w:space="0" w:color="auto"/>
        <w:right w:val="none" w:sz="0" w:space="0" w:color="auto"/>
      </w:divBdr>
    </w:div>
    <w:div w:id="1377120922">
      <w:bodyDiv w:val="1"/>
      <w:marLeft w:val="0"/>
      <w:marRight w:val="0"/>
      <w:marTop w:val="0"/>
      <w:marBottom w:val="0"/>
      <w:divBdr>
        <w:top w:val="none" w:sz="0" w:space="0" w:color="auto"/>
        <w:left w:val="none" w:sz="0" w:space="0" w:color="auto"/>
        <w:bottom w:val="none" w:sz="0" w:space="0" w:color="auto"/>
        <w:right w:val="none" w:sz="0" w:space="0" w:color="auto"/>
      </w:divBdr>
    </w:div>
    <w:div w:id="1607689463">
      <w:bodyDiv w:val="1"/>
      <w:marLeft w:val="0"/>
      <w:marRight w:val="0"/>
      <w:marTop w:val="0"/>
      <w:marBottom w:val="0"/>
      <w:divBdr>
        <w:top w:val="none" w:sz="0" w:space="0" w:color="auto"/>
        <w:left w:val="none" w:sz="0" w:space="0" w:color="auto"/>
        <w:bottom w:val="none" w:sz="0" w:space="0" w:color="auto"/>
        <w:right w:val="none" w:sz="0" w:space="0" w:color="auto"/>
      </w:divBdr>
    </w:div>
    <w:div w:id="1708525797">
      <w:bodyDiv w:val="1"/>
      <w:marLeft w:val="0"/>
      <w:marRight w:val="0"/>
      <w:marTop w:val="0"/>
      <w:marBottom w:val="0"/>
      <w:divBdr>
        <w:top w:val="none" w:sz="0" w:space="0" w:color="auto"/>
        <w:left w:val="none" w:sz="0" w:space="0" w:color="auto"/>
        <w:bottom w:val="none" w:sz="0" w:space="0" w:color="auto"/>
        <w:right w:val="none" w:sz="0" w:space="0" w:color="auto"/>
      </w:divBdr>
    </w:div>
    <w:div w:id="1730499066">
      <w:bodyDiv w:val="1"/>
      <w:marLeft w:val="0"/>
      <w:marRight w:val="0"/>
      <w:marTop w:val="0"/>
      <w:marBottom w:val="0"/>
      <w:divBdr>
        <w:top w:val="none" w:sz="0" w:space="0" w:color="auto"/>
        <w:left w:val="none" w:sz="0" w:space="0" w:color="auto"/>
        <w:bottom w:val="none" w:sz="0" w:space="0" w:color="auto"/>
        <w:right w:val="none" w:sz="0" w:space="0" w:color="auto"/>
      </w:divBdr>
    </w:div>
    <w:div w:id="1868324052">
      <w:bodyDiv w:val="1"/>
      <w:marLeft w:val="0"/>
      <w:marRight w:val="0"/>
      <w:marTop w:val="0"/>
      <w:marBottom w:val="0"/>
      <w:divBdr>
        <w:top w:val="none" w:sz="0" w:space="0" w:color="auto"/>
        <w:left w:val="none" w:sz="0" w:space="0" w:color="auto"/>
        <w:bottom w:val="none" w:sz="0" w:space="0" w:color="auto"/>
        <w:right w:val="none" w:sz="0" w:space="0" w:color="auto"/>
      </w:divBdr>
    </w:div>
    <w:div w:id="1955362027">
      <w:bodyDiv w:val="1"/>
      <w:marLeft w:val="0"/>
      <w:marRight w:val="0"/>
      <w:marTop w:val="0"/>
      <w:marBottom w:val="0"/>
      <w:divBdr>
        <w:top w:val="none" w:sz="0" w:space="0" w:color="auto"/>
        <w:left w:val="none" w:sz="0" w:space="0" w:color="auto"/>
        <w:bottom w:val="none" w:sz="0" w:space="0" w:color="auto"/>
        <w:right w:val="none" w:sz="0" w:space="0" w:color="auto"/>
      </w:divBdr>
    </w:div>
    <w:div w:id="2107267772">
      <w:bodyDiv w:val="1"/>
      <w:marLeft w:val="0"/>
      <w:marRight w:val="0"/>
      <w:marTop w:val="0"/>
      <w:marBottom w:val="0"/>
      <w:divBdr>
        <w:top w:val="none" w:sz="0" w:space="0" w:color="auto"/>
        <w:left w:val="none" w:sz="0" w:space="0" w:color="auto"/>
        <w:bottom w:val="none" w:sz="0" w:space="0" w:color="auto"/>
        <w:right w:val="none" w:sz="0" w:space="0" w:color="auto"/>
      </w:divBdr>
    </w:div>
    <w:div w:id="2140953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header" Target="header5.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footer" Target="footer4.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footer" Target="footer5.xml"/><Relationship Id="rId4" Type="http://schemas.openxmlformats.org/officeDocument/2006/relationships/settings" Target="settings.xml"/><Relationship Id="rId9" Type="http://schemas.openxmlformats.org/officeDocument/2006/relationships/hyperlink" Target="mailto:4399541@niioncologii.ru" TargetMode="External"/><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22ECBFF-A366-4087-AF24-F002E2AE1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1132</Words>
  <Characters>6453</Characters>
  <Application>Microsoft Office Word</Application>
  <DocSecurity>0</DocSecurity>
  <Lines>53</Lines>
  <Paragraphs>15</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7570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Лобза Юлия Александровна</dc:creator>
  <cp:lastModifiedBy>Иванова Елена Валериевна</cp:lastModifiedBy>
  <cp:revision>2</cp:revision>
  <cp:lastPrinted>2018-01-19T15:25:00Z</cp:lastPrinted>
  <dcterms:created xsi:type="dcterms:W3CDTF">2026-09-16T06:53:00Z</dcterms:created>
  <dcterms:modified xsi:type="dcterms:W3CDTF">2026-09-16T06:53:00Z</dcterms:modified>
</cp:coreProperties>
</file>