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16.03.2026 № 10.3-09/453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42D7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54926">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 xml:space="preserve">Поставка медицинского оборудования (КРЕСЛО_КДО)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90 календарных дней</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 Регистрационное удостоверение в соответствие с требованиями технического задания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24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участником</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шт</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horzAnchor="page" w:tblpX="447" w:tblpY="1"/>
        <w:tblOverlap w:val="never"/>
        <w:tblW w:w="15446" w:type="dxa"/>
        <w:tblLayout w:type="fixed"/>
        <w:tblLook w:val="04A0" w:firstRow="1" w:lastRow="0" w:firstColumn="1" w:lastColumn="0" w:noHBand="0" w:noVBand="1"/>
      </w:tblPr>
      <w:tblGrid>
        <w:gridCol w:w="708"/>
        <w:gridCol w:w="14738"/>
      </w:tblGrid>
      <w:tr w:rsidR="00854926" w:rsidRPr="00854926" w:rsidTr="00854926">
        <w:trPr>
          <w:trHeight w:val="20"/>
        </w:trPr>
        <w:tc>
          <w:tcPr>
            <w:tcW w:w="708"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spacing w:before="100" w:beforeAutospacing="1" w:after="0" w:afterAutospacing="1" w:line="240" w:lineRule="auto"/>
              <w:ind w:left="313"/>
              <w:contextualSpacing/>
              <w:rPr>
                <w:rFonts w:ascii="Times New Roman" w:eastAsia="Times New Roman" w:hAnsi="Times New Roman" w:cs="Times New Roman"/>
                <w:b/>
                <w:sz w:val="24"/>
                <w:szCs w:val="24"/>
                <w:lang w:eastAsia="ru-RU"/>
              </w:rPr>
            </w:pPr>
          </w:p>
        </w:tc>
        <w:tc>
          <w:tcPr>
            <w:tcW w:w="14738" w:type="dxa"/>
            <w:tcBorders>
              <w:top w:val="single" w:sz="4" w:space="0" w:color="auto"/>
              <w:left w:val="single" w:sz="4" w:space="0" w:color="auto"/>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b/>
                <w:sz w:val="24"/>
                <w:szCs w:val="24"/>
                <w:lang w:eastAsia="ru-RU"/>
              </w:rPr>
              <w:t>Общие требования к Товару и исполнению контракта (независимо от предлагаемых технических характеристик)</w:t>
            </w:r>
          </w:p>
        </w:tc>
      </w:tr>
      <w:tr w:rsidR="00854926" w:rsidRPr="00854926" w:rsidTr="00854926">
        <w:trPr>
          <w:trHeight w:val="20"/>
        </w:trPr>
        <w:tc>
          <w:tcPr>
            <w:tcW w:w="708"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0"/>
              </w:numPr>
              <w:spacing w:before="100" w:beforeAutospacing="1" w:after="100" w:afterAutospacing="1" w:line="240" w:lineRule="auto"/>
              <w:contextualSpacing/>
              <w:rPr>
                <w:rFonts w:ascii="Times New Roman" w:eastAsia="Times New Roman" w:hAnsi="Times New Roman" w:cs="Times New Roman"/>
                <w:sz w:val="24"/>
                <w:szCs w:val="24"/>
                <w:lang w:eastAsia="ru-RU"/>
              </w:rPr>
            </w:pPr>
          </w:p>
        </w:tc>
        <w:tc>
          <w:tcPr>
            <w:tcW w:w="14738" w:type="dxa"/>
            <w:tcBorders>
              <w:top w:val="single" w:sz="4" w:space="0" w:color="000000"/>
              <w:bottom w:val="single" w:sz="4" w:space="0" w:color="000000"/>
              <w:right w:val="single" w:sz="4" w:space="0" w:color="000000"/>
            </w:tcBorders>
          </w:tcPr>
          <w:p w:rsidR="00854926" w:rsidRPr="00854926" w:rsidRDefault="00854926" w:rsidP="00854926">
            <w:pPr>
              <w:spacing w:after="0" w:line="240" w:lineRule="auto"/>
              <w:rPr>
                <w:rFonts w:ascii="Times New Roman" w:eastAsia="Times New Roman" w:hAnsi="Times New Roman" w:cs="Times New Roman"/>
                <w:sz w:val="24"/>
                <w:szCs w:val="24"/>
              </w:rPr>
            </w:pPr>
            <w:r w:rsidRPr="00854926">
              <w:rPr>
                <w:rFonts w:ascii="Times New Roman" w:eastAsia="Times New Roman" w:hAnsi="Times New Roman" w:cs="Times New Roman"/>
                <w:sz w:val="24"/>
                <w:szCs w:val="24"/>
              </w:rPr>
              <w:t>Работающее от сети (сети переменного тока) устройство, разработанное для поддержки и позиционирования пациента в положении сидя или полулежа во время диагностического осмотра, лечения и/или хирургической процедуры в различных областях клинической практики</w:t>
            </w:r>
          </w:p>
        </w:tc>
      </w:tr>
      <w:tr w:rsidR="00854926" w:rsidRPr="00854926" w:rsidTr="00854926">
        <w:trPr>
          <w:trHeight w:val="20"/>
        </w:trPr>
        <w:tc>
          <w:tcPr>
            <w:tcW w:w="708"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0"/>
              </w:numPr>
              <w:spacing w:before="100" w:beforeAutospacing="1" w:after="0" w:afterAutospacing="1" w:line="240" w:lineRule="auto"/>
              <w:contextualSpacing/>
              <w:rPr>
                <w:rFonts w:ascii="Times New Roman" w:eastAsia="Times New Roman" w:hAnsi="Times New Roman" w:cs="Times New Roman"/>
                <w:sz w:val="24"/>
                <w:szCs w:val="24"/>
                <w:lang w:eastAsia="ru-RU"/>
              </w:rPr>
            </w:pPr>
          </w:p>
        </w:tc>
        <w:tc>
          <w:tcPr>
            <w:tcW w:w="14738" w:type="dxa"/>
            <w:tcBorders>
              <w:top w:val="single" w:sz="4" w:space="0" w:color="000000"/>
              <w:bottom w:val="single" w:sz="4" w:space="0" w:color="000000"/>
              <w:right w:val="single" w:sz="4" w:space="0" w:color="000000"/>
            </w:tcBorders>
          </w:tcPr>
          <w:p w:rsidR="00854926" w:rsidRPr="00854926" w:rsidRDefault="00854926" w:rsidP="00854926">
            <w:pPr>
              <w:spacing w:after="0" w:line="240" w:lineRule="auto"/>
              <w:rPr>
                <w:rFonts w:ascii="Times New Roman" w:eastAsia="Times New Roman" w:hAnsi="Times New Roman" w:cs="Times New Roman"/>
                <w:sz w:val="24"/>
                <w:szCs w:val="24"/>
              </w:rPr>
            </w:pPr>
            <w:r w:rsidRPr="00854926">
              <w:rPr>
                <w:rFonts w:ascii="Times New Roman" w:eastAsia="Times New Roman" w:hAnsi="Times New Roman" w:cs="Times New Roman"/>
                <w:sz w:val="24"/>
                <w:szCs w:val="24"/>
              </w:rPr>
              <w:t>Наличие регистрационного удостоверения медицинского изделия</w:t>
            </w:r>
          </w:p>
        </w:tc>
      </w:tr>
      <w:tr w:rsidR="00854926" w:rsidRPr="00854926" w:rsidTr="00854926">
        <w:trPr>
          <w:trHeight w:val="20"/>
        </w:trPr>
        <w:tc>
          <w:tcPr>
            <w:tcW w:w="708"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0"/>
              </w:numPr>
              <w:spacing w:before="100" w:beforeAutospacing="1" w:after="0" w:afterAutospacing="1" w:line="240" w:lineRule="auto"/>
              <w:contextualSpacing/>
              <w:rPr>
                <w:rFonts w:ascii="Times New Roman" w:eastAsia="Times New Roman" w:hAnsi="Times New Roman" w:cs="Times New Roman"/>
                <w:sz w:val="24"/>
                <w:szCs w:val="24"/>
                <w:lang w:eastAsia="ru-RU"/>
              </w:rPr>
            </w:pPr>
          </w:p>
        </w:tc>
        <w:tc>
          <w:tcPr>
            <w:tcW w:w="14738" w:type="dxa"/>
            <w:tcBorders>
              <w:top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rPr>
                <w:rFonts w:ascii="Times New Roman" w:eastAsia="Times New Roman" w:hAnsi="Times New Roman" w:cs="Times New Roman"/>
                <w:sz w:val="24"/>
                <w:szCs w:val="24"/>
              </w:rPr>
            </w:pPr>
            <w:r w:rsidRPr="00854926">
              <w:rPr>
                <w:rFonts w:ascii="Times New Roman" w:eastAsia="Times New Roman" w:hAnsi="Times New Roman" w:cs="Times New Roman"/>
                <w:sz w:val="24"/>
                <w:szCs w:val="24"/>
              </w:rPr>
              <w:t>Срок предоставления гарантии поставщика – не менее 24 месяца</w:t>
            </w:r>
          </w:p>
        </w:tc>
      </w:tr>
      <w:tr w:rsidR="00854926" w:rsidRPr="00854926" w:rsidTr="00854926">
        <w:trPr>
          <w:trHeight w:val="20"/>
        </w:trPr>
        <w:tc>
          <w:tcPr>
            <w:tcW w:w="708"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0"/>
              </w:numPr>
              <w:spacing w:before="100" w:beforeAutospacing="1" w:after="0" w:afterAutospacing="1" w:line="240" w:lineRule="auto"/>
              <w:contextualSpacing/>
              <w:rPr>
                <w:rFonts w:ascii="Times New Roman" w:eastAsia="Times New Roman" w:hAnsi="Times New Roman" w:cs="Times New Roman"/>
                <w:sz w:val="24"/>
                <w:szCs w:val="24"/>
                <w:lang w:eastAsia="ru-RU"/>
              </w:rPr>
            </w:pPr>
          </w:p>
        </w:tc>
        <w:tc>
          <w:tcPr>
            <w:tcW w:w="14738" w:type="dxa"/>
            <w:tcBorders>
              <w:top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rPr>
                <w:rFonts w:ascii="Times New Roman" w:eastAsia="Times New Roman" w:hAnsi="Times New Roman" w:cs="Times New Roman"/>
                <w:sz w:val="24"/>
                <w:szCs w:val="24"/>
              </w:rPr>
            </w:pPr>
            <w:r w:rsidRPr="00854926">
              <w:rPr>
                <w:rFonts w:ascii="Times New Roman" w:eastAsia="Times New Roman" w:hAnsi="Times New Roman" w:cs="Times New Roman"/>
                <w:color w:val="000000"/>
                <w:sz w:val="24"/>
                <w:szCs w:val="24"/>
                <w:lang w:eastAsia="ru-RU"/>
              </w:rPr>
              <w:t>Наличие инструкции по эксплуатации или технической документация на русском языке</w:t>
            </w:r>
          </w:p>
        </w:tc>
      </w:tr>
    </w:tbl>
    <w:tbl>
      <w:tblPr>
        <w:tblW w:w="15386" w:type="dxa"/>
        <w:tblInd w:w="-110" w:type="dxa"/>
        <w:tblLayout w:type="fixed"/>
        <w:tblLook w:val="04A0" w:firstRow="1" w:lastRow="0" w:firstColumn="1" w:lastColumn="0" w:noHBand="0" w:noVBand="1"/>
      </w:tblPr>
      <w:tblGrid>
        <w:gridCol w:w="566"/>
        <w:gridCol w:w="2175"/>
        <w:gridCol w:w="10156"/>
        <w:gridCol w:w="756"/>
        <w:gridCol w:w="457"/>
        <w:gridCol w:w="1276"/>
      </w:tblGrid>
      <w:tr w:rsidR="00854926" w:rsidRPr="00854926" w:rsidTr="00854926">
        <w:trPr>
          <w:trHeight w:val="20"/>
        </w:trPr>
        <w:tc>
          <w:tcPr>
            <w:tcW w:w="566" w:type="dxa"/>
            <w:tcBorders>
              <w:top w:val="single" w:sz="4" w:space="0" w:color="auto"/>
              <w:left w:val="single" w:sz="4" w:space="0" w:color="auto"/>
              <w:bottom w:val="single" w:sz="4" w:space="0" w:color="auto"/>
              <w:right w:val="single" w:sz="4" w:space="0" w:color="auto"/>
            </w:tcBorders>
            <w:vAlign w:val="center"/>
          </w:tcPr>
          <w:p w:rsidR="00854926" w:rsidRPr="00854926" w:rsidRDefault="00854926" w:rsidP="00854926">
            <w:pPr>
              <w:spacing w:after="0" w:line="240" w:lineRule="auto"/>
              <w:ind w:right="-108"/>
              <w:jc w:val="center"/>
              <w:rPr>
                <w:rFonts w:ascii="Times New Roman" w:eastAsia="Times New Roman" w:hAnsi="Times New Roman" w:cs="Times New Roman"/>
                <w:b/>
                <w:bCs/>
                <w:sz w:val="24"/>
                <w:szCs w:val="24"/>
                <w:lang w:eastAsia="ru-RU"/>
              </w:rPr>
            </w:pPr>
            <w:r w:rsidRPr="00854926">
              <w:rPr>
                <w:rFonts w:ascii="Times New Roman" w:eastAsia="Times New Roman" w:hAnsi="Times New Roman" w:cs="Times New Roman"/>
                <w:b/>
                <w:bCs/>
                <w:sz w:val="24"/>
                <w:szCs w:val="24"/>
                <w:lang w:eastAsia="ru-RU"/>
              </w:rPr>
              <w:t>№ п/п</w:t>
            </w:r>
          </w:p>
        </w:tc>
        <w:tc>
          <w:tcPr>
            <w:tcW w:w="2175" w:type="dxa"/>
            <w:tcBorders>
              <w:top w:val="single" w:sz="4" w:space="0" w:color="auto"/>
              <w:left w:val="single" w:sz="4" w:space="0" w:color="auto"/>
              <w:bottom w:val="single" w:sz="4" w:space="0" w:color="auto"/>
              <w:right w:val="single" w:sz="4" w:space="0" w:color="auto"/>
            </w:tcBorders>
            <w:vAlign w:val="center"/>
          </w:tcPr>
          <w:p w:rsidR="00854926" w:rsidRPr="00854926" w:rsidRDefault="00854926" w:rsidP="00854926">
            <w:pPr>
              <w:spacing w:after="0" w:line="240" w:lineRule="auto"/>
              <w:ind w:right="-108"/>
              <w:jc w:val="center"/>
              <w:rPr>
                <w:rFonts w:ascii="Times New Roman" w:eastAsia="Times New Roman" w:hAnsi="Times New Roman" w:cs="Times New Roman"/>
                <w:b/>
                <w:sz w:val="24"/>
                <w:szCs w:val="24"/>
                <w:lang w:eastAsia="ru-RU"/>
              </w:rPr>
            </w:pPr>
            <w:r w:rsidRPr="00854926">
              <w:rPr>
                <w:rFonts w:ascii="Times New Roman" w:eastAsia="Times New Roman" w:hAnsi="Times New Roman" w:cs="Times New Roman"/>
                <w:b/>
                <w:sz w:val="24"/>
                <w:szCs w:val="24"/>
                <w:lang w:eastAsia="ru-RU"/>
              </w:rPr>
              <w:t>Наименование товара</w:t>
            </w:r>
          </w:p>
        </w:tc>
        <w:tc>
          <w:tcPr>
            <w:tcW w:w="10156" w:type="dxa"/>
            <w:tcBorders>
              <w:top w:val="single" w:sz="4" w:space="0" w:color="auto"/>
              <w:left w:val="nil"/>
              <w:bottom w:val="single" w:sz="4" w:space="0" w:color="auto"/>
              <w:right w:val="single" w:sz="4" w:space="0" w:color="auto"/>
            </w:tcBorders>
            <w:vAlign w:val="center"/>
          </w:tcPr>
          <w:p w:rsidR="00854926" w:rsidRPr="00854926" w:rsidRDefault="00854926" w:rsidP="00854926">
            <w:pPr>
              <w:spacing w:after="0" w:line="240" w:lineRule="auto"/>
              <w:ind w:right="-108"/>
              <w:jc w:val="center"/>
              <w:rPr>
                <w:rFonts w:ascii="Times New Roman" w:eastAsia="Times New Roman" w:hAnsi="Times New Roman" w:cs="Times New Roman"/>
                <w:b/>
                <w:bCs/>
                <w:sz w:val="24"/>
                <w:szCs w:val="24"/>
                <w:lang w:eastAsia="ru-RU"/>
              </w:rPr>
            </w:pPr>
            <w:r w:rsidRPr="00854926">
              <w:rPr>
                <w:rFonts w:ascii="Times New Roman" w:eastAsia="Times New Roman" w:hAnsi="Times New Roman" w:cs="Times New Roman"/>
                <w:b/>
                <w:bCs/>
                <w:sz w:val="24"/>
                <w:szCs w:val="24"/>
                <w:lang w:eastAsia="ru-RU"/>
              </w:rPr>
              <w:t>Технические характеристики</w:t>
            </w:r>
          </w:p>
        </w:tc>
        <w:tc>
          <w:tcPr>
            <w:tcW w:w="756" w:type="dxa"/>
            <w:tcBorders>
              <w:top w:val="single" w:sz="4" w:space="0" w:color="auto"/>
              <w:left w:val="nil"/>
              <w:bottom w:val="single" w:sz="4" w:space="0" w:color="auto"/>
              <w:right w:val="single" w:sz="4" w:space="0" w:color="auto"/>
            </w:tcBorders>
            <w:vAlign w:val="center"/>
          </w:tcPr>
          <w:p w:rsidR="00854926" w:rsidRPr="00854926" w:rsidRDefault="00854926" w:rsidP="00854926">
            <w:pPr>
              <w:spacing w:after="0" w:line="240" w:lineRule="auto"/>
              <w:ind w:right="-108"/>
              <w:jc w:val="center"/>
              <w:rPr>
                <w:rFonts w:ascii="Times New Roman" w:eastAsia="Times New Roman" w:hAnsi="Times New Roman" w:cs="Times New Roman"/>
                <w:b/>
                <w:bCs/>
                <w:sz w:val="24"/>
                <w:szCs w:val="24"/>
                <w:lang w:eastAsia="ru-RU"/>
              </w:rPr>
            </w:pPr>
            <w:r w:rsidRPr="00854926">
              <w:rPr>
                <w:rFonts w:ascii="Times New Roman" w:eastAsia="Times New Roman" w:hAnsi="Times New Roman" w:cs="Times New Roman"/>
                <w:b/>
                <w:bCs/>
                <w:sz w:val="24"/>
                <w:szCs w:val="24"/>
                <w:lang w:eastAsia="ru-RU"/>
              </w:rPr>
              <w:t>Ед. изм.</w:t>
            </w:r>
          </w:p>
        </w:tc>
        <w:tc>
          <w:tcPr>
            <w:tcW w:w="457" w:type="dxa"/>
            <w:tcBorders>
              <w:top w:val="single" w:sz="4" w:space="0" w:color="auto"/>
              <w:left w:val="nil"/>
              <w:bottom w:val="single" w:sz="4" w:space="0" w:color="auto"/>
              <w:right w:val="single" w:sz="4" w:space="0" w:color="auto"/>
            </w:tcBorders>
            <w:vAlign w:val="center"/>
          </w:tcPr>
          <w:p w:rsidR="00854926" w:rsidRPr="00854926" w:rsidRDefault="00854926" w:rsidP="00854926">
            <w:pPr>
              <w:spacing w:after="0" w:line="240" w:lineRule="auto"/>
              <w:ind w:right="-108"/>
              <w:jc w:val="center"/>
              <w:rPr>
                <w:rFonts w:ascii="Times New Roman" w:eastAsia="Times New Roman" w:hAnsi="Times New Roman" w:cs="Times New Roman"/>
                <w:b/>
                <w:bCs/>
                <w:sz w:val="24"/>
                <w:szCs w:val="24"/>
                <w:lang w:eastAsia="ru-RU"/>
              </w:rPr>
            </w:pPr>
            <w:r w:rsidRPr="00854926">
              <w:rPr>
                <w:rFonts w:ascii="Times New Roman" w:eastAsia="Times New Roman" w:hAnsi="Times New Roman" w:cs="Times New Roman"/>
                <w:b/>
                <w:bCs/>
                <w:sz w:val="24"/>
                <w:szCs w:val="24"/>
                <w:lang w:eastAsia="ru-RU"/>
              </w:rPr>
              <w:t>Кол-во</w:t>
            </w:r>
          </w:p>
        </w:tc>
        <w:tc>
          <w:tcPr>
            <w:tcW w:w="1276" w:type="dxa"/>
            <w:tcBorders>
              <w:top w:val="single" w:sz="4" w:space="0" w:color="auto"/>
              <w:left w:val="nil"/>
              <w:bottom w:val="single" w:sz="4" w:space="0" w:color="auto"/>
              <w:right w:val="single" w:sz="4" w:space="0" w:color="auto"/>
            </w:tcBorders>
            <w:vAlign w:val="center"/>
          </w:tcPr>
          <w:p w:rsidR="00854926" w:rsidRPr="00854926" w:rsidRDefault="00854926" w:rsidP="00854926">
            <w:pPr>
              <w:spacing w:after="0" w:line="240" w:lineRule="auto"/>
              <w:ind w:left="-108" w:right="-108"/>
              <w:jc w:val="center"/>
              <w:rPr>
                <w:rFonts w:ascii="Times New Roman" w:eastAsia="Times New Roman" w:hAnsi="Times New Roman" w:cs="Times New Roman"/>
                <w:b/>
                <w:bCs/>
                <w:sz w:val="24"/>
                <w:szCs w:val="24"/>
                <w:lang w:eastAsia="ru-RU"/>
              </w:rPr>
            </w:pPr>
            <w:r w:rsidRPr="00854926">
              <w:rPr>
                <w:rFonts w:ascii="Times New Roman" w:eastAsia="Times New Roman" w:hAnsi="Times New Roman" w:cs="Times New Roman"/>
                <w:b/>
                <w:bCs/>
                <w:sz w:val="24"/>
                <w:szCs w:val="24"/>
                <w:lang w:eastAsia="ru-RU"/>
              </w:rPr>
              <w:t>КОД ОКПД2 /КТРУ</w:t>
            </w:r>
          </w:p>
        </w:tc>
      </w:tr>
      <w:tr w:rsidR="00854926" w:rsidRPr="00854926" w:rsidTr="00854926">
        <w:trPr>
          <w:trHeight w:val="20"/>
        </w:trPr>
        <w:tc>
          <w:tcPr>
            <w:tcW w:w="566" w:type="dxa"/>
            <w:tcBorders>
              <w:top w:val="single" w:sz="4" w:space="0" w:color="auto"/>
              <w:left w:val="single" w:sz="4" w:space="0" w:color="auto"/>
              <w:bottom w:val="single" w:sz="4" w:space="0" w:color="auto"/>
              <w:right w:val="single" w:sz="4" w:space="0" w:color="auto"/>
            </w:tcBorders>
          </w:tcPr>
          <w:p w:rsidR="00854926" w:rsidRPr="00854926" w:rsidRDefault="00854926" w:rsidP="00854926">
            <w:pPr>
              <w:numPr>
                <w:ilvl w:val="0"/>
                <w:numId w:val="23"/>
              </w:numPr>
              <w:spacing w:before="100" w:beforeAutospacing="1" w:after="0" w:afterAutospacing="1" w:line="240" w:lineRule="auto"/>
              <w:ind w:right="-108"/>
              <w:contextualSpacing/>
              <w:jc w:val="center"/>
              <w:rPr>
                <w:rFonts w:ascii="Times New Roman" w:eastAsia="Times New Roman" w:hAnsi="Times New Roman" w:cs="Times New Roman"/>
                <w:b/>
                <w:bCs/>
                <w:sz w:val="24"/>
                <w:szCs w:val="24"/>
                <w:lang w:eastAsia="ru-RU"/>
              </w:rPr>
            </w:pPr>
          </w:p>
        </w:tc>
        <w:tc>
          <w:tcPr>
            <w:tcW w:w="2175" w:type="dxa"/>
            <w:tcBorders>
              <w:top w:val="single" w:sz="4" w:space="0" w:color="auto"/>
              <w:left w:val="nil"/>
              <w:bottom w:val="single" w:sz="4" w:space="0" w:color="auto"/>
              <w:right w:val="single" w:sz="4" w:space="0" w:color="auto"/>
            </w:tcBorders>
          </w:tcPr>
          <w:p w:rsidR="00854926" w:rsidRPr="00854926" w:rsidRDefault="00854926" w:rsidP="00854926">
            <w:pPr>
              <w:spacing w:after="0" w:line="240" w:lineRule="auto"/>
              <w:ind w:left="-108" w:right="-108"/>
              <w:jc w:val="center"/>
              <w:rPr>
                <w:rFonts w:ascii="Times New Roman" w:eastAsia="Times New Roman" w:hAnsi="Times New Roman" w:cs="Times New Roman"/>
                <w:b/>
                <w:sz w:val="24"/>
                <w:szCs w:val="24"/>
                <w:lang w:eastAsia="ru-RU"/>
              </w:rPr>
            </w:pPr>
            <w:r w:rsidRPr="00854926">
              <w:rPr>
                <w:rFonts w:ascii="Times New Roman" w:eastAsia="Times New Roman" w:hAnsi="Times New Roman" w:cs="Times New Roman"/>
                <w:b/>
                <w:sz w:val="24"/>
                <w:szCs w:val="24"/>
                <w:lang w:eastAsia="ru-RU"/>
              </w:rPr>
              <w:t>Кресло для осмотра/терапевтических процедур общего назначения, с электропитанием</w:t>
            </w:r>
          </w:p>
        </w:tc>
        <w:tc>
          <w:tcPr>
            <w:tcW w:w="10156" w:type="dxa"/>
            <w:tcBorders>
              <w:top w:val="single" w:sz="4" w:space="0" w:color="auto"/>
              <w:left w:val="nil"/>
              <w:bottom w:val="single" w:sz="4" w:space="0" w:color="auto"/>
              <w:right w:val="single" w:sz="4" w:space="0" w:color="auto"/>
            </w:tcBorders>
          </w:tcPr>
          <w:tbl>
            <w:tblPr>
              <w:tblpPr w:leftFromText="180" w:rightFromText="180" w:vertAnchor="text" w:horzAnchor="page" w:tblpX="10607" w:tblpY="1"/>
              <w:tblOverlap w:val="never"/>
              <w:tblW w:w="10206" w:type="dxa"/>
              <w:tblLayout w:type="fixed"/>
              <w:tblLook w:val="04A0" w:firstRow="1" w:lastRow="0" w:firstColumn="1" w:lastColumn="0" w:noHBand="0" w:noVBand="1"/>
            </w:tblPr>
            <w:tblGrid>
              <w:gridCol w:w="983"/>
              <w:gridCol w:w="4394"/>
              <w:gridCol w:w="1559"/>
              <w:gridCol w:w="1276"/>
              <w:gridCol w:w="1994"/>
            </w:tblGrid>
            <w:tr w:rsidR="00854926" w:rsidRPr="00854926" w:rsidTr="00BF44B6">
              <w:trPr>
                <w:trHeight w:val="547"/>
              </w:trPr>
              <w:tc>
                <w:tcPr>
                  <w:tcW w:w="983" w:type="dxa"/>
                  <w:tcBorders>
                    <w:top w:val="single" w:sz="8" w:space="0" w:color="auto"/>
                    <w:left w:val="single" w:sz="8" w:space="0" w:color="auto"/>
                    <w:bottom w:val="single" w:sz="8" w:space="0" w:color="auto"/>
                    <w:right w:val="single" w:sz="8" w:space="0" w:color="auto"/>
                  </w:tcBorders>
                  <w:vAlign w:val="center"/>
                  <w:hideMark/>
                </w:tcPr>
                <w:p w:rsidR="00854926" w:rsidRPr="00854926" w:rsidRDefault="00854926" w:rsidP="00854926">
                  <w:pPr>
                    <w:spacing w:after="0" w:line="240" w:lineRule="auto"/>
                    <w:jc w:val="center"/>
                    <w:rPr>
                      <w:rFonts w:ascii="Times New Roman" w:eastAsia="Times New Roman" w:hAnsi="Times New Roman" w:cs="Times New Roman"/>
                      <w:b/>
                      <w:bCs/>
                      <w:color w:val="000000"/>
                      <w:sz w:val="24"/>
                      <w:szCs w:val="24"/>
                      <w:lang w:eastAsia="ru-RU"/>
                    </w:rPr>
                  </w:pPr>
                  <w:r w:rsidRPr="00854926">
                    <w:rPr>
                      <w:rFonts w:ascii="Times New Roman" w:eastAsia="Times New Roman" w:hAnsi="Times New Roman" w:cs="Times New Roman"/>
                      <w:b/>
                      <w:bCs/>
                      <w:color w:val="000000"/>
                      <w:sz w:val="24"/>
                      <w:szCs w:val="24"/>
                      <w:lang w:eastAsia="ru-RU"/>
                    </w:rPr>
                    <w:t>№ п/п</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854926" w:rsidRPr="00854926" w:rsidRDefault="00854926" w:rsidP="00854926">
                  <w:pPr>
                    <w:spacing w:after="0" w:line="240" w:lineRule="auto"/>
                    <w:jc w:val="center"/>
                    <w:rPr>
                      <w:rFonts w:ascii="Times New Roman" w:eastAsia="Times New Roman" w:hAnsi="Times New Roman" w:cs="Times New Roman"/>
                      <w:b/>
                      <w:bCs/>
                      <w:color w:val="000000"/>
                      <w:sz w:val="24"/>
                      <w:szCs w:val="24"/>
                      <w:lang w:eastAsia="ru-RU"/>
                    </w:rPr>
                  </w:pPr>
                  <w:r w:rsidRPr="00854926">
                    <w:rPr>
                      <w:rFonts w:ascii="Times New Roman" w:eastAsia="Times New Roman" w:hAnsi="Times New Roman" w:cs="Times New Roman"/>
                      <w:b/>
                      <w:bCs/>
                      <w:color w:val="000000"/>
                      <w:sz w:val="24"/>
                      <w:szCs w:val="24"/>
                      <w:lang w:eastAsia="ru-RU"/>
                    </w:rPr>
                    <w:t>Наименование показателя/Технические характеристики</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b/>
                      <w:bCs/>
                      <w:color w:val="000000"/>
                      <w:sz w:val="24"/>
                      <w:szCs w:val="24"/>
                      <w:lang w:eastAsia="ru-RU"/>
                    </w:rPr>
                  </w:pPr>
                  <w:r w:rsidRPr="00854926">
                    <w:rPr>
                      <w:rFonts w:ascii="Times New Roman" w:eastAsia="Times New Roman" w:hAnsi="Times New Roman" w:cs="Times New Roman"/>
                      <w:b/>
                      <w:bCs/>
                      <w:color w:val="000000"/>
                      <w:sz w:val="24"/>
                      <w:szCs w:val="24"/>
                      <w:lang w:eastAsia="ru-RU"/>
                    </w:rPr>
                    <w:t>Значение показателей</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b/>
                      <w:bCs/>
                      <w:color w:val="000000"/>
                      <w:sz w:val="24"/>
                      <w:szCs w:val="24"/>
                      <w:lang w:eastAsia="ru-RU"/>
                    </w:rPr>
                  </w:pPr>
                  <w:r w:rsidRPr="00854926">
                    <w:rPr>
                      <w:rFonts w:ascii="Times New Roman" w:eastAsia="Times New Roman" w:hAnsi="Times New Roman" w:cs="Times New Roman"/>
                      <w:b/>
                      <w:bCs/>
                      <w:color w:val="000000"/>
                      <w:sz w:val="24"/>
                      <w:szCs w:val="24"/>
                    </w:rPr>
                    <w:t>Единица измерения</w:t>
                  </w: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1"/>
                    </w:numPr>
                    <w:spacing w:before="100" w:beforeAutospacing="1" w:after="0" w:afterAutospacing="1" w:line="240" w:lineRule="auto"/>
                    <w:ind w:left="313" w:hanging="313"/>
                    <w:contextualSpacing/>
                    <w:rPr>
                      <w:rFonts w:ascii="Times New Roman" w:eastAsia="Times New Roman" w:hAnsi="Times New Roman" w:cs="Times New Roman"/>
                      <w:b/>
                      <w:sz w:val="24"/>
                      <w:szCs w:val="24"/>
                      <w:lang w:eastAsia="ru-RU"/>
                    </w:rPr>
                  </w:pPr>
                </w:p>
              </w:tc>
              <w:tc>
                <w:tcPr>
                  <w:tcW w:w="9223" w:type="dxa"/>
                  <w:gridSpan w:val="4"/>
                  <w:tcBorders>
                    <w:top w:val="single" w:sz="4" w:space="0" w:color="auto"/>
                    <w:left w:val="single" w:sz="4" w:space="0" w:color="auto"/>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b/>
                      <w:sz w:val="24"/>
                      <w:szCs w:val="24"/>
                      <w:lang w:eastAsia="ru-RU"/>
                    </w:rPr>
                    <w:t>Технические характеристики:</w:t>
                  </w: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2"/>
                    </w:numPr>
                    <w:spacing w:after="0" w:line="240" w:lineRule="auto"/>
                    <w:contextualSpacing/>
                    <w:rPr>
                      <w:rFonts w:ascii="Times New Roman" w:eastAsia="Times New Roman" w:hAnsi="Times New Roman" w:cs="Times New Roman"/>
                      <w:b/>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snapToGrid w:val="0"/>
                    <w:spacing w:after="0"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Грузоподъемность</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 100.0 и ≤ 250.0</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килограмм</w:t>
                  </w: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2"/>
                    </w:numPr>
                    <w:spacing w:after="0" w:line="240" w:lineRule="auto"/>
                    <w:contextualSpacing/>
                    <w:rPr>
                      <w:rFonts w:ascii="Times New Roman" w:eastAsia="Times New Roman" w:hAnsi="Times New Roman" w:cs="Times New Roman"/>
                      <w:b/>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snapToGrid w:val="0"/>
                    <w:spacing w:before="100" w:beforeAutospacing="1" w:after="100" w:afterAutospacing="1"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Длина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 1250.0 и ≤ 1600.0</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миллиметр</w:t>
                  </w: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2"/>
                    </w:numPr>
                    <w:spacing w:after="0" w:line="240" w:lineRule="auto"/>
                    <w:contextualSpacing/>
                    <w:rPr>
                      <w:rFonts w:ascii="Times New Roman" w:eastAsia="Times New Roman" w:hAnsi="Times New Roman" w:cs="Times New Roman"/>
                      <w:b/>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tabs>
                      <w:tab w:val="left" w:pos="1200"/>
                    </w:tabs>
                    <w:snapToGrid w:val="0"/>
                    <w:spacing w:after="0"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Наличие колес для перемещения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color w:val="000000"/>
                      <w:sz w:val="24"/>
                      <w:szCs w:val="24"/>
                      <w:lang w:eastAsia="ru-RU"/>
                    </w:rPr>
                  </w:pPr>
                  <w:r w:rsidRPr="00854926">
                    <w:rPr>
                      <w:rFonts w:ascii="Times New Roman" w:eastAsia="Times New Roman" w:hAnsi="Times New Roman" w:cs="Times New Roman"/>
                      <w:color w:val="000000"/>
                      <w:sz w:val="24"/>
                      <w:szCs w:val="24"/>
                      <w:lang w:eastAsia="ru-RU"/>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2"/>
                    </w:numPr>
                    <w:spacing w:after="0" w:line="240" w:lineRule="auto"/>
                    <w:contextualSpacing/>
                    <w:rPr>
                      <w:rFonts w:ascii="Times New Roman" w:eastAsia="Times New Roman" w:hAnsi="Times New Roman" w:cs="Times New Roman"/>
                      <w:b/>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tabs>
                      <w:tab w:val="left" w:pos="1200"/>
                    </w:tabs>
                    <w:snapToGrid w:val="0"/>
                    <w:spacing w:before="100" w:beforeAutospacing="1" w:after="100" w:afterAutospacing="1"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Питание от аккумулятора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2"/>
                    </w:numPr>
                    <w:spacing w:after="0" w:line="240" w:lineRule="auto"/>
                    <w:contextualSpacing/>
                    <w:rPr>
                      <w:rFonts w:ascii="Times New Roman" w:eastAsia="Times New Roman" w:hAnsi="Times New Roman" w:cs="Times New Roman"/>
                      <w:b/>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tabs>
                      <w:tab w:val="left" w:pos="1200"/>
                    </w:tabs>
                    <w:snapToGrid w:val="0"/>
                    <w:spacing w:after="0"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Положение Анти-Тренделенбурга</w:t>
                  </w:r>
                </w:p>
              </w:tc>
              <w:tc>
                <w:tcPr>
                  <w:tcW w:w="1559"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2"/>
                    </w:numPr>
                    <w:spacing w:after="0" w:line="240" w:lineRule="auto"/>
                    <w:contextualSpacing/>
                    <w:rPr>
                      <w:rFonts w:ascii="Times New Roman" w:eastAsia="Times New Roman" w:hAnsi="Times New Roman" w:cs="Times New Roman"/>
                      <w:b/>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tabs>
                      <w:tab w:val="left" w:pos="1200"/>
                    </w:tabs>
                    <w:snapToGrid w:val="0"/>
                    <w:spacing w:after="0"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Положение Тренделенбурга</w:t>
                  </w:r>
                </w:p>
              </w:tc>
              <w:tc>
                <w:tcPr>
                  <w:tcW w:w="1559"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color w:val="000000"/>
                      <w:sz w:val="24"/>
                      <w:szCs w:val="24"/>
                      <w:lang w:eastAsia="ru-RU"/>
                    </w:rPr>
                  </w:pPr>
                  <w:r w:rsidRPr="00854926">
                    <w:rPr>
                      <w:rFonts w:ascii="Times New Roman" w:eastAsia="Times New Roman" w:hAnsi="Times New Roman" w:cs="Times New Roman"/>
                      <w:color w:val="000000"/>
                      <w:sz w:val="24"/>
                      <w:szCs w:val="24"/>
                      <w:lang w:eastAsia="ru-RU"/>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after="0"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2"/>
                    </w:numPr>
                    <w:spacing w:after="0" w:line="240" w:lineRule="auto"/>
                    <w:contextualSpacing/>
                    <w:rPr>
                      <w:rFonts w:ascii="Times New Roman" w:eastAsia="Times New Roman" w:hAnsi="Times New Roman" w:cs="Times New Roman"/>
                      <w:b/>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tabs>
                      <w:tab w:val="left" w:pos="1200"/>
                    </w:tabs>
                    <w:snapToGrid w:val="0"/>
                    <w:spacing w:before="100" w:beforeAutospacing="1" w:after="100" w:afterAutospacing="1"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Пульт управления</w:t>
                  </w:r>
                </w:p>
              </w:tc>
              <w:tc>
                <w:tcPr>
                  <w:tcW w:w="1559"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w:t>
                  </w: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2"/>
                    </w:numPr>
                    <w:spacing w:after="0" w:line="240" w:lineRule="auto"/>
                    <w:contextualSpacing/>
                    <w:rPr>
                      <w:rFonts w:ascii="Times New Roman" w:eastAsia="Times New Roman" w:hAnsi="Times New Roman" w:cs="Times New Roman"/>
                      <w:b/>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tabs>
                      <w:tab w:val="left" w:pos="1200"/>
                    </w:tabs>
                    <w:snapToGrid w:val="0"/>
                    <w:spacing w:before="100" w:beforeAutospacing="1" w:after="100" w:afterAutospacing="1"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 xml:space="preserve">Тип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ind w:left="-57" w:right="-57"/>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Трехсекционное</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ind w:left="-57" w:right="-57"/>
                    <w:jc w:val="center"/>
                    <w:rPr>
                      <w:rFonts w:ascii="Times New Roman" w:eastAsia="Times New Roman" w:hAnsi="Times New Roman" w:cs="Times New Roman"/>
                      <w:sz w:val="24"/>
                      <w:szCs w:val="24"/>
                      <w:lang w:eastAsia="ru-RU"/>
                    </w:rPr>
                  </w:pPr>
                </w:p>
              </w:tc>
            </w:tr>
            <w:tr w:rsidR="00854926" w:rsidRPr="00854926" w:rsidTr="00BF44B6">
              <w:trPr>
                <w:trHeight w:val="20"/>
              </w:trPr>
              <w:tc>
                <w:tcPr>
                  <w:tcW w:w="983"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numPr>
                      <w:ilvl w:val="0"/>
                      <w:numId w:val="22"/>
                    </w:numPr>
                    <w:spacing w:after="0" w:line="240" w:lineRule="auto"/>
                    <w:contextualSpacing/>
                    <w:rPr>
                      <w:rFonts w:ascii="Times New Roman" w:eastAsia="Times New Roman" w:hAnsi="Times New Roman" w:cs="Times New Roman"/>
                      <w:b/>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854926" w:rsidRPr="00854926" w:rsidRDefault="00854926" w:rsidP="00854926">
                  <w:pPr>
                    <w:tabs>
                      <w:tab w:val="left" w:pos="1200"/>
                    </w:tabs>
                    <w:snapToGrid w:val="0"/>
                    <w:spacing w:before="100" w:beforeAutospacing="1" w:after="100" w:afterAutospacing="1" w:line="240" w:lineRule="auto"/>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 xml:space="preserve">Ширина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ind w:left="-57" w:right="-57"/>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 480.0 и ≤ 730.0</w:t>
                  </w:r>
                </w:p>
              </w:tc>
              <w:tc>
                <w:tcPr>
                  <w:tcW w:w="1994" w:type="dxa"/>
                  <w:tcBorders>
                    <w:top w:val="single" w:sz="4" w:space="0" w:color="000000"/>
                    <w:left w:val="single" w:sz="4" w:space="0" w:color="000000"/>
                    <w:bottom w:val="single" w:sz="4" w:space="0" w:color="000000"/>
                    <w:right w:val="single" w:sz="4" w:space="0" w:color="000000"/>
                  </w:tcBorders>
                  <w:vAlign w:val="center"/>
                </w:tcPr>
                <w:p w:rsidR="00854926" w:rsidRPr="00854926" w:rsidRDefault="00854926" w:rsidP="00854926">
                  <w:pPr>
                    <w:spacing w:before="100" w:beforeAutospacing="1" w:after="0" w:afterAutospacing="1" w:line="240" w:lineRule="auto"/>
                    <w:ind w:left="-57" w:right="-57"/>
                    <w:jc w:val="center"/>
                    <w:rPr>
                      <w:rFonts w:ascii="Times New Roman" w:eastAsia="Times New Roman" w:hAnsi="Times New Roman" w:cs="Times New Roman"/>
                      <w:sz w:val="24"/>
                      <w:szCs w:val="24"/>
                      <w:lang w:eastAsia="ru-RU"/>
                    </w:rPr>
                  </w:pPr>
                  <w:r w:rsidRPr="00854926">
                    <w:rPr>
                      <w:rFonts w:ascii="Times New Roman" w:eastAsia="Times New Roman" w:hAnsi="Times New Roman" w:cs="Times New Roman"/>
                      <w:sz w:val="24"/>
                      <w:szCs w:val="24"/>
                      <w:lang w:eastAsia="ru-RU"/>
                    </w:rPr>
                    <w:t>миллиметр</w:t>
                  </w:r>
                </w:p>
              </w:tc>
            </w:tr>
          </w:tbl>
          <w:p w:rsidR="00854926" w:rsidRPr="00854926" w:rsidRDefault="00854926" w:rsidP="00854926">
            <w:pPr>
              <w:spacing w:after="0" w:line="240" w:lineRule="auto"/>
              <w:rPr>
                <w:rFonts w:ascii="Times New Roman" w:eastAsia="Times New Roman" w:hAnsi="Times New Roman" w:cs="Times New Roman"/>
                <w:b/>
                <w:sz w:val="24"/>
                <w:szCs w:val="24"/>
                <w:lang w:eastAsia="ru-RU"/>
              </w:rPr>
            </w:pPr>
          </w:p>
        </w:tc>
        <w:tc>
          <w:tcPr>
            <w:tcW w:w="756" w:type="dxa"/>
            <w:tcBorders>
              <w:top w:val="single" w:sz="4" w:space="0" w:color="auto"/>
              <w:left w:val="nil"/>
              <w:bottom w:val="single" w:sz="4" w:space="0" w:color="auto"/>
              <w:right w:val="single" w:sz="4" w:space="0" w:color="auto"/>
            </w:tcBorders>
          </w:tcPr>
          <w:p w:rsidR="00854926" w:rsidRPr="00854926" w:rsidRDefault="00854926" w:rsidP="00854926">
            <w:pPr>
              <w:spacing w:after="0" w:line="240" w:lineRule="auto"/>
              <w:ind w:left="-108" w:right="-108"/>
              <w:jc w:val="center"/>
              <w:rPr>
                <w:rFonts w:ascii="Times New Roman" w:eastAsia="Times New Roman" w:hAnsi="Times New Roman" w:cs="Times New Roman"/>
                <w:b/>
                <w:bCs/>
                <w:sz w:val="24"/>
                <w:szCs w:val="24"/>
                <w:lang w:eastAsia="ru-RU"/>
              </w:rPr>
            </w:pPr>
            <w:r w:rsidRPr="00854926">
              <w:rPr>
                <w:rFonts w:ascii="Times New Roman" w:eastAsia="Times New Roman" w:hAnsi="Times New Roman" w:cs="Times New Roman"/>
                <w:b/>
                <w:bCs/>
                <w:sz w:val="24"/>
                <w:szCs w:val="24"/>
                <w:lang w:eastAsia="ru-RU"/>
              </w:rPr>
              <w:t>шт</w:t>
            </w:r>
          </w:p>
        </w:tc>
        <w:tc>
          <w:tcPr>
            <w:tcW w:w="457" w:type="dxa"/>
            <w:tcBorders>
              <w:top w:val="single" w:sz="4" w:space="0" w:color="auto"/>
              <w:left w:val="single" w:sz="4" w:space="0" w:color="auto"/>
              <w:bottom w:val="single" w:sz="4" w:space="0" w:color="auto"/>
              <w:right w:val="single" w:sz="4" w:space="0" w:color="auto"/>
            </w:tcBorders>
          </w:tcPr>
          <w:p w:rsidR="00854926" w:rsidRPr="00854926" w:rsidRDefault="00854926" w:rsidP="00854926">
            <w:pPr>
              <w:spacing w:after="0" w:line="240" w:lineRule="auto"/>
              <w:ind w:left="-108" w:right="-108"/>
              <w:jc w:val="center"/>
              <w:rPr>
                <w:rFonts w:ascii="Times New Roman" w:eastAsia="Times New Roman" w:hAnsi="Times New Roman" w:cs="Times New Roman"/>
                <w:b/>
                <w:bCs/>
                <w:sz w:val="24"/>
                <w:szCs w:val="24"/>
                <w:lang w:eastAsia="ru-RU"/>
              </w:rPr>
            </w:pPr>
            <w:r w:rsidRPr="00854926">
              <w:rPr>
                <w:rFonts w:ascii="Times New Roman" w:eastAsia="Times New Roman" w:hAnsi="Times New Roman" w:cs="Times New Roman"/>
                <w:b/>
                <w:bCs/>
                <w:sz w:val="24"/>
                <w:szCs w:val="24"/>
                <w:lang w:eastAsia="ru-RU"/>
              </w:rPr>
              <w:t>1</w:t>
            </w:r>
          </w:p>
          <w:p w:rsidR="00854926" w:rsidRPr="00854926" w:rsidRDefault="00854926" w:rsidP="00854926">
            <w:pPr>
              <w:spacing w:after="0" w:line="240" w:lineRule="auto"/>
              <w:ind w:left="-108" w:right="-108"/>
              <w:jc w:val="center"/>
              <w:rPr>
                <w:rFonts w:ascii="Times New Roman" w:eastAsia="Times New Roman" w:hAnsi="Times New Roman" w:cs="Times New Roman"/>
                <w:b/>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854926" w:rsidRPr="00854926" w:rsidRDefault="00854926" w:rsidP="00854926">
            <w:pPr>
              <w:spacing w:after="0" w:line="240" w:lineRule="auto"/>
              <w:ind w:left="-108" w:right="-108"/>
              <w:jc w:val="center"/>
              <w:rPr>
                <w:rFonts w:ascii="Times New Roman" w:eastAsia="Times New Roman" w:hAnsi="Times New Roman" w:cs="Times New Roman"/>
                <w:b/>
                <w:bCs/>
                <w:sz w:val="24"/>
                <w:szCs w:val="24"/>
                <w:lang w:val="en-US" w:eastAsia="ru-RU"/>
              </w:rPr>
            </w:pPr>
            <w:r w:rsidRPr="00854926">
              <w:rPr>
                <w:rFonts w:ascii="Times New Roman" w:eastAsia="Times New Roman" w:hAnsi="Times New Roman" w:cs="Times New Roman"/>
                <w:b/>
                <w:bCs/>
                <w:sz w:val="24"/>
                <w:szCs w:val="24"/>
                <w:lang w:eastAsia="ru-RU"/>
              </w:rPr>
              <w:t>32.50.30.110</w:t>
            </w:r>
            <w:r w:rsidRPr="00854926">
              <w:rPr>
                <w:rFonts w:ascii="Times New Roman" w:eastAsia="Times New Roman" w:hAnsi="Times New Roman" w:cs="Times New Roman"/>
                <w:b/>
                <w:bCs/>
                <w:sz w:val="24"/>
                <w:szCs w:val="24"/>
                <w:lang w:val="en-US" w:eastAsia="ru-RU"/>
              </w:rPr>
              <w:t>-</w:t>
            </w:r>
            <w:r w:rsidRPr="00854926">
              <w:rPr>
                <w:rFonts w:ascii="Times New Roman" w:eastAsia="Times New Roman" w:hAnsi="Times New Roman" w:cs="Times New Roman"/>
                <w:b/>
                <w:bCs/>
                <w:sz w:val="24"/>
                <w:szCs w:val="24"/>
                <w:lang w:eastAsia="ru-RU"/>
              </w:rPr>
              <w:t>00000273</w:t>
            </w:r>
          </w:p>
        </w:tc>
      </w:tr>
    </w:tbl>
    <w:p w:rsidR="00854926" w:rsidRPr="000437D6" w:rsidRDefault="00854926"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85492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FE1" w:rsidRDefault="006C6FE1">
      <w:pPr>
        <w:spacing w:after="0" w:line="240" w:lineRule="auto"/>
      </w:pPr>
      <w:r>
        <w:separator/>
      </w:r>
    </w:p>
  </w:endnote>
  <w:endnote w:type="continuationSeparator" w:id="0">
    <w:p w:rsidR="006C6FE1" w:rsidRDefault="006C6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2D75" w:rsidRDefault="00942D7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42D7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42D7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42D7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42D7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5492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42D7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5492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FE1" w:rsidRDefault="006C6FE1">
      <w:pPr>
        <w:spacing w:after="0" w:line="240" w:lineRule="auto"/>
      </w:pPr>
      <w:r>
        <w:separator/>
      </w:r>
    </w:p>
  </w:footnote>
  <w:footnote w:type="continuationSeparator" w:id="0">
    <w:p w:rsidR="006C6FE1" w:rsidRDefault="006C6FE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2D75" w:rsidRDefault="00942D7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2D75" w:rsidRDefault="00942D7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2D75" w:rsidRDefault="00942D7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193D"/>
    <w:multiLevelType w:val="hybridMultilevel"/>
    <w:tmpl w:val="81E48968"/>
    <w:lvl w:ilvl="0" w:tplc="BF663698">
      <w:start w:val="1"/>
      <w:numFmt w:val="decimal"/>
      <w:lvlText w:val="%1."/>
      <w:lvlJc w:val="left"/>
      <w:pPr>
        <w:ind w:left="757"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34D01C7"/>
    <w:multiLevelType w:val="hybridMultilevel"/>
    <w:tmpl w:val="78F492A8"/>
    <w:lvl w:ilvl="0" w:tplc="C46615CC">
      <w:start w:val="1"/>
      <w:numFmt w:val="decimal"/>
      <w:lvlText w:val="%1."/>
      <w:lvlJc w:val="left"/>
      <w:pPr>
        <w:ind w:left="394" w:hanging="360"/>
      </w:pPr>
      <w:rPr>
        <w:rFonts w:cs="Times New Roman" w:hint="default"/>
        <w:b/>
      </w:rPr>
    </w:lvl>
    <w:lvl w:ilvl="1" w:tplc="04190019" w:tentative="1">
      <w:start w:val="1"/>
      <w:numFmt w:val="lowerLetter"/>
      <w:lvlText w:val="%2."/>
      <w:lvlJc w:val="left"/>
      <w:pPr>
        <w:ind w:left="1332" w:hanging="360"/>
      </w:pPr>
      <w:rPr>
        <w:rFonts w:cs="Times New Roman"/>
      </w:rPr>
    </w:lvl>
    <w:lvl w:ilvl="2" w:tplc="0419001B" w:tentative="1">
      <w:start w:val="1"/>
      <w:numFmt w:val="lowerRoman"/>
      <w:lvlText w:val="%3."/>
      <w:lvlJc w:val="right"/>
      <w:pPr>
        <w:ind w:left="2052" w:hanging="180"/>
      </w:pPr>
      <w:rPr>
        <w:rFonts w:cs="Times New Roman"/>
      </w:rPr>
    </w:lvl>
    <w:lvl w:ilvl="3" w:tplc="0419000F" w:tentative="1">
      <w:start w:val="1"/>
      <w:numFmt w:val="decimal"/>
      <w:lvlText w:val="%4."/>
      <w:lvlJc w:val="left"/>
      <w:pPr>
        <w:ind w:left="2772" w:hanging="360"/>
      </w:pPr>
      <w:rPr>
        <w:rFonts w:cs="Times New Roman"/>
      </w:rPr>
    </w:lvl>
    <w:lvl w:ilvl="4" w:tplc="04190019" w:tentative="1">
      <w:start w:val="1"/>
      <w:numFmt w:val="lowerLetter"/>
      <w:lvlText w:val="%5."/>
      <w:lvlJc w:val="left"/>
      <w:pPr>
        <w:ind w:left="3492" w:hanging="360"/>
      </w:pPr>
      <w:rPr>
        <w:rFonts w:cs="Times New Roman"/>
      </w:rPr>
    </w:lvl>
    <w:lvl w:ilvl="5" w:tplc="0419001B" w:tentative="1">
      <w:start w:val="1"/>
      <w:numFmt w:val="lowerRoman"/>
      <w:lvlText w:val="%6."/>
      <w:lvlJc w:val="right"/>
      <w:pPr>
        <w:ind w:left="4212" w:hanging="180"/>
      </w:pPr>
      <w:rPr>
        <w:rFonts w:cs="Times New Roman"/>
      </w:rPr>
    </w:lvl>
    <w:lvl w:ilvl="6" w:tplc="0419000F" w:tentative="1">
      <w:start w:val="1"/>
      <w:numFmt w:val="decimal"/>
      <w:lvlText w:val="%7."/>
      <w:lvlJc w:val="left"/>
      <w:pPr>
        <w:ind w:left="4932" w:hanging="360"/>
      </w:pPr>
      <w:rPr>
        <w:rFonts w:cs="Times New Roman"/>
      </w:rPr>
    </w:lvl>
    <w:lvl w:ilvl="7" w:tplc="04190019" w:tentative="1">
      <w:start w:val="1"/>
      <w:numFmt w:val="lowerLetter"/>
      <w:lvlText w:val="%8."/>
      <w:lvlJc w:val="left"/>
      <w:pPr>
        <w:ind w:left="5652" w:hanging="360"/>
      </w:pPr>
      <w:rPr>
        <w:rFonts w:cs="Times New Roman"/>
      </w:rPr>
    </w:lvl>
    <w:lvl w:ilvl="8" w:tplc="0419001B" w:tentative="1">
      <w:start w:val="1"/>
      <w:numFmt w:val="lowerRoman"/>
      <w:lvlText w:val="%9."/>
      <w:lvlJc w:val="right"/>
      <w:pPr>
        <w:ind w:left="6372" w:hanging="180"/>
      </w:pPr>
      <w:rPr>
        <w:rFonts w:cs="Times New Roman"/>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BB64193"/>
    <w:multiLevelType w:val="hybridMultilevel"/>
    <w:tmpl w:val="4EFEBD4A"/>
    <w:lvl w:ilvl="0" w:tplc="8F229B7C">
      <w:start w:val="1"/>
      <w:numFmt w:val="decimal"/>
      <w:lvlText w:val="1.%1."/>
      <w:lvlJc w:val="left"/>
      <w:pPr>
        <w:ind w:left="502"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55757B6"/>
    <w:multiLevelType w:val="hybridMultilevel"/>
    <w:tmpl w:val="48DEE8DE"/>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4"/>
  </w:num>
  <w:num w:numId="5">
    <w:abstractNumId w:val="16"/>
  </w:num>
  <w:num w:numId="6">
    <w:abstractNumId w:val="13"/>
  </w:num>
  <w:num w:numId="7">
    <w:abstractNumId w:val="3"/>
  </w:num>
  <w:num w:numId="8">
    <w:abstractNumId w:val="20"/>
  </w:num>
  <w:num w:numId="9">
    <w:abstractNumId w:val="2"/>
  </w:num>
  <w:num w:numId="10">
    <w:abstractNumId w:val="19"/>
  </w:num>
  <w:num w:numId="11">
    <w:abstractNumId w:val="22"/>
  </w:num>
  <w:num w:numId="12">
    <w:abstractNumId w:val="12"/>
  </w:num>
  <w:num w:numId="13">
    <w:abstractNumId w:val="5"/>
  </w:num>
  <w:num w:numId="14">
    <w:abstractNumId w:val="10"/>
  </w:num>
  <w:num w:numId="15">
    <w:abstractNumId w:val="21"/>
  </w:num>
  <w:num w:numId="16">
    <w:abstractNumId w:val="15"/>
  </w:num>
  <w:num w:numId="17">
    <w:abstractNumId w:val="9"/>
  </w:num>
  <w:num w:numId="18">
    <w:abstractNumId w:val="8"/>
  </w:num>
  <w:num w:numId="19">
    <w:abstractNumId w:val="17"/>
  </w:num>
  <w:num w:numId="20">
    <w:abstractNumId w:val="18"/>
  </w:num>
  <w:num w:numId="21">
    <w:abstractNumId w:val="1"/>
  </w:num>
  <w:num w:numId="22">
    <w:abstractNumId w:val="11"/>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C6FE1"/>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54926"/>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D75"/>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2E6A-4F6D-4F11-A328-6268BCC9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2026-03-16T08:03:00Z</dcterms:created>
  <dcterms:modified xsi:type="dcterms:W3CDTF">2026-03-16T08:03:00Z</dcterms:modified>
</cp:coreProperties>
</file>