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29.11.2023 № 05-07/1576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04BF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14"/>
        <w:gridCol w:w="888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расходных материалов для отделения лабораторной диагностики</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- 3 (три).</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2470"/>
        <w:gridCol w:w="4661"/>
        <w:gridCol w:w="1179"/>
        <w:gridCol w:w="1198"/>
        <w:gridCol w:w="1496"/>
        <w:gridCol w:w="1198"/>
        <w:gridCol w:w="749"/>
        <w:gridCol w:w="1198"/>
        <w:gridCol w:w="1152"/>
      </w:tblGrid>
      <w:tr w:rsidR="00A83F06" w:rsidRPr="001B679C" w:rsidTr="00B218FA">
        <w:trPr>
          <w:trHeight w:val="20"/>
          <w:jc w:val="center"/>
        </w:trPr>
        <w:tc>
          <w:tcPr>
            <w:tcW w:w="629" w:type="dxa"/>
            <w:vAlign w:val="center"/>
            <w:hideMark/>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 п/п</w:t>
            </w:r>
          </w:p>
        </w:tc>
        <w:tc>
          <w:tcPr>
            <w:tcW w:w="2470" w:type="dxa"/>
            <w:vAlign w:val="center"/>
            <w:hideMark/>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 xml:space="preserve">Наименование товара </w:t>
            </w:r>
          </w:p>
        </w:tc>
        <w:tc>
          <w:tcPr>
            <w:tcW w:w="4661" w:type="dxa"/>
            <w:vAlign w:val="center"/>
            <w:hideMark/>
          </w:tcPr>
          <w:p w:rsidR="00A83F06" w:rsidRPr="001B679C" w:rsidRDefault="00A83F06" w:rsidP="00B218FA">
            <w:pPr>
              <w:spacing w:after="0" w:line="240" w:lineRule="auto"/>
              <w:jc w:val="both"/>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179" w:type="dxa"/>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Кол-во</w:t>
            </w:r>
          </w:p>
        </w:tc>
        <w:tc>
          <w:tcPr>
            <w:tcW w:w="1198" w:type="dxa"/>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Ед. изм.</w:t>
            </w:r>
          </w:p>
        </w:tc>
        <w:tc>
          <w:tcPr>
            <w:tcW w:w="1496" w:type="dxa"/>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ОКПД2/ КТРУ</w:t>
            </w:r>
          </w:p>
        </w:tc>
        <w:tc>
          <w:tcPr>
            <w:tcW w:w="1198" w:type="dxa"/>
            <w:shd w:val="clear" w:color="auto" w:fill="FFFFCC"/>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Страна происхождения</w:t>
            </w:r>
          </w:p>
        </w:tc>
        <w:tc>
          <w:tcPr>
            <w:tcW w:w="749" w:type="dxa"/>
            <w:shd w:val="clear" w:color="auto" w:fill="FFFFCC"/>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НДС %</w:t>
            </w:r>
          </w:p>
        </w:tc>
        <w:tc>
          <w:tcPr>
            <w:tcW w:w="1198" w:type="dxa"/>
            <w:shd w:val="clear" w:color="auto" w:fill="FFFFCC"/>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Цена за ед. без НДС (руб.)</w:t>
            </w:r>
          </w:p>
        </w:tc>
        <w:tc>
          <w:tcPr>
            <w:tcW w:w="1152" w:type="dxa"/>
            <w:shd w:val="clear" w:color="auto" w:fill="FFFFCC"/>
            <w:vAlign w:val="center"/>
          </w:tcPr>
          <w:p w:rsidR="00A83F06" w:rsidRPr="001B679C" w:rsidRDefault="00A83F06" w:rsidP="00B218FA">
            <w:pPr>
              <w:spacing w:after="0" w:line="240" w:lineRule="auto"/>
              <w:jc w:val="center"/>
              <w:rPr>
                <w:rFonts w:ascii="Times New Roman" w:eastAsia="Times New Roman" w:hAnsi="Times New Roman" w:cs="Times New Roman"/>
                <w:b/>
                <w:lang w:eastAsia="ru-RU"/>
              </w:rPr>
            </w:pPr>
            <w:r w:rsidRPr="001B679C">
              <w:rPr>
                <w:rFonts w:ascii="Times New Roman" w:eastAsia="Times New Roman" w:hAnsi="Times New Roman" w:cs="Times New Roman"/>
                <w:b/>
                <w:lang w:eastAsia="ru-RU"/>
              </w:rPr>
              <w:t>Сумма без НДС (руб.)</w:t>
            </w:r>
          </w:p>
        </w:tc>
      </w:tr>
      <w:tr w:rsidR="00A83F06" w:rsidRPr="00504E3B" w:rsidTr="00B218FA">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A83F06" w:rsidRPr="00CC34CA" w:rsidRDefault="00A83F06" w:rsidP="00B218FA">
            <w:pPr>
              <w:pStyle w:val="a7"/>
              <w:numPr>
                <w:ilvl w:val="0"/>
                <w:numId w:val="20"/>
              </w:numPr>
              <w:spacing w:after="0" w:line="240" w:lineRule="auto"/>
              <w:ind w:left="139" w:hanging="283"/>
              <w:jc w:val="center"/>
              <w:rPr>
                <w:rFonts w:ascii="Times New Roman" w:eastAsia="Times New Roman" w:hAnsi="Times New Roman" w:cs="Times New Roman"/>
                <w:lang w:eastAsia="ru-RU"/>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lang w:eastAsia="ru-RU"/>
              </w:rPr>
            </w:pPr>
            <w:r w:rsidRPr="00CC34CA">
              <w:rPr>
                <w:rFonts w:ascii="Times New Roman" w:eastAsia="Times New Roman" w:hAnsi="Times New Roman" w:cs="Times New Roman"/>
                <w:lang w:eastAsia="ru-RU"/>
              </w:rPr>
              <w:t>Термобумага</w:t>
            </w:r>
          </w:p>
        </w:tc>
        <w:tc>
          <w:tcPr>
            <w:tcW w:w="4661"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after="0" w:line="240" w:lineRule="auto"/>
              <w:jc w:val="both"/>
              <w:rPr>
                <w:rFonts w:ascii="Times New Roman" w:eastAsia="Times New Roman" w:hAnsi="Times New Roman" w:cs="Times New Roman"/>
                <w:lang w:eastAsia="ru-RU"/>
              </w:rPr>
            </w:pPr>
            <w:r w:rsidRPr="00CC34CA">
              <w:rPr>
                <w:rFonts w:ascii="Times New Roman" w:eastAsia="Times New Roman" w:hAnsi="Times New Roman" w:cs="Times New Roman"/>
                <w:lang w:eastAsia="ru-RU"/>
              </w:rPr>
              <w:t>Термобумага должна быть предназначена для вывода результатов измерения на принтер анализатора серии ABL800FLEX, установленного у Заказчика. Одна упаковка должна содержать не менее 8 рулонов. Размеры: ширина должна быть 112 мм (+-1 мм), диаметр 60 мм(+-1 мм), длина рулона 24 м (+-10 мм).</w:t>
            </w:r>
          </w:p>
        </w:tc>
        <w:tc>
          <w:tcPr>
            <w:tcW w:w="1179"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98" w:type="dxa"/>
            <w:tcBorders>
              <w:top w:val="single" w:sz="4" w:space="0" w:color="000000"/>
              <w:left w:val="nil"/>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у</w:t>
            </w:r>
            <w:r w:rsidRPr="00CC34CA">
              <w:rPr>
                <w:rFonts w:ascii="Times New Roman" w:eastAsia="Times New Roman" w:hAnsi="Times New Roman" w:cs="Times New Roman"/>
              </w:rPr>
              <w:t>пак</w:t>
            </w:r>
            <w:proofErr w:type="spellEnd"/>
          </w:p>
        </w:tc>
        <w:tc>
          <w:tcPr>
            <w:tcW w:w="1496"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r w:rsidRPr="00CC34CA">
              <w:rPr>
                <w:rFonts w:ascii="Times New Roman" w:eastAsia="Times New Roman" w:hAnsi="Times New Roman" w:cs="Times New Roman"/>
              </w:rPr>
              <w:t>32.50.13.190</w:t>
            </w: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r>
      <w:tr w:rsidR="00A83F06" w:rsidRPr="00504E3B" w:rsidTr="00B218FA">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A83F06" w:rsidRPr="00CC34CA" w:rsidRDefault="00A83F06" w:rsidP="00B218FA">
            <w:pPr>
              <w:pStyle w:val="a7"/>
              <w:numPr>
                <w:ilvl w:val="0"/>
                <w:numId w:val="20"/>
              </w:numPr>
              <w:spacing w:after="0" w:line="240" w:lineRule="auto"/>
              <w:ind w:left="139" w:hanging="283"/>
              <w:jc w:val="center"/>
              <w:rPr>
                <w:rFonts w:ascii="Times New Roman" w:eastAsia="Times New Roman" w:hAnsi="Times New Roman" w:cs="Times New Roman"/>
                <w:lang w:eastAsia="ru-RU"/>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lang w:eastAsia="ru-RU"/>
              </w:rPr>
            </w:pPr>
            <w:r w:rsidRPr="00CC34CA">
              <w:rPr>
                <w:rFonts w:ascii="Times New Roman" w:eastAsia="Times New Roman" w:hAnsi="Times New Roman" w:cs="Times New Roman"/>
                <w:lang w:eastAsia="ru-RU"/>
              </w:rPr>
              <w:t>Уловители сгустков</w:t>
            </w:r>
          </w:p>
        </w:tc>
        <w:tc>
          <w:tcPr>
            <w:tcW w:w="4661"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after="0" w:line="240" w:lineRule="auto"/>
              <w:jc w:val="both"/>
              <w:rPr>
                <w:rFonts w:ascii="Times New Roman" w:eastAsia="Times New Roman" w:hAnsi="Times New Roman" w:cs="Times New Roman"/>
                <w:lang w:eastAsia="ru-RU"/>
              </w:rPr>
            </w:pPr>
            <w:r w:rsidRPr="00CC34CA">
              <w:rPr>
                <w:rFonts w:ascii="Times New Roman" w:eastAsia="Times New Roman" w:hAnsi="Times New Roman" w:cs="Times New Roman"/>
                <w:lang w:eastAsia="ru-RU"/>
              </w:rPr>
              <w:t>Уловитель сгустков должен представлять собой пластиковую насадку на капилляры для предотвращения попадания сгустков крови в анализатор. Должен быть совместим с анализатором ABL800FLEX, имеющимся у Заказчика. В упаковке должно быть не менее 250 шт.</w:t>
            </w:r>
          </w:p>
        </w:tc>
        <w:tc>
          <w:tcPr>
            <w:tcW w:w="1179"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98" w:type="dxa"/>
            <w:tcBorders>
              <w:top w:val="single" w:sz="4" w:space="0" w:color="000000"/>
              <w:left w:val="nil"/>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proofErr w:type="spellStart"/>
            <w:r w:rsidRPr="00CC34CA">
              <w:rPr>
                <w:rFonts w:ascii="Times New Roman" w:eastAsia="Times New Roman" w:hAnsi="Times New Roman" w:cs="Times New Roman"/>
              </w:rPr>
              <w:t>упак</w:t>
            </w:r>
            <w:proofErr w:type="spellEnd"/>
          </w:p>
        </w:tc>
        <w:tc>
          <w:tcPr>
            <w:tcW w:w="1496" w:type="dxa"/>
            <w:tcBorders>
              <w:top w:val="single" w:sz="4" w:space="0" w:color="000000"/>
              <w:left w:val="single" w:sz="4" w:space="0" w:color="000000"/>
              <w:bottom w:val="single" w:sz="4" w:space="0" w:color="000000"/>
              <w:right w:val="single" w:sz="4" w:space="0" w:color="000000"/>
            </w:tcBorders>
            <w:vAlign w:val="center"/>
          </w:tcPr>
          <w:p w:rsidR="00A83F06" w:rsidRPr="00CC34CA" w:rsidRDefault="00A83F06" w:rsidP="00B218FA">
            <w:pPr>
              <w:spacing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A83F06" w:rsidRPr="00CC34CA" w:rsidRDefault="00A83F06" w:rsidP="00B218FA">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A83F0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07B" w:rsidRDefault="00F1707B">
      <w:pPr>
        <w:spacing w:after="0" w:line="240" w:lineRule="auto"/>
      </w:pPr>
      <w:r>
        <w:separator/>
      </w:r>
    </w:p>
  </w:endnote>
  <w:endnote w:type="continuationSeparator" w:id="0">
    <w:p w:rsidR="00F1707B" w:rsidRDefault="00F1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04BF5" w:rsidRDefault="00B04BF5">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B04BF5">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04BF5">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B04BF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B04BF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83F06">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B04BF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83F0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07B" w:rsidRDefault="00F1707B">
      <w:pPr>
        <w:spacing w:after="0" w:line="240" w:lineRule="auto"/>
      </w:pPr>
      <w:r>
        <w:separator/>
      </w:r>
    </w:p>
  </w:footnote>
  <w:footnote w:type="continuationSeparator" w:id="0">
    <w:p w:rsidR="00F1707B" w:rsidRDefault="00F1707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04BF5" w:rsidRDefault="00B04BF5">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04BF5" w:rsidRDefault="00B04BF5">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04BF5" w:rsidRDefault="00B04BF5">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3F06"/>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04BF5"/>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1707B"/>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BB0E30-71CE-43DB-B9FF-00C2CEA5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7D28-B4DE-4789-9154-139B2D38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2023-11-29T05:54:00Z</dcterms:created>
  <dcterms:modified xsi:type="dcterms:W3CDTF">2023-11-29T05:54:00Z</dcterms:modified>
</cp:coreProperties>
</file>