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9A085BE" wp14:editId="4E37A6E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23.06.2022 № 21.1-03/909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28.06.2022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DA28F0">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5"/>
        <w:gridCol w:w="668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строительных материалов и сантехнических приборов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25.08.2022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15 рабочих дней с момента подписания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Поставщик указывает в КП</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7069BC">
          <w:headerReference w:type="first" r:id="rId17"/>
          <w:footerReference w:type="first" r:id="rId18"/>
          <w:pgSz w:w="16838" w:h="11906" w:orient="landscape"/>
          <w:pgMar w:top="568" w:right="567" w:bottom="851" w:left="992" w:header="567" w:footer="567" w:gutter="0"/>
          <w:cols w:space="708"/>
          <w:titlePg/>
          <w:docGrid w:linePitch="360"/>
        </w:sectPr>
      </w:pPr>
    </w:p>
    <w:bookmarkEnd w:id="0"/>
    <w:p w:rsidR="000820E3" w:rsidRDefault="00E52880" w:rsidP="007069BC">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876" w:type="dxa"/>
        <w:tblInd w:w="108" w:type="dxa"/>
        <w:tblLayout w:type="fixed"/>
        <w:tblLook w:val="04A0" w:firstRow="1" w:lastRow="0" w:firstColumn="1" w:lastColumn="0" w:noHBand="0" w:noVBand="1"/>
      </w:tblPr>
      <w:tblGrid>
        <w:gridCol w:w="562"/>
        <w:gridCol w:w="2132"/>
        <w:gridCol w:w="5244"/>
        <w:gridCol w:w="709"/>
        <w:gridCol w:w="709"/>
        <w:gridCol w:w="1417"/>
        <w:gridCol w:w="1276"/>
        <w:gridCol w:w="709"/>
        <w:gridCol w:w="850"/>
        <w:gridCol w:w="1276"/>
        <w:gridCol w:w="992"/>
      </w:tblGrid>
      <w:tr w:rsidR="007069BC" w:rsidTr="007069BC">
        <w:tc>
          <w:tcPr>
            <w:tcW w:w="562" w:type="dxa"/>
          </w:tcPr>
          <w:p w:rsidR="007069BC" w:rsidRPr="00D1748E" w:rsidRDefault="007069BC" w:rsidP="00672F2B">
            <w:pPr>
              <w:jc w:val="center"/>
              <w:rPr>
                <w:rFonts w:ascii="Times New Roman" w:hAnsi="Times New Roman"/>
              </w:rPr>
            </w:pPr>
            <w:r w:rsidRPr="00D1748E">
              <w:rPr>
                <w:rFonts w:ascii="Times New Roman" w:hAnsi="Times New Roman"/>
              </w:rPr>
              <w:t>№</w:t>
            </w:r>
          </w:p>
        </w:tc>
        <w:tc>
          <w:tcPr>
            <w:tcW w:w="2132" w:type="dxa"/>
          </w:tcPr>
          <w:p w:rsidR="007069BC" w:rsidRPr="00D1748E" w:rsidRDefault="007069BC" w:rsidP="00672F2B">
            <w:pPr>
              <w:jc w:val="center"/>
              <w:rPr>
                <w:rFonts w:ascii="Times New Roman" w:hAnsi="Times New Roman"/>
              </w:rPr>
            </w:pPr>
            <w:r w:rsidRPr="00D1748E">
              <w:rPr>
                <w:rFonts w:ascii="Times New Roman" w:hAnsi="Times New Roman"/>
              </w:rPr>
              <w:t>Наименование</w:t>
            </w:r>
          </w:p>
        </w:tc>
        <w:tc>
          <w:tcPr>
            <w:tcW w:w="5244" w:type="dxa"/>
          </w:tcPr>
          <w:p w:rsidR="007069BC" w:rsidRPr="00D1748E" w:rsidRDefault="007069BC" w:rsidP="00672F2B">
            <w:pPr>
              <w:jc w:val="center"/>
              <w:rPr>
                <w:rFonts w:ascii="Times New Roman" w:hAnsi="Times New Roman"/>
              </w:rPr>
            </w:pPr>
            <w:r w:rsidRPr="00D1748E">
              <w:rPr>
                <w:rFonts w:ascii="Times New Roman" w:hAnsi="Times New Roman"/>
              </w:rPr>
              <w:t>Технические характеристики</w:t>
            </w:r>
          </w:p>
        </w:tc>
        <w:tc>
          <w:tcPr>
            <w:tcW w:w="709" w:type="dxa"/>
          </w:tcPr>
          <w:p w:rsidR="007069BC" w:rsidRPr="00D1748E" w:rsidRDefault="007069BC" w:rsidP="00672F2B">
            <w:pPr>
              <w:jc w:val="center"/>
              <w:rPr>
                <w:rFonts w:ascii="Times New Roman" w:hAnsi="Times New Roman"/>
              </w:rPr>
            </w:pPr>
            <w:r w:rsidRPr="00D1748E">
              <w:rPr>
                <w:rFonts w:ascii="Times New Roman" w:hAnsi="Times New Roman"/>
              </w:rPr>
              <w:t>Ед. изм</w:t>
            </w:r>
            <w:r>
              <w:rPr>
                <w:rFonts w:ascii="Times New Roman" w:hAnsi="Times New Roman"/>
              </w:rPr>
              <w:t>.</w:t>
            </w:r>
          </w:p>
        </w:tc>
        <w:tc>
          <w:tcPr>
            <w:tcW w:w="709" w:type="dxa"/>
          </w:tcPr>
          <w:p w:rsidR="007069BC" w:rsidRPr="00D1748E" w:rsidRDefault="007069BC" w:rsidP="00672F2B">
            <w:pPr>
              <w:jc w:val="center"/>
              <w:rPr>
                <w:rFonts w:ascii="Times New Roman" w:hAnsi="Times New Roman"/>
              </w:rPr>
            </w:pPr>
            <w:r w:rsidRPr="00D1748E">
              <w:rPr>
                <w:rFonts w:ascii="Times New Roman" w:hAnsi="Times New Roman"/>
              </w:rPr>
              <w:t>Кол-во</w:t>
            </w:r>
          </w:p>
        </w:tc>
        <w:tc>
          <w:tcPr>
            <w:tcW w:w="1417" w:type="dxa"/>
            <w:shd w:val="clear" w:color="auto" w:fill="auto"/>
          </w:tcPr>
          <w:p w:rsidR="007069BC" w:rsidRPr="00D1748E" w:rsidRDefault="007069BC" w:rsidP="00672F2B">
            <w:pPr>
              <w:jc w:val="center"/>
              <w:rPr>
                <w:rFonts w:ascii="Times New Roman" w:hAnsi="Times New Roman"/>
              </w:rPr>
            </w:pPr>
            <w:r w:rsidRPr="00D1748E">
              <w:rPr>
                <w:rFonts w:ascii="Times New Roman" w:hAnsi="Times New Roman"/>
              </w:rPr>
              <w:t>ОКПД/</w:t>
            </w:r>
          </w:p>
          <w:p w:rsidR="007069BC" w:rsidRPr="00D1748E" w:rsidRDefault="007069BC" w:rsidP="00672F2B">
            <w:pPr>
              <w:jc w:val="center"/>
              <w:rPr>
                <w:rFonts w:ascii="Times New Roman" w:hAnsi="Times New Roman"/>
              </w:rPr>
            </w:pPr>
            <w:r w:rsidRPr="00D1748E">
              <w:rPr>
                <w:rFonts w:ascii="Times New Roman" w:hAnsi="Times New Roman"/>
              </w:rPr>
              <w:t>КТРУ</w:t>
            </w:r>
          </w:p>
        </w:tc>
        <w:tc>
          <w:tcPr>
            <w:tcW w:w="1276" w:type="dxa"/>
            <w:shd w:val="clear" w:color="auto" w:fill="FFFF00"/>
          </w:tcPr>
          <w:p w:rsidR="007069BC" w:rsidRPr="00D579E1" w:rsidRDefault="007069BC" w:rsidP="00672F2B">
            <w:pPr>
              <w:jc w:val="center"/>
              <w:rPr>
                <w:rFonts w:ascii="Times New Roman" w:hAnsi="Times New Roman"/>
              </w:rPr>
            </w:pPr>
            <w:r w:rsidRPr="00D579E1">
              <w:rPr>
                <w:rFonts w:ascii="Times New Roman" w:hAnsi="Times New Roman"/>
              </w:rPr>
              <w:t>Страна происхождения</w:t>
            </w:r>
          </w:p>
        </w:tc>
        <w:tc>
          <w:tcPr>
            <w:tcW w:w="709" w:type="dxa"/>
            <w:shd w:val="clear" w:color="auto" w:fill="FFFF00"/>
          </w:tcPr>
          <w:p w:rsidR="007069BC" w:rsidRPr="00D579E1" w:rsidRDefault="007069BC" w:rsidP="00672F2B">
            <w:pPr>
              <w:jc w:val="center"/>
              <w:rPr>
                <w:rFonts w:ascii="Times New Roman" w:hAnsi="Times New Roman"/>
              </w:rPr>
            </w:pPr>
            <w:r w:rsidRPr="00D579E1">
              <w:rPr>
                <w:rFonts w:ascii="Times New Roman" w:hAnsi="Times New Roman"/>
              </w:rPr>
              <w:t>НДС %</w:t>
            </w:r>
          </w:p>
        </w:tc>
        <w:tc>
          <w:tcPr>
            <w:tcW w:w="850" w:type="dxa"/>
            <w:shd w:val="clear" w:color="auto" w:fill="FFFF00"/>
          </w:tcPr>
          <w:p w:rsidR="007069BC" w:rsidRPr="00D579E1" w:rsidRDefault="007069BC" w:rsidP="00672F2B">
            <w:pPr>
              <w:jc w:val="center"/>
              <w:rPr>
                <w:rFonts w:ascii="Times New Roman" w:hAnsi="Times New Roman"/>
              </w:rPr>
            </w:pPr>
            <w:r w:rsidRPr="00D579E1">
              <w:rPr>
                <w:rFonts w:ascii="Times New Roman" w:hAnsi="Times New Roman"/>
              </w:rPr>
              <w:t>НДС (руб.)</w:t>
            </w:r>
          </w:p>
        </w:tc>
        <w:tc>
          <w:tcPr>
            <w:tcW w:w="1276" w:type="dxa"/>
            <w:shd w:val="clear" w:color="auto" w:fill="FFFF00"/>
          </w:tcPr>
          <w:p w:rsidR="007069BC" w:rsidRPr="00D579E1" w:rsidRDefault="007069BC" w:rsidP="00672F2B">
            <w:pPr>
              <w:jc w:val="center"/>
              <w:rPr>
                <w:rFonts w:ascii="Times New Roman" w:hAnsi="Times New Roman"/>
              </w:rPr>
            </w:pPr>
            <w:r w:rsidRPr="00D579E1">
              <w:rPr>
                <w:rFonts w:ascii="Times New Roman" w:hAnsi="Times New Roman"/>
              </w:rPr>
              <w:t>Цена за ед. Товара с НДС (руб.)</w:t>
            </w:r>
          </w:p>
        </w:tc>
        <w:tc>
          <w:tcPr>
            <w:tcW w:w="992" w:type="dxa"/>
            <w:shd w:val="clear" w:color="auto" w:fill="FFFF00"/>
          </w:tcPr>
          <w:p w:rsidR="007069BC" w:rsidRPr="00D579E1" w:rsidRDefault="007069BC" w:rsidP="00672F2B">
            <w:pPr>
              <w:jc w:val="center"/>
              <w:rPr>
                <w:rFonts w:ascii="Times New Roman" w:hAnsi="Times New Roman"/>
              </w:rPr>
            </w:pPr>
            <w:r w:rsidRPr="00D579E1">
              <w:rPr>
                <w:rFonts w:ascii="Times New Roman" w:hAnsi="Times New Roman"/>
              </w:rPr>
              <w:t>Сумма с НДС (руб.)</w:t>
            </w: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ED6E50" w:rsidRDefault="007069BC" w:rsidP="00672F2B">
            <w:pPr>
              <w:rPr>
                <w:rFonts w:ascii="Times New Roman" w:hAnsi="Times New Roman"/>
                <w:lang w:val="en-US"/>
              </w:rPr>
            </w:pPr>
            <w:r w:rsidRPr="007069BC">
              <w:rPr>
                <w:rFonts w:ascii="Times New Roman" w:hAnsi="Times New Roman"/>
                <w:lang w:val="en-US"/>
              </w:rPr>
              <w:t>Мешок полимерный</w:t>
            </w:r>
          </w:p>
        </w:tc>
        <w:tc>
          <w:tcPr>
            <w:tcW w:w="5244" w:type="dxa"/>
          </w:tcPr>
          <w:p w:rsidR="00710115" w:rsidRDefault="007069BC" w:rsidP="00672F2B">
            <w:pPr>
              <w:rPr>
                <w:rFonts w:ascii="Times New Roman" w:hAnsi="Times New Roman"/>
              </w:rPr>
            </w:pPr>
            <w:r w:rsidRPr="007069BC">
              <w:rPr>
                <w:rFonts w:ascii="Times New Roman" w:hAnsi="Times New Roman"/>
              </w:rPr>
              <w:t xml:space="preserve">Материал </w:t>
            </w:r>
            <w:r w:rsidR="00710115">
              <w:rPr>
                <w:rFonts w:ascii="Times New Roman" w:hAnsi="Times New Roman"/>
              </w:rPr>
              <w:t>–</w:t>
            </w:r>
            <w:r w:rsidRPr="007069BC">
              <w:rPr>
                <w:rFonts w:ascii="Times New Roman" w:hAnsi="Times New Roman"/>
              </w:rPr>
              <w:t xml:space="preserve"> полипропилен</w:t>
            </w:r>
          </w:p>
          <w:p w:rsidR="00710115" w:rsidRDefault="00710115" w:rsidP="00672F2B">
            <w:pPr>
              <w:rPr>
                <w:rFonts w:ascii="Times New Roman" w:hAnsi="Times New Roman"/>
              </w:rPr>
            </w:pPr>
            <w:r>
              <w:rPr>
                <w:rFonts w:ascii="Times New Roman" w:hAnsi="Times New Roman"/>
              </w:rPr>
              <w:t>Р</w:t>
            </w:r>
            <w:r w:rsidR="007069BC" w:rsidRPr="007069BC">
              <w:rPr>
                <w:rFonts w:ascii="Times New Roman" w:hAnsi="Times New Roman"/>
              </w:rPr>
              <w:t>азмер - 500х900 мм</w:t>
            </w:r>
          </w:p>
          <w:p w:rsidR="007069BC" w:rsidRPr="007F097A" w:rsidRDefault="007069BC" w:rsidP="00672F2B">
            <w:pPr>
              <w:rPr>
                <w:rFonts w:ascii="Times New Roman" w:hAnsi="Times New Roman"/>
              </w:rPr>
            </w:pPr>
            <w:r w:rsidRPr="007069BC">
              <w:rPr>
                <w:rFonts w:ascii="Times New Roman" w:hAnsi="Times New Roman"/>
              </w:rPr>
              <w:t>Предназначены для утилизации не тяжелого мелкогабаритного</w:t>
            </w:r>
            <w:r w:rsidR="00710115">
              <w:rPr>
                <w:rFonts w:ascii="Times New Roman" w:hAnsi="Times New Roman"/>
              </w:rPr>
              <w:t xml:space="preserve"> строительного и другого мусора</w:t>
            </w:r>
          </w:p>
        </w:tc>
        <w:tc>
          <w:tcPr>
            <w:tcW w:w="709" w:type="dxa"/>
          </w:tcPr>
          <w:p w:rsidR="007069BC" w:rsidRPr="00C63066" w:rsidRDefault="007069BC" w:rsidP="00672F2B">
            <w:pPr>
              <w:jc w:val="center"/>
            </w:pPr>
            <w:r w:rsidRPr="00C63066">
              <w:rPr>
                <w:rFonts w:ascii="Times New Roman" w:hAnsi="Times New Roman"/>
              </w:rPr>
              <w:t>Шт.</w:t>
            </w:r>
          </w:p>
        </w:tc>
        <w:tc>
          <w:tcPr>
            <w:tcW w:w="709" w:type="dxa"/>
          </w:tcPr>
          <w:p w:rsidR="007069BC" w:rsidRPr="00C63066" w:rsidRDefault="007069BC" w:rsidP="00672F2B">
            <w:pPr>
              <w:jc w:val="center"/>
              <w:rPr>
                <w:rFonts w:ascii="Times New Roman" w:hAnsi="Times New Roman"/>
              </w:rPr>
            </w:pPr>
            <w:r>
              <w:rPr>
                <w:rFonts w:ascii="Times New Roman" w:hAnsi="Times New Roman"/>
              </w:rPr>
              <w:t>270</w:t>
            </w:r>
          </w:p>
        </w:tc>
        <w:tc>
          <w:tcPr>
            <w:tcW w:w="1417" w:type="dxa"/>
            <w:shd w:val="clear" w:color="auto" w:fill="auto"/>
          </w:tcPr>
          <w:p w:rsidR="007069BC" w:rsidRPr="00C63066" w:rsidRDefault="008B1935" w:rsidP="00540F8D">
            <w:pPr>
              <w:jc w:val="center"/>
              <w:rPr>
                <w:rFonts w:ascii="Times New Roman" w:hAnsi="Times New Roman"/>
              </w:rPr>
            </w:pPr>
            <w:r w:rsidRPr="008B1935">
              <w:rPr>
                <w:rFonts w:ascii="Times New Roman" w:hAnsi="Times New Roman"/>
              </w:rPr>
              <w:t>22.22.11.190</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ED6E50" w:rsidRDefault="007069BC" w:rsidP="00672F2B">
            <w:pPr>
              <w:rPr>
                <w:rFonts w:ascii="Times New Roman" w:hAnsi="Times New Roman"/>
                <w:lang w:val="en-US"/>
              </w:rPr>
            </w:pPr>
            <w:r w:rsidRPr="007069BC">
              <w:rPr>
                <w:rFonts w:ascii="Times New Roman" w:hAnsi="Times New Roman"/>
                <w:lang w:val="en-US"/>
              </w:rPr>
              <w:t>Отлив оконный</w:t>
            </w:r>
          </w:p>
        </w:tc>
        <w:tc>
          <w:tcPr>
            <w:tcW w:w="5244" w:type="dxa"/>
          </w:tcPr>
          <w:p w:rsidR="00710115" w:rsidRDefault="007069BC" w:rsidP="00672F2B">
            <w:pPr>
              <w:rPr>
                <w:rFonts w:ascii="Times New Roman" w:hAnsi="Times New Roman"/>
              </w:rPr>
            </w:pPr>
            <w:r w:rsidRPr="007069BC">
              <w:rPr>
                <w:rFonts w:ascii="Times New Roman" w:hAnsi="Times New Roman"/>
              </w:rPr>
              <w:t>Предназначен для отвода воды с нижней части оконного проема, цоколя или иных выступающих конструкций снаружи здания требующих защиты от осадков</w:t>
            </w:r>
          </w:p>
          <w:p w:rsidR="00710115" w:rsidRDefault="007069BC" w:rsidP="00672F2B">
            <w:pPr>
              <w:rPr>
                <w:rFonts w:ascii="Times New Roman" w:hAnsi="Times New Roman"/>
              </w:rPr>
            </w:pPr>
            <w:r w:rsidRPr="007069BC">
              <w:rPr>
                <w:rFonts w:ascii="Times New Roman" w:hAnsi="Times New Roman"/>
              </w:rPr>
              <w:t>Имеет два загиба под углом 110 гр – пристенок и капельник</w:t>
            </w:r>
          </w:p>
          <w:p w:rsidR="00710115" w:rsidRDefault="007069BC" w:rsidP="00672F2B">
            <w:pPr>
              <w:rPr>
                <w:rFonts w:ascii="Times New Roman" w:hAnsi="Times New Roman"/>
              </w:rPr>
            </w:pPr>
            <w:r w:rsidRPr="007069BC">
              <w:rPr>
                <w:rFonts w:ascii="Times New Roman" w:hAnsi="Times New Roman"/>
              </w:rPr>
              <w:t xml:space="preserve">Цвет </w:t>
            </w:r>
            <w:r w:rsidR="00710115">
              <w:rPr>
                <w:rFonts w:ascii="Times New Roman" w:hAnsi="Times New Roman"/>
              </w:rPr>
              <w:t>–</w:t>
            </w:r>
            <w:r w:rsidRPr="007069BC">
              <w:rPr>
                <w:rFonts w:ascii="Times New Roman" w:hAnsi="Times New Roman"/>
              </w:rPr>
              <w:t xml:space="preserve"> белый</w:t>
            </w:r>
          </w:p>
          <w:p w:rsidR="00710115" w:rsidRDefault="007069BC" w:rsidP="00672F2B">
            <w:pPr>
              <w:rPr>
                <w:rFonts w:ascii="Times New Roman" w:hAnsi="Times New Roman"/>
              </w:rPr>
            </w:pPr>
            <w:r w:rsidRPr="007069BC">
              <w:rPr>
                <w:rFonts w:ascii="Times New Roman" w:hAnsi="Times New Roman"/>
              </w:rPr>
              <w:t xml:space="preserve">Состав </w:t>
            </w:r>
            <w:r w:rsidR="00710115">
              <w:rPr>
                <w:rFonts w:ascii="Times New Roman" w:hAnsi="Times New Roman"/>
              </w:rPr>
              <w:t>–</w:t>
            </w:r>
            <w:r w:rsidRPr="007069BC">
              <w:rPr>
                <w:rFonts w:ascii="Times New Roman" w:hAnsi="Times New Roman"/>
              </w:rPr>
              <w:t xml:space="preserve"> сталь</w:t>
            </w:r>
          </w:p>
          <w:p w:rsidR="00710115" w:rsidRDefault="007069BC" w:rsidP="00672F2B">
            <w:pPr>
              <w:rPr>
                <w:rFonts w:ascii="Times New Roman" w:hAnsi="Times New Roman"/>
              </w:rPr>
            </w:pPr>
            <w:r w:rsidRPr="007069BC">
              <w:rPr>
                <w:rFonts w:ascii="Times New Roman" w:hAnsi="Times New Roman"/>
              </w:rPr>
              <w:t xml:space="preserve">Тип стали </w:t>
            </w:r>
            <w:r w:rsidR="00710115">
              <w:rPr>
                <w:rFonts w:ascii="Times New Roman" w:hAnsi="Times New Roman"/>
              </w:rPr>
              <w:t>–</w:t>
            </w:r>
            <w:r w:rsidRPr="007069BC">
              <w:rPr>
                <w:rFonts w:ascii="Times New Roman" w:hAnsi="Times New Roman"/>
              </w:rPr>
              <w:t xml:space="preserve"> оцинкованная</w:t>
            </w:r>
          </w:p>
          <w:p w:rsidR="00710115" w:rsidRDefault="007069BC" w:rsidP="00672F2B">
            <w:pPr>
              <w:rPr>
                <w:rFonts w:ascii="Times New Roman" w:hAnsi="Times New Roman"/>
              </w:rPr>
            </w:pPr>
            <w:r w:rsidRPr="007069BC">
              <w:rPr>
                <w:rFonts w:ascii="Times New Roman" w:hAnsi="Times New Roman"/>
              </w:rPr>
              <w:t xml:space="preserve">Покрытие </w:t>
            </w:r>
            <w:r w:rsidR="00710115">
              <w:rPr>
                <w:rFonts w:ascii="Times New Roman" w:hAnsi="Times New Roman"/>
              </w:rPr>
              <w:t>–</w:t>
            </w:r>
            <w:r w:rsidRPr="007069BC">
              <w:rPr>
                <w:rFonts w:ascii="Times New Roman" w:hAnsi="Times New Roman"/>
              </w:rPr>
              <w:t xml:space="preserve"> полиэстер</w:t>
            </w:r>
          </w:p>
          <w:p w:rsidR="00710115" w:rsidRDefault="007069BC" w:rsidP="00672F2B">
            <w:pPr>
              <w:rPr>
                <w:rFonts w:ascii="Times New Roman" w:hAnsi="Times New Roman"/>
              </w:rPr>
            </w:pPr>
            <w:r w:rsidRPr="007069BC">
              <w:rPr>
                <w:rFonts w:ascii="Times New Roman" w:hAnsi="Times New Roman"/>
              </w:rPr>
              <w:t>Длина - 2000 мм</w:t>
            </w:r>
          </w:p>
          <w:p w:rsidR="00710115" w:rsidRDefault="007069BC" w:rsidP="00672F2B">
            <w:pPr>
              <w:rPr>
                <w:rFonts w:ascii="Times New Roman" w:hAnsi="Times New Roman"/>
              </w:rPr>
            </w:pPr>
            <w:r w:rsidRPr="007069BC">
              <w:rPr>
                <w:rFonts w:ascii="Times New Roman" w:hAnsi="Times New Roman"/>
              </w:rPr>
              <w:t>Ширина - 145 мм</w:t>
            </w:r>
          </w:p>
          <w:p w:rsidR="00710115" w:rsidRDefault="007069BC" w:rsidP="00672F2B">
            <w:pPr>
              <w:rPr>
                <w:rFonts w:ascii="Times New Roman" w:hAnsi="Times New Roman"/>
              </w:rPr>
            </w:pPr>
            <w:r w:rsidRPr="007069BC">
              <w:rPr>
                <w:rFonts w:ascii="Times New Roman" w:hAnsi="Times New Roman"/>
              </w:rPr>
              <w:t>Толщина полимерного покрытия - 25 мкм</w:t>
            </w:r>
          </w:p>
          <w:p w:rsidR="00710115" w:rsidRDefault="007069BC" w:rsidP="00672F2B">
            <w:pPr>
              <w:rPr>
                <w:rFonts w:ascii="Times New Roman" w:hAnsi="Times New Roman"/>
              </w:rPr>
            </w:pPr>
            <w:r w:rsidRPr="007069BC">
              <w:rPr>
                <w:rFonts w:ascii="Times New Roman" w:hAnsi="Times New Roman"/>
              </w:rPr>
              <w:t>Толщина цинкового покрытия - 140 г/м2</w:t>
            </w:r>
          </w:p>
          <w:p w:rsidR="00710115" w:rsidRDefault="007069BC" w:rsidP="00672F2B">
            <w:pPr>
              <w:rPr>
                <w:rFonts w:ascii="Times New Roman" w:hAnsi="Times New Roman"/>
              </w:rPr>
            </w:pPr>
            <w:r w:rsidRPr="007069BC">
              <w:rPr>
                <w:rFonts w:ascii="Times New Roman" w:hAnsi="Times New Roman"/>
              </w:rPr>
              <w:t>Толщина металла - 0,4 мм</w:t>
            </w:r>
          </w:p>
          <w:p w:rsidR="007069BC" w:rsidRPr="007F097A" w:rsidRDefault="00710115" w:rsidP="00672F2B">
            <w:pPr>
              <w:rPr>
                <w:rFonts w:ascii="Times New Roman" w:hAnsi="Times New Roman"/>
              </w:rPr>
            </w:pPr>
            <w:r>
              <w:rPr>
                <w:rFonts w:ascii="Times New Roman" w:hAnsi="Times New Roman"/>
              </w:rPr>
              <w:t>Материал - металл</w:t>
            </w:r>
          </w:p>
        </w:tc>
        <w:tc>
          <w:tcPr>
            <w:tcW w:w="709" w:type="dxa"/>
          </w:tcPr>
          <w:p w:rsidR="007069BC" w:rsidRPr="00C63066" w:rsidRDefault="007069BC" w:rsidP="004A745F">
            <w:pPr>
              <w:jc w:val="center"/>
            </w:pPr>
            <w:r w:rsidRPr="00C63066">
              <w:rPr>
                <w:rFonts w:ascii="Times New Roman" w:hAnsi="Times New Roman"/>
              </w:rPr>
              <w:t>Шт.</w:t>
            </w:r>
          </w:p>
        </w:tc>
        <w:tc>
          <w:tcPr>
            <w:tcW w:w="709" w:type="dxa"/>
          </w:tcPr>
          <w:p w:rsidR="007069BC" w:rsidRPr="00C63066" w:rsidRDefault="007069BC" w:rsidP="004A745F">
            <w:pPr>
              <w:jc w:val="center"/>
              <w:rPr>
                <w:rFonts w:ascii="Times New Roman" w:hAnsi="Times New Roman"/>
              </w:rPr>
            </w:pPr>
            <w:r>
              <w:rPr>
                <w:rFonts w:ascii="Times New Roman" w:hAnsi="Times New Roman"/>
              </w:rPr>
              <w:t>10</w:t>
            </w:r>
          </w:p>
        </w:tc>
        <w:tc>
          <w:tcPr>
            <w:tcW w:w="1417" w:type="dxa"/>
            <w:shd w:val="clear" w:color="auto" w:fill="auto"/>
          </w:tcPr>
          <w:p w:rsidR="007069BC" w:rsidRPr="00C63066" w:rsidRDefault="007069BC" w:rsidP="00540F8D">
            <w:pPr>
              <w:jc w:val="center"/>
              <w:rPr>
                <w:rFonts w:ascii="Times New Roman" w:hAnsi="Times New Roman"/>
              </w:rPr>
            </w:pPr>
            <w:r w:rsidRPr="007069BC">
              <w:rPr>
                <w:rFonts w:ascii="Times New Roman" w:hAnsi="Times New Roman"/>
              </w:rPr>
              <w:t>25.72.14.120</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7069BC" w:rsidRDefault="007069BC" w:rsidP="00672F2B">
            <w:pPr>
              <w:rPr>
                <w:rFonts w:ascii="Times New Roman" w:hAnsi="Times New Roman"/>
              </w:rPr>
            </w:pPr>
            <w:r w:rsidRPr="007069BC">
              <w:rPr>
                <w:rFonts w:ascii="Times New Roman" w:hAnsi="Times New Roman"/>
              </w:rPr>
              <w:t>Плита из минеральной ваты</w:t>
            </w:r>
          </w:p>
        </w:tc>
        <w:tc>
          <w:tcPr>
            <w:tcW w:w="5244" w:type="dxa"/>
          </w:tcPr>
          <w:p w:rsidR="00710115" w:rsidRDefault="00710115" w:rsidP="00710115">
            <w:pPr>
              <w:rPr>
                <w:rFonts w:ascii="Times New Roman" w:hAnsi="Times New Roman"/>
              </w:rPr>
            </w:pPr>
            <w:r>
              <w:rPr>
                <w:rFonts w:ascii="Times New Roman" w:hAnsi="Times New Roman"/>
              </w:rPr>
              <w:t>Вид: плита твердая (ПТ)</w:t>
            </w:r>
            <w:r w:rsidR="007069BC" w:rsidRPr="007069BC">
              <w:rPr>
                <w:rFonts w:ascii="Times New Roman" w:hAnsi="Times New Roman"/>
              </w:rPr>
              <w:t xml:space="preserve">                                                              </w:t>
            </w:r>
            <w:r>
              <w:rPr>
                <w:rFonts w:ascii="Times New Roman" w:hAnsi="Times New Roman"/>
              </w:rPr>
              <w:t xml:space="preserve">                               </w:t>
            </w:r>
            <w:r w:rsidR="007069BC" w:rsidRPr="007069BC">
              <w:rPr>
                <w:rFonts w:ascii="Times New Roman" w:hAnsi="Times New Roman"/>
              </w:rPr>
              <w:t xml:space="preserve">                                                                                Предназначена для монтажа подвесных потолков в помещениях общего назначения: интерьеры общественных, производственных и вспомогательных зданий и сооружений, предприятия общественного питания, офисы, учебные классы, детские дошкольные заведения, лечебно-профилактические учреждения (ЛПУ)</w:t>
            </w:r>
          </w:p>
          <w:p w:rsidR="00710115" w:rsidRDefault="007069BC" w:rsidP="00710115">
            <w:pPr>
              <w:rPr>
                <w:rFonts w:ascii="Times New Roman" w:hAnsi="Times New Roman"/>
              </w:rPr>
            </w:pPr>
            <w:r w:rsidRPr="007069BC">
              <w:rPr>
                <w:rFonts w:ascii="Times New Roman" w:hAnsi="Times New Roman"/>
              </w:rPr>
              <w:t>Материал - минеральное волокно</w:t>
            </w:r>
          </w:p>
          <w:p w:rsidR="00710115" w:rsidRDefault="00710115" w:rsidP="00710115">
            <w:pPr>
              <w:rPr>
                <w:rFonts w:ascii="Times New Roman" w:hAnsi="Times New Roman"/>
              </w:rPr>
            </w:pPr>
            <w:r>
              <w:rPr>
                <w:rFonts w:ascii="Times New Roman" w:hAnsi="Times New Roman"/>
              </w:rPr>
              <w:t>П</w:t>
            </w:r>
            <w:r w:rsidR="007069BC" w:rsidRPr="007069BC">
              <w:rPr>
                <w:rFonts w:ascii="Times New Roman" w:hAnsi="Times New Roman"/>
              </w:rPr>
              <w:t>рименение - общественные помещения</w:t>
            </w:r>
          </w:p>
          <w:p w:rsidR="00710115" w:rsidRDefault="00710115" w:rsidP="00710115">
            <w:pPr>
              <w:rPr>
                <w:rFonts w:ascii="Times New Roman" w:hAnsi="Times New Roman"/>
              </w:rPr>
            </w:pPr>
            <w:r>
              <w:rPr>
                <w:rFonts w:ascii="Times New Roman" w:hAnsi="Times New Roman"/>
              </w:rPr>
              <w:t>Р</w:t>
            </w:r>
            <w:r w:rsidR="007069BC" w:rsidRPr="007069BC">
              <w:rPr>
                <w:rFonts w:ascii="Times New Roman" w:hAnsi="Times New Roman"/>
              </w:rPr>
              <w:t xml:space="preserve">азмер плит </w:t>
            </w:r>
            <w:r>
              <w:rPr>
                <w:rFonts w:ascii="Times New Roman" w:hAnsi="Times New Roman"/>
              </w:rPr>
              <w:t>–</w:t>
            </w:r>
            <w:r w:rsidR="007069BC" w:rsidRPr="007069BC">
              <w:rPr>
                <w:rFonts w:ascii="Times New Roman" w:hAnsi="Times New Roman"/>
              </w:rPr>
              <w:t xml:space="preserve"> 600</w:t>
            </w:r>
            <w:r>
              <w:rPr>
                <w:rFonts w:ascii="Times New Roman" w:hAnsi="Times New Roman"/>
              </w:rPr>
              <w:t xml:space="preserve"> </w:t>
            </w:r>
            <w:r w:rsidR="007069BC" w:rsidRPr="007069BC">
              <w:rPr>
                <w:rFonts w:ascii="Times New Roman" w:hAnsi="Times New Roman"/>
              </w:rPr>
              <w:t>х</w:t>
            </w:r>
            <w:r>
              <w:rPr>
                <w:rFonts w:ascii="Times New Roman" w:hAnsi="Times New Roman"/>
              </w:rPr>
              <w:t xml:space="preserve"> </w:t>
            </w:r>
            <w:r w:rsidR="007069BC" w:rsidRPr="007069BC">
              <w:rPr>
                <w:rFonts w:ascii="Times New Roman" w:hAnsi="Times New Roman"/>
              </w:rPr>
              <w:t>600 мм</w:t>
            </w:r>
          </w:p>
          <w:p w:rsidR="00710115" w:rsidRDefault="00710115" w:rsidP="00710115">
            <w:pPr>
              <w:rPr>
                <w:rFonts w:ascii="Times New Roman" w:hAnsi="Times New Roman"/>
              </w:rPr>
            </w:pPr>
            <w:r>
              <w:rPr>
                <w:rFonts w:ascii="Times New Roman" w:hAnsi="Times New Roman"/>
              </w:rPr>
              <w:t>Т</w:t>
            </w:r>
            <w:r w:rsidR="007069BC" w:rsidRPr="007069BC">
              <w:rPr>
                <w:rFonts w:ascii="Times New Roman" w:hAnsi="Times New Roman"/>
              </w:rPr>
              <w:t>олщина - 12 мм</w:t>
            </w:r>
          </w:p>
          <w:p w:rsidR="00710115" w:rsidRDefault="00710115" w:rsidP="00710115">
            <w:pPr>
              <w:rPr>
                <w:rFonts w:ascii="Times New Roman" w:hAnsi="Times New Roman"/>
              </w:rPr>
            </w:pPr>
            <w:r>
              <w:rPr>
                <w:rFonts w:ascii="Times New Roman" w:hAnsi="Times New Roman"/>
              </w:rPr>
              <w:t>К</w:t>
            </w:r>
            <w:r w:rsidR="007069BC" w:rsidRPr="007069BC">
              <w:rPr>
                <w:rFonts w:ascii="Times New Roman" w:hAnsi="Times New Roman"/>
              </w:rPr>
              <w:t xml:space="preserve">ромка </w:t>
            </w:r>
            <w:r>
              <w:rPr>
                <w:rFonts w:ascii="Times New Roman" w:hAnsi="Times New Roman"/>
              </w:rPr>
              <w:t>–</w:t>
            </w:r>
            <w:r w:rsidR="007069BC" w:rsidRPr="007069BC">
              <w:rPr>
                <w:rFonts w:ascii="Times New Roman" w:hAnsi="Times New Roman"/>
              </w:rPr>
              <w:t xml:space="preserve"> board</w:t>
            </w:r>
          </w:p>
          <w:p w:rsidR="00710115" w:rsidRDefault="00710115" w:rsidP="00710115">
            <w:pPr>
              <w:rPr>
                <w:rFonts w:ascii="Times New Roman" w:hAnsi="Times New Roman"/>
              </w:rPr>
            </w:pPr>
            <w:r>
              <w:rPr>
                <w:rFonts w:ascii="Times New Roman" w:hAnsi="Times New Roman"/>
              </w:rPr>
              <w:t>В</w:t>
            </w:r>
            <w:r w:rsidR="007069BC" w:rsidRPr="007069BC">
              <w:rPr>
                <w:rFonts w:ascii="Times New Roman" w:hAnsi="Times New Roman"/>
              </w:rPr>
              <w:t>лагостойкость 90%</w:t>
            </w:r>
          </w:p>
          <w:p w:rsidR="00710115" w:rsidRDefault="00710115" w:rsidP="00710115">
            <w:pPr>
              <w:rPr>
                <w:rFonts w:ascii="Times New Roman" w:hAnsi="Times New Roman"/>
              </w:rPr>
            </w:pPr>
            <w:r>
              <w:rPr>
                <w:rFonts w:ascii="Times New Roman" w:hAnsi="Times New Roman"/>
              </w:rPr>
              <w:t>З</w:t>
            </w:r>
            <w:r w:rsidR="007069BC" w:rsidRPr="007069BC">
              <w:rPr>
                <w:rFonts w:ascii="Times New Roman" w:hAnsi="Times New Roman"/>
              </w:rPr>
              <w:t>вукопоглощение - 0,15</w:t>
            </w:r>
          </w:p>
          <w:p w:rsidR="00710115" w:rsidRDefault="00710115" w:rsidP="00710115">
            <w:pPr>
              <w:rPr>
                <w:rFonts w:ascii="Times New Roman" w:hAnsi="Times New Roman"/>
              </w:rPr>
            </w:pPr>
            <w:r>
              <w:rPr>
                <w:rFonts w:ascii="Times New Roman" w:hAnsi="Times New Roman"/>
              </w:rPr>
              <w:t>З</w:t>
            </w:r>
            <w:r w:rsidR="007069BC" w:rsidRPr="007069BC">
              <w:rPr>
                <w:rFonts w:ascii="Times New Roman" w:hAnsi="Times New Roman"/>
              </w:rPr>
              <w:t>вукоизоляция - 32 дБ</w:t>
            </w:r>
          </w:p>
          <w:p w:rsidR="00710115" w:rsidRDefault="00710115" w:rsidP="00710115">
            <w:pPr>
              <w:rPr>
                <w:rFonts w:ascii="Times New Roman" w:hAnsi="Times New Roman"/>
              </w:rPr>
            </w:pPr>
            <w:r>
              <w:rPr>
                <w:rFonts w:ascii="Times New Roman" w:hAnsi="Times New Roman"/>
              </w:rPr>
              <w:t>В</w:t>
            </w:r>
            <w:r w:rsidR="007069BC" w:rsidRPr="007069BC">
              <w:rPr>
                <w:rFonts w:ascii="Times New Roman" w:hAnsi="Times New Roman"/>
              </w:rPr>
              <w:t>озможность очистки - влажной тканью</w:t>
            </w:r>
          </w:p>
          <w:p w:rsidR="00710115" w:rsidRDefault="00710115" w:rsidP="00710115">
            <w:pPr>
              <w:rPr>
                <w:rFonts w:ascii="Times New Roman" w:hAnsi="Times New Roman"/>
              </w:rPr>
            </w:pPr>
            <w:r>
              <w:rPr>
                <w:rFonts w:ascii="Times New Roman" w:hAnsi="Times New Roman"/>
              </w:rPr>
              <w:t>П</w:t>
            </w:r>
            <w:r w:rsidR="007069BC" w:rsidRPr="007069BC">
              <w:rPr>
                <w:rFonts w:ascii="Times New Roman" w:hAnsi="Times New Roman"/>
              </w:rPr>
              <w:t>оверхность белая тисненая с перфорацией в виде ненаправленных отверстий различной формы</w:t>
            </w:r>
          </w:p>
          <w:p w:rsidR="007069BC" w:rsidRPr="007F097A" w:rsidRDefault="00710115" w:rsidP="00710115">
            <w:pPr>
              <w:rPr>
                <w:rFonts w:ascii="Times New Roman" w:hAnsi="Times New Roman"/>
              </w:rPr>
            </w:pPr>
            <w:r>
              <w:rPr>
                <w:rFonts w:ascii="Times New Roman" w:hAnsi="Times New Roman"/>
              </w:rPr>
              <w:t>К</w:t>
            </w:r>
            <w:r w:rsidR="007069BC" w:rsidRPr="007069BC">
              <w:rPr>
                <w:rFonts w:ascii="Times New Roman" w:hAnsi="Times New Roman"/>
              </w:rPr>
              <w:t>ласс пожарной опасности - КМ1</w:t>
            </w:r>
          </w:p>
        </w:tc>
        <w:tc>
          <w:tcPr>
            <w:tcW w:w="709" w:type="dxa"/>
          </w:tcPr>
          <w:p w:rsidR="007069BC" w:rsidRPr="00C63066" w:rsidRDefault="00F65C94" w:rsidP="00672F2B">
            <w:pPr>
              <w:jc w:val="center"/>
              <w:rPr>
                <w:rFonts w:ascii="Times New Roman" w:hAnsi="Times New Roman"/>
              </w:rPr>
            </w:pPr>
            <w:r>
              <w:rPr>
                <w:rFonts w:ascii="Times New Roman" w:hAnsi="Times New Roman"/>
              </w:rPr>
              <w:t>Кв.м</w:t>
            </w:r>
          </w:p>
        </w:tc>
        <w:tc>
          <w:tcPr>
            <w:tcW w:w="709" w:type="dxa"/>
          </w:tcPr>
          <w:p w:rsidR="007069BC" w:rsidRPr="00C63066" w:rsidRDefault="007069BC" w:rsidP="00672F2B">
            <w:pPr>
              <w:jc w:val="center"/>
              <w:rPr>
                <w:rFonts w:ascii="Times New Roman" w:hAnsi="Times New Roman"/>
              </w:rPr>
            </w:pPr>
            <w:r>
              <w:rPr>
                <w:rFonts w:ascii="Times New Roman" w:hAnsi="Times New Roman"/>
              </w:rPr>
              <w:t>16,2</w:t>
            </w:r>
          </w:p>
        </w:tc>
        <w:tc>
          <w:tcPr>
            <w:tcW w:w="1417" w:type="dxa"/>
            <w:shd w:val="clear" w:color="auto" w:fill="auto"/>
          </w:tcPr>
          <w:p w:rsidR="007069BC" w:rsidRPr="00C63066" w:rsidRDefault="007069BC" w:rsidP="00540F8D">
            <w:pPr>
              <w:jc w:val="center"/>
              <w:rPr>
                <w:rFonts w:ascii="Times New Roman" w:hAnsi="Times New Roman"/>
              </w:rPr>
            </w:pPr>
            <w:r w:rsidRPr="007069BC">
              <w:rPr>
                <w:rFonts w:ascii="Times New Roman" w:hAnsi="Times New Roman"/>
              </w:rPr>
              <w:t>23.99.19.112</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7069BC" w:rsidRDefault="007069BC" w:rsidP="00672F2B">
            <w:pPr>
              <w:rPr>
                <w:rFonts w:ascii="Times New Roman" w:hAnsi="Times New Roman"/>
              </w:rPr>
            </w:pPr>
            <w:r w:rsidRPr="007069BC">
              <w:rPr>
                <w:rFonts w:ascii="Times New Roman" w:hAnsi="Times New Roman"/>
              </w:rPr>
              <w:t>Набор присоединительный 1" х 3/4" для радиатора</w:t>
            </w:r>
          </w:p>
        </w:tc>
        <w:tc>
          <w:tcPr>
            <w:tcW w:w="5244" w:type="dxa"/>
          </w:tcPr>
          <w:p w:rsidR="00710115" w:rsidRDefault="007069BC" w:rsidP="007069BC">
            <w:pPr>
              <w:rPr>
                <w:rFonts w:ascii="Times New Roman" w:hAnsi="Times New Roman"/>
              </w:rPr>
            </w:pPr>
            <w:r w:rsidRPr="007069BC">
              <w:rPr>
                <w:rFonts w:ascii="Times New Roman" w:hAnsi="Times New Roman"/>
              </w:rPr>
              <w:t>Присоединительный набор для монтажа секционных радиаторов</w:t>
            </w:r>
          </w:p>
          <w:p w:rsidR="00710115" w:rsidRDefault="007069BC" w:rsidP="007069BC">
            <w:pPr>
              <w:rPr>
                <w:rFonts w:ascii="Times New Roman" w:hAnsi="Times New Roman"/>
              </w:rPr>
            </w:pPr>
            <w:r w:rsidRPr="007069BC">
              <w:rPr>
                <w:rFonts w:ascii="Times New Roman" w:hAnsi="Times New Roman"/>
              </w:rPr>
              <w:t xml:space="preserve">Комплектация - </w:t>
            </w:r>
            <w:r w:rsidR="00710115">
              <w:rPr>
                <w:rFonts w:ascii="Times New Roman" w:hAnsi="Times New Roman"/>
              </w:rPr>
              <w:t>д</w:t>
            </w:r>
            <w:r w:rsidRPr="007069BC">
              <w:rPr>
                <w:rFonts w:ascii="Times New Roman" w:hAnsi="Times New Roman"/>
              </w:rPr>
              <w:t>ве гайки с прокладкой (левая и правая), прокладки силиконовые, заглушка, воздухоотводчик ручной, нейлоновый ключ</w:t>
            </w:r>
          </w:p>
          <w:p w:rsidR="00710115" w:rsidRDefault="007069BC" w:rsidP="007069BC">
            <w:pPr>
              <w:rPr>
                <w:rFonts w:ascii="Times New Roman" w:hAnsi="Times New Roman"/>
              </w:rPr>
            </w:pPr>
            <w:r w:rsidRPr="007069BC">
              <w:rPr>
                <w:rFonts w:ascii="Times New Roman" w:hAnsi="Times New Roman"/>
              </w:rPr>
              <w:t>Применение - для радиаторов</w:t>
            </w:r>
          </w:p>
          <w:p w:rsidR="00710115" w:rsidRDefault="007069BC" w:rsidP="007069BC">
            <w:pPr>
              <w:rPr>
                <w:rFonts w:ascii="Times New Roman" w:hAnsi="Times New Roman"/>
              </w:rPr>
            </w:pPr>
            <w:r w:rsidRPr="007069BC">
              <w:rPr>
                <w:rFonts w:ascii="Times New Roman" w:hAnsi="Times New Roman"/>
              </w:rPr>
              <w:t>Диаметр - 3/4 дюйм</w:t>
            </w:r>
          </w:p>
          <w:p w:rsidR="00710115" w:rsidRDefault="007069BC" w:rsidP="007069BC">
            <w:pPr>
              <w:rPr>
                <w:rFonts w:ascii="Times New Roman" w:hAnsi="Times New Roman"/>
              </w:rPr>
            </w:pPr>
            <w:r w:rsidRPr="007069BC">
              <w:rPr>
                <w:rFonts w:ascii="Times New Roman" w:hAnsi="Times New Roman"/>
              </w:rPr>
              <w:t xml:space="preserve">Резьба </w:t>
            </w:r>
            <w:r w:rsidR="00710115">
              <w:rPr>
                <w:rFonts w:ascii="Times New Roman" w:hAnsi="Times New Roman"/>
              </w:rPr>
              <w:t>–</w:t>
            </w:r>
            <w:r w:rsidRPr="007069BC">
              <w:rPr>
                <w:rFonts w:ascii="Times New Roman" w:hAnsi="Times New Roman"/>
              </w:rPr>
              <w:t xml:space="preserve"> внутренняя</w:t>
            </w:r>
          </w:p>
          <w:p w:rsidR="00710115" w:rsidRDefault="007069BC" w:rsidP="007069BC">
            <w:pPr>
              <w:rPr>
                <w:rFonts w:ascii="Times New Roman" w:hAnsi="Times New Roman"/>
              </w:rPr>
            </w:pPr>
            <w:r w:rsidRPr="007069BC">
              <w:rPr>
                <w:rFonts w:ascii="Times New Roman" w:hAnsi="Times New Roman"/>
              </w:rPr>
              <w:t>Материал - Латунь, пластик, сталь</w:t>
            </w:r>
          </w:p>
          <w:p w:rsidR="007069BC" w:rsidRPr="007069BC" w:rsidRDefault="007069BC" w:rsidP="007069BC">
            <w:pPr>
              <w:rPr>
                <w:rFonts w:ascii="Times New Roman" w:hAnsi="Times New Roman"/>
              </w:rPr>
            </w:pPr>
            <w:r w:rsidRPr="007069BC">
              <w:rPr>
                <w:rFonts w:ascii="Times New Roman" w:hAnsi="Times New Roman"/>
              </w:rPr>
              <w:t>Цвет - белый</w:t>
            </w:r>
          </w:p>
          <w:p w:rsidR="007069BC" w:rsidRPr="007F097A" w:rsidRDefault="00710115" w:rsidP="007069BC">
            <w:pPr>
              <w:rPr>
                <w:rFonts w:ascii="Times New Roman" w:hAnsi="Times New Roman"/>
              </w:rPr>
            </w:pPr>
            <w:r>
              <w:rPr>
                <w:rFonts w:ascii="Times New Roman" w:hAnsi="Times New Roman"/>
              </w:rPr>
              <w:t>Тип соединения – резьба</w:t>
            </w:r>
          </w:p>
        </w:tc>
        <w:tc>
          <w:tcPr>
            <w:tcW w:w="709" w:type="dxa"/>
          </w:tcPr>
          <w:p w:rsidR="007069BC" w:rsidRPr="00C63066" w:rsidRDefault="007069BC" w:rsidP="004A745F">
            <w:pPr>
              <w:jc w:val="center"/>
            </w:pPr>
            <w:r w:rsidRPr="00C63066">
              <w:rPr>
                <w:rFonts w:ascii="Times New Roman" w:hAnsi="Times New Roman"/>
              </w:rPr>
              <w:t>Шт.</w:t>
            </w:r>
          </w:p>
        </w:tc>
        <w:tc>
          <w:tcPr>
            <w:tcW w:w="709" w:type="dxa"/>
          </w:tcPr>
          <w:p w:rsidR="007069BC" w:rsidRPr="00C63066" w:rsidRDefault="007069BC" w:rsidP="004A745F">
            <w:pPr>
              <w:jc w:val="center"/>
              <w:rPr>
                <w:rFonts w:ascii="Times New Roman" w:hAnsi="Times New Roman"/>
              </w:rPr>
            </w:pPr>
            <w:r>
              <w:rPr>
                <w:rFonts w:ascii="Times New Roman" w:hAnsi="Times New Roman"/>
              </w:rPr>
              <w:t>4</w:t>
            </w:r>
          </w:p>
        </w:tc>
        <w:tc>
          <w:tcPr>
            <w:tcW w:w="1417" w:type="dxa"/>
            <w:shd w:val="clear" w:color="auto" w:fill="auto"/>
          </w:tcPr>
          <w:p w:rsidR="007069BC" w:rsidRPr="00C63066" w:rsidRDefault="007069BC" w:rsidP="00540F8D">
            <w:pPr>
              <w:jc w:val="center"/>
              <w:rPr>
                <w:rFonts w:ascii="Times New Roman" w:hAnsi="Times New Roman"/>
              </w:rPr>
            </w:pPr>
            <w:r w:rsidRPr="007069BC">
              <w:rPr>
                <w:rFonts w:ascii="Times New Roman" w:hAnsi="Times New Roman"/>
              </w:rPr>
              <w:t>25.99.11.190</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7069BC" w:rsidRDefault="007069BC" w:rsidP="00672F2B">
            <w:pPr>
              <w:rPr>
                <w:rFonts w:ascii="Times New Roman" w:hAnsi="Times New Roman"/>
              </w:rPr>
            </w:pPr>
            <w:r w:rsidRPr="007069BC">
              <w:rPr>
                <w:rFonts w:ascii="Times New Roman" w:hAnsi="Times New Roman"/>
              </w:rPr>
              <w:t>Сифон для раковины 1/2"х40 с чашкой D63 и соединением 40/50 мм</w:t>
            </w:r>
          </w:p>
        </w:tc>
        <w:tc>
          <w:tcPr>
            <w:tcW w:w="5244" w:type="dxa"/>
          </w:tcPr>
          <w:p w:rsidR="00710115" w:rsidRDefault="007069BC" w:rsidP="00672F2B">
            <w:pPr>
              <w:rPr>
                <w:rFonts w:ascii="Times New Roman" w:hAnsi="Times New Roman"/>
              </w:rPr>
            </w:pPr>
            <w:r w:rsidRPr="007069BC">
              <w:rPr>
                <w:rFonts w:ascii="Times New Roman" w:hAnsi="Times New Roman"/>
              </w:rPr>
              <w:t xml:space="preserve">Вид сифона </w:t>
            </w:r>
            <w:r w:rsidR="00710115">
              <w:rPr>
                <w:rFonts w:ascii="Times New Roman" w:hAnsi="Times New Roman"/>
              </w:rPr>
              <w:t>-</w:t>
            </w:r>
            <w:r w:rsidRPr="007069BC">
              <w:rPr>
                <w:rFonts w:ascii="Times New Roman" w:hAnsi="Times New Roman"/>
              </w:rPr>
              <w:t xml:space="preserve"> бутылочный</w:t>
            </w:r>
          </w:p>
          <w:p w:rsidR="00710115" w:rsidRDefault="007069BC" w:rsidP="00672F2B">
            <w:pPr>
              <w:rPr>
                <w:rFonts w:ascii="Times New Roman" w:hAnsi="Times New Roman"/>
              </w:rPr>
            </w:pPr>
            <w:r w:rsidRPr="007069BC">
              <w:rPr>
                <w:rFonts w:ascii="Times New Roman" w:hAnsi="Times New Roman"/>
              </w:rPr>
              <w:t xml:space="preserve">Материал </w:t>
            </w:r>
            <w:r w:rsidR="00710115">
              <w:rPr>
                <w:rFonts w:ascii="Times New Roman" w:hAnsi="Times New Roman"/>
              </w:rPr>
              <w:t>-</w:t>
            </w:r>
            <w:r w:rsidRPr="007069BC">
              <w:rPr>
                <w:rFonts w:ascii="Times New Roman" w:hAnsi="Times New Roman"/>
              </w:rPr>
              <w:t xml:space="preserve"> пластик</w:t>
            </w:r>
          </w:p>
          <w:p w:rsidR="00710115" w:rsidRDefault="007069BC" w:rsidP="00710115">
            <w:pPr>
              <w:rPr>
                <w:rFonts w:ascii="Times New Roman" w:hAnsi="Times New Roman"/>
              </w:rPr>
            </w:pPr>
            <w:r w:rsidRPr="007069BC">
              <w:rPr>
                <w:rFonts w:ascii="Times New Roman" w:hAnsi="Times New Roman"/>
              </w:rPr>
              <w:t>Назначение - для раковины</w:t>
            </w:r>
          </w:p>
          <w:p w:rsidR="00710115" w:rsidRDefault="007069BC" w:rsidP="00710115">
            <w:pPr>
              <w:rPr>
                <w:rFonts w:ascii="Times New Roman" w:hAnsi="Times New Roman"/>
              </w:rPr>
            </w:pPr>
            <w:r w:rsidRPr="007069BC">
              <w:rPr>
                <w:rFonts w:ascii="Times New Roman" w:hAnsi="Times New Roman"/>
              </w:rPr>
              <w:t>Предназначен для организации слива воды для раковины</w:t>
            </w:r>
          </w:p>
          <w:p w:rsidR="00710115" w:rsidRDefault="007069BC" w:rsidP="00710115">
            <w:pPr>
              <w:rPr>
                <w:rFonts w:ascii="Times New Roman" w:hAnsi="Times New Roman"/>
              </w:rPr>
            </w:pPr>
            <w:r w:rsidRPr="007069BC">
              <w:rPr>
                <w:rFonts w:ascii="Times New Roman" w:hAnsi="Times New Roman"/>
              </w:rPr>
              <w:t>Диаметр - 40/50 мм</w:t>
            </w:r>
          </w:p>
          <w:p w:rsidR="00710115" w:rsidRDefault="007069BC" w:rsidP="00710115">
            <w:pPr>
              <w:rPr>
                <w:rFonts w:ascii="Times New Roman" w:hAnsi="Times New Roman"/>
              </w:rPr>
            </w:pPr>
            <w:r w:rsidRPr="007069BC">
              <w:rPr>
                <w:rFonts w:ascii="Times New Roman" w:hAnsi="Times New Roman"/>
              </w:rPr>
              <w:t>Длина - 800 мм</w:t>
            </w:r>
          </w:p>
          <w:p w:rsidR="00710115" w:rsidRDefault="007069BC" w:rsidP="00710115">
            <w:pPr>
              <w:rPr>
                <w:rFonts w:ascii="Times New Roman" w:hAnsi="Times New Roman"/>
              </w:rPr>
            </w:pPr>
            <w:r w:rsidRPr="007069BC">
              <w:rPr>
                <w:rFonts w:ascii="Times New Roman" w:hAnsi="Times New Roman"/>
              </w:rPr>
              <w:t xml:space="preserve">Тип канализации </w:t>
            </w:r>
            <w:r w:rsidR="00710115">
              <w:rPr>
                <w:rFonts w:ascii="Times New Roman" w:hAnsi="Times New Roman"/>
              </w:rPr>
              <w:t>-</w:t>
            </w:r>
            <w:r w:rsidRPr="007069BC">
              <w:rPr>
                <w:rFonts w:ascii="Times New Roman" w:hAnsi="Times New Roman"/>
              </w:rPr>
              <w:t xml:space="preserve"> внутренняя</w:t>
            </w:r>
          </w:p>
          <w:p w:rsidR="00710115" w:rsidRDefault="007069BC" w:rsidP="00710115">
            <w:pPr>
              <w:rPr>
                <w:rFonts w:ascii="Times New Roman" w:hAnsi="Times New Roman"/>
              </w:rPr>
            </w:pPr>
            <w:r w:rsidRPr="007069BC">
              <w:rPr>
                <w:rFonts w:ascii="Times New Roman" w:hAnsi="Times New Roman"/>
              </w:rPr>
              <w:t xml:space="preserve">Диаметр для слива </w:t>
            </w:r>
            <w:r w:rsidR="00710115">
              <w:rPr>
                <w:rFonts w:ascii="Times New Roman" w:hAnsi="Times New Roman"/>
              </w:rPr>
              <w:t>-</w:t>
            </w:r>
            <w:r w:rsidRPr="007069BC">
              <w:rPr>
                <w:rFonts w:ascii="Times New Roman" w:hAnsi="Times New Roman"/>
              </w:rPr>
              <w:t xml:space="preserve"> 1 1/2" дюйм</w:t>
            </w:r>
          </w:p>
          <w:p w:rsidR="00710115" w:rsidRDefault="007069BC" w:rsidP="00710115">
            <w:pPr>
              <w:rPr>
                <w:rFonts w:ascii="Times New Roman" w:hAnsi="Times New Roman"/>
              </w:rPr>
            </w:pPr>
            <w:r w:rsidRPr="007069BC">
              <w:rPr>
                <w:rFonts w:ascii="Times New Roman" w:hAnsi="Times New Roman"/>
              </w:rPr>
              <w:t xml:space="preserve">Расположение </w:t>
            </w:r>
            <w:r w:rsidR="00710115">
              <w:rPr>
                <w:rFonts w:ascii="Times New Roman" w:hAnsi="Times New Roman"/>
              </w:rPr>
              <w:t>-</w:t>
            </w:r>
            <w:r w:rsidRPr="007069BC">
              <w:rPr>
                <w:rFonts w:ascii="Times New Roman" w:hAnsi="Times New Roman"/>
              </w:rPr>
              <w:t xml:space="preserve"> вертикальный</w:t>
            </w:r>
          </w:p>
          <w:p w:rsidR="007069BC" w:rsidRPr="007F097A" w:rsidRDefault="007069BC" w:rsidP="00710115">
            <w:pPr>
              <w:rPr>
                <w:rFonts w:ascii="Times New Roman" w:hAnsi="Times New Roman"/>
              </w:rPr>
            </w:pPr>
            <w:r w:rsidRPr="007069BC">
              <w:rPr>
                <w:rFonts w:ascii="Times New Roman" w:hAnsi="Times New Roman"/>
              </w:rPr>
              <w:t>Цвет - белый</w:t>
            </w:r>
          </w:p>
        </w:tc>
        <w:tc>
          <w:tcPr>
            <w:tcW w:w="709" w:type="dxa"/>
          </w:tcPr>
          <w:p w:rsidR="007069BC" w:rsidRPr="00C63066" w:rsidRDefault="007069BC" w:rsidP="004A745F">
            <w:pPr>
              <w:jc w:val="center"/>
            </w:pPr>
            <w:r w:rsidRPr="00C63066">
              <w:rPr>
                <w:rFonts w:ascii="Times New Roman" w:hAnsi="Times New Roman"/>
              </w:rPr>
              <w:t>Шт.</w:t>
            </w:r>
          </w:p>
        </w:tc>
        <w:tc>
          <w:tcPr>
            <w:tcW w:w="709" w:type="dxa"/>
          </w:tcPr>
          <w:p w:rsidR="007069BC" w:rsidRPr="00C63066" w:rsidRDefault="007069BC" w:rsidP="004A745F">
            <w:pPr>
              <w:jc w:val="center"/>
              <w:rPr>
                <w:rFonts w:ascii="Times New Roman" w:hAnsi="Times New Roman"/>
              </w:rPr>
            </w:pPr>
            <w:r>
              <w:rPr>
                <w:rFonts w:ascii="Times New Roman" w:hAnsi="Times New Roman"/>
              </w:rPr>
              <w:t>4</w:t>
            </w:r>
          </w:p>
        </w:tc>
        <w:tc>
          <w:tcPr>
            <w:tcW w:w="1417" w:type="dxa"/>
            <w:shd w:val="clear" w:color="auto" w:fill="auto"/>
          </w:tcPr>
          <w:p w:rsidR="007069BC" w:rsidRPr="00C63066" w:rsidRDefault="007069BC" w:rsidP="00540F8D">
            <w:pPr>
              <w:jc w:val="center"/>
              <w:rPr>
                <w:rFonts w:ascii="Times New Roman" w:hAnsi="Times New Roman"/>
              </w:rPr>
            </w:pPr>
            <w:r w:rsidRPr="007069BC">
              <w:rPr>
                <w:rFonts w:ascii="Times New Roman" w:hAnsi="Times New Roman"/>
              </w:rPr>
              <w:t>28.14.12.110</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7069BC" w:rsidRDefault="007069BC" w:rsidP="00672F2B">
            <w:pPr>
              <w:rPr>
                <w:rFonts w:ascii="Times New Roman" w:hAnsi="Times New Roman"/>
              </w:rPr>
            </w:pPr>
            <w:r w:rsidRPr="007069BC">
              <w:rPr>
                <w:rFonts w:ascii="Times New Roman" w:hAnsi="Times New Roman"/>
              </w:rPr>
              <w:t>Смеситель водоразборный</w:t>
            </w:r>
          </w:p>
        </w:tc>
        <w:tc>
          <w:tcPr>
            <w:tcW w:w="5244" w:type="dxa"/>
          </w:tcPr>
          <w:p w:rsidR="00710115" w:rsidRDefault="007069BC" w:rsidP="00672F2B">
            <w:pPr>
              <w:rPr>
                <w:rFonts w:ascii="Times New Roman" w:hAnsi="Times New Roman"/>
              </w:rPr>
            </w:pPr>
            <w:r w:rsidRPr="007069BC">
              <w:rPr>
                <w:rFonts w:ascii="Times New Roman" w:hAnsi="Times New Roman"/>
              </w:rPr>
              <w:t xml:space="preserve">Материал </w:t>
            </w:r>
            <w:r w:rsidR="00710115">
              <w:rPr>
                <w:rFonts w:ascii="Times New Roman" w:hAnsi="Times New Roman"/>
              </w:rPr>
              <w:t>–</w:t>
            </w:r>
            <w:r w:rsidRPr="007069BC">
              <w:rPr>
                <w:rFonts w:ascii="Times New Roman" w:hAnsi="Times New Roman"/>
              </w:rPr>
              <w:t xml:space="preserve"> латунь</w:t>
            </w:r>
          </w:p>
          <w:p w:rsidR="00710115" w:rsidRDefault="007069BC" w:rsidP="00672F2B">
            <w:pPr>
              <w:rPr>
                <w:rFonts w:ascii="Times New Roman" w:hAnsi="Times New Roman"/>
              </w:rPr>
            </w:pPr>
            <w:r w:rsidRPr="007069BC">
              <w:rPr>
                <w:rFonts w:ascii="Times New Roman" w:hAnsi="Times New Roman"/>
              </w:rPr>
              <w:t xml:space="preserve">Монтаж </w:t>
            </w:r>
            <w:r w:rsidR="00710115">
              <w:rPr>
                <w:rFonts w:ascii="Times New Roman" w:hAnsi="Times New Roman"/>
              </w:rPr>
              <w:t>–</w:t>
            </w:r>
            <w:r w:rsidRPr="007069BC">
              <w:rPr>
                <w:rFonts w:ascii="Times New Roman" w:hAnsi="Times New Roman"/>
              </w:rPr>
              <w:t xml:space="preserve"> наружний</w:t>
            </w:r>
          </w:p>
          <w:p w:rsidR="00710115" w:rsidRDefault="007069BC" w:rsidP="00672F2B">
            <w:pPr>
              <w:rPr>
                <w:rFonts w:ascii="Times New Roman" w:hAnsi="Times New Roman"/>
              </w:rPr>
            </w:pPr>
            <w:r w:rsidRPr="007069BC">
              <w:rPr>
                <w:rFonts w:ascii="Times New Roman" w:hAnsi="Times New Roman"/>
              </w:rPr>
              <w:t>Назначение - для раковины</w:t>
            </w:r>
          </w:p>
          <w:p w:rsidR="00710115" w:rsidRDefault="007069BC" w:rsidP="00710115">
            <w:pPr>
              <w:rPr>
                <w:rFonts w:ascii="Times New Roman" w:hAnsi="Times New Roman"/>
              </w:rPr>
            </w:pPr>
            <w:r w:rsidRPr="007069BC">
              <w:rPr>
                <w:rFonts w:ascii="Times New Roman" w:hAnsi="Times New Roman"/>
              </w:rPr>
              <w:t>Тип управления - рычажный                                                                     Керамический картридж 35 мм</w:t>
            </w:r>
          </w:p>
          <w:p w:rsidR="00710115" w:rsidRDefault="007069BC" w:rsidP="00710115">
            <w:pPr>
              <w:rPr>
                <w:rFonts w:ascii="Times New Roman" w:hAnsi="Times New Roman"/>
              </w:rPr>
            </w:pPr>
            <w:r w:rsidRPr="007069BC">
              <w:rPr>
                <w:rFonts w:ascii="Times New Roman" w:hAnsi="Times New Roman"/>
              </w:rPr>
              <w:t>Съемный пластиковый аэратор</w:t>
            </w:r>
          </w:p>
          <w:p w:rsidR="00710115" w:rsidRDefault="007069BC" w:rsidP="00710115">
            <w:pPr>
              <w:rPr>
                <w:rFonts w:ascii="Times New Roman" w:hAnsi="Times New Roman"/>
              </w:rPr>
            </w:pPr>
            <w:r w:rsidRPr="007069BC">
              <w:rPr>
                <w:rFonts w:ascii="Times New Roman" w:hAnsi="Times New Roman"/>
              </w:rPr>
              <w:t>Форма излива - Г-образный</w:t>
            </w:r>
          </w:p>
          <w:p w:rsidR="00710115" w:rsidRDefault="007069BC" w:rsidP="00710115">
            <w:pPr>
              <w:rPr>
                <w:rFonts w:ascii="Times New Roman" w:hAnsi="Times New Roman"/>
              </w:rPr>
            </w:pPr>
            <w:r w:rsidRPr="007069BC">
              <w:rPr>
                <w:rFonts w:ascii="Times New Roman" w:hAnsi="Times New Roman"/>
              </w:rPr>
              <w:t xml:space="preserve">Цвет </w:t>
            </w:r>
            <w:r w:rsidR="00710115">
              <w:rPr>
                <w:rFonts w:ascii="Times New Roman" w:hAnsi="Times New Roman"/>
              </w:rPr>
              <w:t>–</w:t>
            </w:r>
            <w:r w:rsidRPr="007069BC">
              <w:rPr>
                <w:rFonts w:ascii="Times New Roman" w:hAnsi="Times New Roman"/>
              </w:rPr>
              <w:t xml:space="preserve"> хром</w:t>
            </w:r>
          </w:p>
          <w:p w:rsidR="00710115" w:rsidRDefault="007069BC" w:rsidP="00710115">
            <w:pPr>
              <w:rPr>
                <w:rFonts w:ascii="Times New Roman" w:hAnsi="Times New Roman"/>
              </w:rPr>
            </w:pPr>
            <w:r w:rsidRPr="007069BC">
              <w:rPr>
                <w:rFonts w:ascii="Times New Roman" w:hAnsi="Times New Roman"/>
              </w:rPr>
              <w:t>Покрытие - хром/никель</w:t>
            </w:r>
          </w:p>
          <w:p w:rsidR="00710115" w:rsidRDefault="007069BC" w:rsidP="00710115">
            <w:pPr>
              <w:rPr>
                <w:rFonts w:ascii="Times New Roman" w:hAnsi="Times New Roman"/>
              </w:rPr>
            </w:pPr>
            <w:r w:rsidRPr="007069BC">
              <w:rPr>
                <w:rFonts w:ascii="Times New Roman" w:hAnsi="Times New Roman"/>
              </w:rPr>
              <w:t xml:space="preserve">Поворотный излив </w:t>
            </w:r>
            <w:r w:rsidR="00710115">
              <w:rPr>
                <w:rFonts w:ascii="Times New Roman" w:hAnsi="Times New Roman"/>
              </w:rPr>
              <w:t>–</w:t>
            </w:r>
            <w:r w:rsidRPr="007069BC">
              <w:rPr>
                <w:rFonts w:ascii="Times New Roman" w:hAnsi="Times New Roman"/>
              </w:rPr>
              <w:t xml:space="preserve"> нет</w:t>
            </w:r>
          </w:p>
          <w:p w:rsidR="00710115" w:rsidRDefault="007069BC" w:rsidP="00710115">
            <w:pPr>
              <w:rPr>
                <w:rFonts w:ascii="Times New Roman" w:hAnsi="Times New Roman"/>
              </w:rPr>
            </w:pPr>
            <w:r w:rsidRPr="007069BC">
              <w:rPr>
                <w:rFonts w:ascii="Times New Roman" w:hAnsi="Times New Roman"/>
              </w:rPr>
              <w:t xml:space="preserve">Поверхность </w:t>
            </w:r>
            <w:r w:rsidR="00710115">
              <w:rPr>
                <w:rFonts w:ascii="Times New Roman" w:hAnsi="Times New Roman"/>
              </w:rPr>
              <w:t>–</w:t>
            </w:r>
            <w:r w:rsidRPr="007069BC">
              <w:rPr>
                <w:rFonts w:ascii="Times New Roman" w:hAnsi="Times New Roman"/>
              </w:rPr>
              <w:t xml:space="preserve"> глянцевая</w:t>
            </w:r>
          </w:p>
          <w:p w:rsidR="007069BC" w:rsidRPr="007F097A" w:rsidRDefault="007069BC" w:rsidP="00710115">
            <w:pPr>
              <w:rPr>
                <w:rFonts w:ascii="Times New Roman" w:hAnsi="Times New Roman"/>
              </w:rPr>
            </w:pPr>
            <w:r w:rsidRPr="007069BC">
              <w:rPr>
                <w:rFonts w:ascii="Times New Roman" w:hAnsi="Times New Roman"/>
              </w:rPr>
              <w:t xml:space="preserve">В комплектацию </w:t>
            </w:r>
            <w:r w:rsidR="00710115">
              <w:rPr>
                <w:rFonts w:ascii="Times New Roman" w:hAnsi="Times New Roman"/>
              </w:rPr>
              <w:t>входит - гибкие подводки - 2 шт</w:t>
            </w:r>
          </w:p>
        </w:tc>
        <w:tc>
          <w:tcPr>
            <w:tcW w:w="709" w:type="dxa"/>
          </w:tcPr>
          <w:p w:rsidR="007069BC" w:rsidRPr="00C63066" w:rsidRDefault="007069BC" w:rsidP="004A745F">
            <w:pPr>
              <w:jc w:val="center"/>
            </w:pPr>
            <w:r w:rsidRPr="00C63066">
              <w:rPr>
                <w:rFonts w:ascii="Times New Roman" w:hAnsi="Times New Roman"/>
              </w:rPr>
              <w:t>Шт.</w:t>
            </w:r>
          </w:p>
        </w:tc>
        <w:tc>
          <w:tcPr>
            <w:tcW w:w="709" w:type="dxa"/>
          </w:tcPr>
          <w:p w:rsidR="007069BC" w:rsidRPr="00C63066" w:rsidRDefault="007069BC" w:rsidP="004A745F">
            <w:pPr>
              <w:jc w:val="center"/>
              <w:rPr>
                <w:rFonts w:ascii="Times New Roman" w:hAnsi="Times New Roman"/>
              </w:rPr>
            </w:pPr>
            <w:r>
              <w:rPr>
                <w:rFonts w:ascii="Times New Roman" w:hAnsi="Times New Roman"/>
              </w:rPr>
              <w:t>4</w:t>
            </w:r>
          </w:p>
        </w:tc>
        <w:tc>
          <w:tcPr>
            <w:tcW w:w="1417" w:type="dxa"/>
            <w:shd w:val="clear" w:color="auto" w:fill="auto"/>
          </w:tcPr>
          <w:p w:rsidR="007069BC" w:rsidRPr="00C63066" w:rsidRDefault="007069BC" w:rsidP="00540F8D">
            <w:pPr>
              <w:jc w:val="center"/>
              <w:rPr>
                <w:rFonts w:ascii="Times New Roman" w:hAnsi="Times New Roman"/>
              </w:rPr>
            </w:pPr>
            <w:r w:rsidRPr="007069BC">
              <w:rPr>
                <w:rFonts w:ascii="Times New Roman" w:hAnsi="Times New Roman"/>
              </w:rPr>
              <w:t>28.14.12.110</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1053"/>
        </w:trPr>
        <w:tc>
          <w:tcPr>
            <w:tcW w:w="562" w:type="dxa"/>
          </w:tcPr>
          <w:p w:rsidR="007069BC" w:rsidRPr="00CD4AAE" w:rsidRDefault="007069BC" w:rsidP="007069BC">
            <w:pPr>
              <w:pStyle w:val="a7"/>
              <w:numPr>
                <w:ilvl w:val="0"/>
                <w:numId w:val="20"/>
              </w:numPr>
              <w:ind w:left="312" w:hanging="283"/>
              <w:rPr>
                <w:rFonts w:ascii="Times New Roman" w:hAnsi="Times New Roman"/>
              </w:rPr>
            </w:pPr>
          </w:p>
        </w:tc>
        <w:tc>
          <w:tcPr>
            <w:tcW w:w="2132" w:type="dxa"/>
          </w:tcPr>
          <w:p w:rsidR="007069BC" w:rsidRPr="007069BC" w:rsidRDefault="007069BC" w:rsidP="00672F2B">
            <w:pPr>
              <w:rPr>
                <w:rFonts w:ascii="Times New Roman" w:hAnsi="Times New Roman"/>
              </w:rPr>
            </w:pPr>
            <w:r w:rsidRPr="007069BC">
              <w:rPr>
                <w:rFonts w:ascii="Times New Roman" w:hAnsi="Times New Roman"/>
              </w:rPr>
              <w:t>Шумоглушитель круглый оцинкованный</w:t>
            </w:r>
          </w:p>
        </w:tc>
        <w:tc>
          <w:tcPr>
            <w:tcW w:w="5244" w:type="dxa"/>
          </w:tcPr>
          <w:p w:rsidR="00710115" w:rsidRDefault="007069BC" w:rsidP="00672F2B">
            <w:pPr>
              <w:rPr>
                <w:rFonts w:ascii="Times New Roman" w:hAnsi="Times New Roman"/>
              </w:rPr>
            </w:pPr>
            <w:r w:rsidRPr="007069BC">
              <w:rPr>
                <w:rFonts w:ascii="Times New Roman" w:hAnsi="Times New Roman"/>
              </w:rPr>
              <w:t>Предназначен для снижения аэродинамического шума, создаваемого вентиляторами, кондиционерами, воздухорегулирующими устройствами, а также шума, возникающего в элементах воздуховодов</w:t>
            </w:r>
          </w:p>
          <w:p w:rsidR="00710115" w:rsidRDefault="007069BC" w:rsidP="00672F2B">
            <w:pPr>
              <w:rPr>
                <w:rFonts w:ascii="Times New Roman" w:hAnsi="Times New Roman"/>
              </w:rPr>
            </w:pPr>
            <w:r w:rsidRPr="007069BC">
              <w:rPr>
                <w:rFonts w:ascii="Times New Roman" w:hAnsi="Times New Roman"/>
              </w:rPr>
              <w:t>Материал - оцинкованная сталь</w:t>
            </w:r>
          </w:p>
          <w:p w:rsidR="00710115" w:rsidRDefault="007069BC" w:rsidP="00672F2B">
            <w:pPr>
              <w:rPr>
                <w:rFonts w:ascii="Times New Roman" w:hAnsi="Times New Roman"/>
              </w:rPr>
            </w:pPr>
            <w:r w:rsidRPr="007069BC">
              <w:rPr>
                <w:rFonts w:ascii="Times New Roman" w:hAnsi="Times New Roman"/>
              </w:rPr>
              <w:t>Диаметр - 160 мм</w:t>
            </w:r>
          </w:p>
          <w:p w:rsidR="00710115" w:rsidRDefault="007069BC" w:rsidP="00672F2B">
            <w:pPr>
              <w:rPr>
                <w:rFonts w:ascii="Times New Roman" w:hAnsi="Times New Roman"/>
              </w:rPr>
            </w:pPr>
            <w:r w:rsidRPr="007069BC">
              <w:rPr>
                <w:rFonts w:ascii="Times New Roman" w:hAnsi="Times New Roman"/>
              </w:rPr>
              <w:t>Длина - 0,9 м</w:t>
            </w:r>
          </w:p>
          <w:p w:rsidR="00710115" w:rsidRDefault="007069BC" w:rsidP="00672F2B">
            <w:pPr>
              <w:rPr>
                <w:rFonts w:ascii="Times New Roman" w:hAnsi="Times New Roman"/>
              </w:rPr>
            </w:pPr>
            <w:r w:rsidRPr="007069BC">
              <w:rPr>
                <w:rFonts w:ascii="Times New Roman" w:hAnsi="Times New Roman"/>
              </w:rPr>
              <w:t>Толщина - не менее 0,5 мм</w:t>
            </w:r>
          </w:p>
          <w:p w:rsidR="00710115" w:rsidRDefault="007069BC" w:rsidP="00672F2B">
            <w:pPr>
              <w:rPr>
                <w:rFonts w:ascii="Times New Roman" w:hAnsi="Times New Roman"/>
              </w:rPr>
            </w:pPr>
            <w:r w:rsidRPr="007069BC">
              <w:rPr>
                <w:rFonts w:ascii="Times New Roman" w:hAnsi="Times New Roman"/>
              </w:rPr>
              <w:t xml:space="preserve">Цвет </w:t>
            </w:r>
            <w:r w:rsidR="00710115">
              <w:rPr>
                <w:rFonts w:ascii="Times New Roman" w:hAnsi="Times New Roman"/>
              </w:rPr>
              <w:t>–</w:t>
            </w:r>
            <w:r w:rsidRPr="007069BC">
              <w:rPr>
                <w:rFonts w:ascii="Times New Roman" w:hAnsi="Times New Roman"/>
              </w:rPr>
              <w:t xml:space="preserve"> серый</w:t>
            </w:r>
          </w:p>
          <w:p w:rsidR="007069BC" w:rsidRPr="007F097A" w:rsidRDefault="00710115" w:rsidP="00672F2B">
            <w:pPr>
              <w:rPr>
                <w:rFonts w:ascii="Times New Roman" w:hAnsi="Times New Roman"/>
              </w:rPr>
            </w:pPr>
            <w:r>
              <w:rPr>
                <w:rFonts w:ascii="Times New Roman" w:hAnsi="Times New Roman"/>
              </w:rPr>
              <w:t>Диаметр присоединения - 160 мм</w:t>
            </w:r>
          </w:p>
        </w:tc>
        <w:tc>
          <w:tcPr>
            <w:tcW w:w="709" w:type="dxa"/>
          </w:tcPr>
          <w:p w:rsidR="007069BC" w:rsidRPr="00C63066" w:rsidRDefault="007069BC" w:rsidP="004A745F">
            <w:pPr>
              <w:jc w:val="center"/>
            </w:pPr>
            <w:r w:rsidRPr="00C63066">
              <w:rPr>
                <w:rFonts w:ascii="Times New Roman" w:hAnsi="Times New Roman"/>
              </w:rPr>
              <w:t>Шт.</w:t>
            </w:r>
          </w:p>
        </w:tc>
        <w:tc>
          <w:tcPr>
            <w:tcW w:w="709" w:type="dxa"/>
          </w:tcPr>
          <w:p w:rsidR="007069BC" w:rsidRPr="00C63066" w:rsidRDefault="007069BC" w:rsidP="004A745F">
            <w:pPr>
              <w:jc w:val="center"/>
              <w:rPr>
                <w:rFonts w:ascii="Times New Roman" w:hAnsi="Times New Roman"/>
              </w:rPr>
            </w:pPr>
            <w:r>
              <w:rPr>
                <w:rFonts w:ascii="Times New Roman" w:hAnsi="Times New Roman"/>
              </w:rPr>
              <w:t>1</w:t>
            </w:r>
          </w:p>
        </w:tc>
        <w:tc>
          <w:tcPr>
            <w:tcW w:w="1417" w:type="dxa"/>
            <w:shd w:val="clear" w:color="auto" w:fill="auto"/>
          </w:tcPr>
          <w:p w:rsidR="007069BC" w:rsidRPr="00C63066" w:rsidRDefault="007069BC" w:rsidP="00540F8D">
            <w:pPr>
              <w:jc w:val="center"/>
              <w:rPr>
                <w:rFonts w:ascii="Times New Roman" w:hAnsi="Times New Roman"/>
              </w:rPr>
            </w:pPr>
            <w:r w:rsidRPr="007069BC">
              <w:rPr>
                <w:rFonts w:ascii="Times New Roman" w:hAnsi="Times New Roman"/>
              </w:rPr>
              <w:t>29.32.30.269</w:t>
            </w:r>
          </w:p>
        </w:tc>
        <w:tc>
          <w:tcPr>
            <w:tcW w:w="1276" w:type="dxa"/>
            <w:shd w:val="clear" w:color="auto" w:fill="FFFF00"/>
          </w:tcPr>
          <w:p w:rsidR="007069BC" w:rsidRDefault="007069BC" w:rsidP="00672F2B">
            <w:pPr>
              <w:jc w:val="center"/>
            </w:pPr>
          </w:p>
        </w:tc>
        <w:tc>
          <w:tcPr>
            <w:tcW w:w="709" w:type="dxa"/>
            <w:shd w:val="clear" w:color="auto" w:fill="FFFF00"/>
          </w:tcPr>
          <w:p w:rsidR="007069BC" w:rsidRDefault="007069BC" w:rsidP="00672F2B">
            <w:pPr>
              <w:jc w:val="center"/>
            </w:pPr>
          </w:p>
        </w:tc>
        <w:tc>
          <w:tcPr>
            <w:tcW w:w="850" w:type="dxa"/>
            <w:shd w:val="clear" w:color="auto" w:fill="FFFF00"/>
          </w:tcPr>
          <w:p w:rsidR="007069BC" w:rsidRDefault="007069BC" w:rsidP="00672F2B">
            <w:pPr>
              <w:jc w:val="center"/>
            </w:pPr>
          </w:p>
        </w:tc>
        <w:tc>
          <w:tcPr>
            <w:tcW w:w="1276" w:type="dxa"/>
            <w:shd w:val="clear" w:color="auto" w:fill="FFFF00"/>
          </w:tcPr>
          <w:p w:rsidR="007069BC" w:rsidRDefault="007069BC" w:rsidP="00672F2B">
            <w:pPr>
              <w:jc w:val="center"/>
            </w:pPr>
          </w:p>
        </w:tc>
        <w:tc>
          <w:tcPr>
            <w:tcW w:w="992" w:type="dxa"/>
            <w:shd w:val="clear" w:color="auto" w:fill="FFFF00"/>
          </w:tcPr>
          <w:p w:rsidR="007069BC" w:rsidRDefault="007069BC" w:rsidP="00672F2B">
            <w:pPr>
              <w:jc w:val="center"/>
            </w:pPr>
          </w:p>
        </w:tc>
      </w:tr>
      <w:tr w:rsidR="007069BC" w:rsidTr="007069BC">
        <w:trPr>
          <w:trHeight w:val="387"/>
        </w:trPr>
        <w:tc>
          <w:tcPr>
            <w:tcW w:w="14884" w:type="dxa"/>
            <w:gridSpan w:val="10"/>
            <w:vAlign w:val="center"/>
          </w:tcPr>
          <w:p w:rsidR="007069BC" w:rsidRPr="007069BC" w:rsidRDefault="007069BC" w:rsidP="007069BC">
            <w:pPr>
              <w:jc w:val="right"/>
              <w:rPr>
                <w:rFonts w:ascii="Times New Roman" w:hAnsi="Times New Roman"/>
              </w:rPr>
            </w:pPr>
            <w:r w:rsidRPr="007069BC">
              <w:rPr>
                <w:rFonts w:ascii="Times New Roman" w:hAnsi="Times New Roman"/>
              </w:rPr>
              <w:t>ИТОГО:</w:t>
            </w:r>
          </w:p>
        </w:tc>
        <w:tc>
          <w:tcPr>
            <w:tcW w:w="992" w:type="dxa"/>
            <w:shd w:val="clear" w:color="auto" w:fill="FFFF00"/>
          </w:tcPr>
          <w:p w:rsidR="007069BC" w:rsidRDefault="007069BC" w:rsidP="00672F2B">
            <w:pPr>
              <w:jc w:val="center"/>
            </w:pPr>
          </w:p>
        </w:tc>
      </w:tr>
    </w:tbl>
    <w:p w:rsidR="007069BC" w:rsidRPr="000437D6" w:rsidRDefault="007069BC" w:rsidP="007069BC">
      <w:pPr>
        <w:pStyle w:val="a7"/>
        <w:widowControl w:val="0"/>
        <w:spacing w:after="0"/>
        <w:ind w:left="0"/>
        <w:jc w:val="center"/>
        <w:rPr>
          <w:rFonts w:ascii="Times New Roman" w:eastAsia="Courier New" w:hAnsi="Times New Roman" w:cs="Times New Roman"/>
          <w:b/>
        </w:rPr>
      </w:pPr>
    </w:p>
    <w:p w:rsidR="00170252" w:rsidRDefault="00170252" w:rsidP="000820E3">
      <w:pPr>
        <w:rPr>
          <w:rFonts w:ascii="Times New Roman" w:hAnsi="Times New Roman" w:cs="Times New Roman"/>
          <w:b/>
          <w:sz w:val="28"/>
          <w:szCs w:val="28"/>
        </w:rPr>
      </w:pPr>
    </w:p>
    <w:sectPr w:rsidR="00170252" w:rsidSect="007069BC">
      <w:headerReference w:type="first" r:id="rId19"/>
      <w:footerReference w:type="first" r:id="rId20"/>
      <w:pgSz w:w="16838" w:h="11906" w:orient="landscape"/>
      <w:pgMar w:top="426" w:right="538" w:bottom="424"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CE" w:rsidRDefault="00F872CE">
      <w:pPr>
        <w:spacing w:after="0" w:line="240" w:lineRule="auto"/>
      </w:pPr>
      <w:r>
        <w:separator/>
      </w:r>
    </w:p>
  </w:endnote>
  <w:endnote w:type="continuationSeparator" w:id="0">
    <w:p w:rsidR="00F872CE" w:rsidRDefault="00F87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28F0" w:rsidRDefault="00DA28F0">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A28F0">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DA28F0">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DA28F0">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A28F0">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DA28F0">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B1935">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CE" w:rsidRDefault="00F872CE">
      <w:pPr>
        <w:spacing w:after="0" w:line="240" w:lineRule="auto"/>
      </w:pPr>
      <w:r>
        <w:separator/>
      </w:r>
    </w:p>
  </w:footnote>
  <w:footnote w:type="continuationSeparator" w:id="0">
    <w:p w:rsidR="00F872CE" w:rsidRDefault="00F872CE">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28F0" w:rsidRDefault="00DA28F0">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28F0" w:rsidRDefault="00DA28F0">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DA28F0" w:rsidRDefault="00DA28F0">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28B62CD"/>
    <w:multiLevelType w:val="hybridMultilevel"/>
    <w:tmpl w:val="474696D2"/>
    <w:lvl w:ilvl="0" w:tplc="9DD20BDE">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3B25"/>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05153"/>
    <w:rsid w:val="00623487"/>
    <w:rsid w:val="00632D4D"/>
    <w:rsid w:val="00637F5D"/>
    <w:rsid w:val="006420B2"/>
    <w:rsid w:val="00642D06"/>
    <w:rsid w:val="006474B5"/>
    <w:rsid w:val="00650AB9"/>
    <w:rsid w:val="00680267"/>
    <w:rsid w:val="00680B51"/>
    <w:rsid w:val="00680DD0"/>
    <w:rsid w:val="00683724"/>
    <w:rsid w:val="006911A7"/>
    <w:rsid w:val="00692F2A"/>
    <w:rsid w:val="006B0C1A"/>
    <w:rsid w:val="006B558D"/>
    <w:rsid w:val="006C4866"/>
    <w:rsid w:val="006C6485"/>
    <w:rsid w:val="006D7951"/>
    <w:rsid w:val="006E055D"/>
    <w:rsid w:val="006E3956"/>
    <w:rsid w:val="006E4D75"/>
    <w:rsid w:val="006E6F65"/>
    <w:rsid w:val="006F556E"/>
    <w:rsid w:val="007069BC"/>
    <w:rsid w:val="00710115"/>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1935"/>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A28F0"/>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65C94"/>
    <w:rsid w:val="00F709FA"/>
    <w:rsid w:val="00F72D5A"/>
    <w:rsid w:val="00F73B84"/>
    <w:rsid w:val="00F84F75"/>
    <w:rsid w:val="00F872CE"/>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0F9C-7C6D-4AD1-9BD2-229FE8E5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2022-06-23T07:14:00Z</dcterms:created>
  <dcterms:modified xsi:type="dcterms:W3CDTF">2022-06-23T07:14:00Z</dcterms:modified>
</cp:coreProperties>
</file>