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E768F9" w:rsidRDefault="00603DF0" w:rsidP="007837E5">
      <w:pPr>
        <w:spacing w:after="0" w:line="240" w:lineRule="auto"/>
        <w:ind w:left="-993"/>
        <w:jc w:val="center"/>
      </w:pPr>
      <w:bookmarkStart w:id="0" w:name="УдалитьВТЗ"/>
      <w:bookmarkStart w:id="1" w:name="_GoBack"/>
      <w:bookmarkEnd w:id="1"/>
      <w:r>
        <w:rPr>
          <w:noProof/>
          <w:lang w:eastAsia="ru-RU"/>
        </w:rPr>
        <w:drawing>
          <wp:inline distT="0" distB="0" distL="0" distR="0" wp14:anchorId="6108C8EC" wp14:editId="38F384F0">
            <wp:extent cx="5939790" cy="102933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029335"/>
                    </a:xfrm>
                    <a:prstGeom prst="rect">
                      <a:avLst/>
                    </a:prstGeom>
                  </pic:spPr>
                </pic:pic>
              </a:graphicData>
            </a:graphic>
          </wp:inline>
        </w:drawing>
      </w:r>
    </w:p>
    <w:p w:rsidR="007837E5" w:rsidRDefault="007837E5" w:rsidP="0027696D">
      <w:pPr>
        <w:spacing w:after="0" w:line="240" w:lineRule="auto"/>
      </w:pPr>
    </w:p>
    <w:tbl>
      <w:tblPr>
        <w:tblW w:w="10740" w:type="dxa"/>
        <w:tblInd w:w="-851" w:type="dxa"/>
        <w:tblLayout w:type="fixed"/>
        <w:tblLook w:val="04A0" w:firstRow="1" w:lastRow="0" w:firstColumn="1" w:lastColumn="0" w:noHBand="0" w:noVBand="1"/>
      </w:tblPr>
      <w:tblGrid>
        <w:gridCol w:w="10740"/>
      </w:tblGrid>
      <w:tr w:rsidR="00BF2771" w:rsidRPr="00F27547" w:rsidTr="00F01074">
        <w:tc>
          <w:tcPr>
            <w:tcW w:w="10740" w:type="dxa"/>
            <w:tcBorders>
              <w:bottom w:val="single" w:sz="4" w:space="0" w:color="auto"/>
            </w:tcBorders>
            <w:shd w:val="clear" w:color="auto" w:fill="FFFFFF" w:themeFill="background1"/>
            <w:vAlign w:val="bottom"/>
          </w:tcPr>
          <w:p w:rsidR="00BF2771" w:rsidRPr="00E271DF" w:rsidRDefault="004E4663" w:rsidP="004E4663">
            <w:pPr>
              <w:tabs>
                <w:tab w:val="left" w:pos="7088"/>
              </w:tabs>
              <w:spacing w:after="0"/>
              <w:jc w:val="center"/>
              <w:rPr>
                <w:rFonts w:ascii="Times New Roman" w:hAnsi="Times New Roman" w:cs="Times New Roman"/>
                <w:b/>
                <w:sz w:val="24"/>
                <w:szCs w:val="24"/>
              </w:rPr>
            </w:pPr>
            <w:r w:rsidRPr="00E271DF">
              <w:rPr>
                <w:rFonts w:ascii="Times New Roman" w:hAnsi="Times New Roman" w:cs="Times New Roman"/>
                <w:b/>
                <w:sz w:val="24"/>
                <w:szCs w:val="24"/>
              </w:rPr>
              <w:fldChar w:fldCharType="begin">
                <w:ffData>
                  <w:name w:val="ДатаРегИНомер"/>
                  <w:enabled/>
                  <w:calcOnExit w:val="0"/>
                  <w:textInput>
                    <w:default w:val="ДатаРегИНомер"/>
                  </w:textInput>
                </w:ffData>
              </w:fldChar>
            </w:r>
            <w:bookmarkStart w:id="2" w:name="ДатаРегИНомер"/>
            <w:r w:rsidRPr="00E271DF">
              <w:rPr>
                <w:rFonts w:ascii="Times New Roman" w:hAnsi="Times New Roman" w:cs="Times New Roman"/>
                <w:b/>
                <w:sz w:val="24"/>
                <w:szCs w:val="24"/>
              </w:rPr>
              <w:instrText xml:space="preserve"> FORMTEXT </w:instrText>
            </w:r>
            <w:r w:rsidRPr="00E271DF">
              <w:rPr>
                <w:rFonts w:ascii="Times New Roman" w:hAnsi="Times New Roman" w:cs="Times New Roman"/>
                <w:b/>
                <w:sz w:val="24"/>
                <w:szCs w:val="24"/>
              </w:rPr>
            </w:r>
            <w:r w:rsidRPr="00E271DF">
              <w:rPr>
                <w:rFonts w:ascii="Times New Roman" w:hAnsi="Times New Roman" w:cs="Times New Roman"/>
                <w:b/>
                <w:sz w:val="24"/>
                <w:szCs w:val="24"/>
              </w:rPr>
              <w:fldChar w:fldCharType="separate"/>
            </w:r>
            <w:r w:rsidRPr="00E271DF">
              <w:rPr>
                <w:rFonts w:ascii="Times New Roman" w:hAnsi="Times New Roman" w:cs="Times New Roman"/>
                <w:b/>
                <w:sz w:val="24"/>
                <w:szCs w:val="24"/>
              </w:rPr>
              <w:t>23.03.2026 № 21.1-03/530</w:t>
            </w:r>
            <w:r w:rsidRPr="00E271DF">
              <w:rPr>
                <w:rFonts w:ascii="Times New Roman" w:hAnsi="Times New Roman" w:cs="Times New Roman"/>
                <w:b/>
                <w:sz w:val="24"/>
                <w:szCs w:val="24"/>
              </w:rPr>
              <w:fldChar w:fldCharType="end"/>
            </w:r>
            <w:bookmarkEnd w:id="2"/>
          </w:p>
        </w:tc>
      </w:tr>
      <w:tr w:rsidR="00482743" w:rsidRPr="00EF5DC5" w:rsidTr="00F01074">
        <w:trPr>
          <w:trHeight w:val="312"/>
        </w:trPr>
        <w:tc>
          <w:tcPr>
            <w:tcW w:w="10740" w:type="dxa"/>
            <w:tcBorders>
              <w:top w:val="single" w:sz="4" w:space="0" w:color="auto"/>
            </w:tcBorders>
            <w:shd w:val="clear" w:color="auto" w:fill="auto"/>
            <w:hideMark/>
          </w:tcPr>
          <w:p w:rsidR="00482743" w:rsidRPr="00A56D74" w:rsidRDefault="00482743" w:rsidP="004E4663">
            <w:pPr>
              <w:spacing w:after="0"/>
              <w:jc w:val="center"/>
              <w:rPr>
                <w:i/>
              </w:rPr>
            </w:pPr>
            <w:r w:rsidRPr="00A56D74">
              <w:rPr>
                <w:b/>
                <w:i/>
                <w:sz w:val="18"/>
                <w:szCs w:val="18"/>
              </w:rPr>
              <w:t>Ссылка на данный номер обязательна!</w:t>
            </w:r>
          </w:p>
        </w:tc>
      </w:tr>
      <w:tr w:rsidR="00482743" w:rsidRPr="00EF5DC5" w:rsidTr="00F01074">
        <w:trPr>
          <w:trHeight w:val="507"/>
        </w:trPr>
        <w:tc>
          <w:tcPr>
            <w:tcW w:w="10740" w:type="dxa"/>
            <w:shd w:val="clear" w:color="auto" w:fill="auto"/>
            <w:hideMark/>
          </w:tcPr>
          <w:p w:rsidR="00482743" w:rsidRPr="00450429" w:rsidRDefault="00482743" w:rsidP="001608FF">
            <w:pPr>
              <w:spacing w:after="0"/>
              <w:jc w:val="both"/>
              <w:rPr>
                <w:rFonts w:ascii="Times New Roman" w:hAnsi="Times New Roman" w:cs="Times New Roman"/>
                <w:b/>
                <w:caps/>
                <w:sz w:val="28"/>
              </w:rPr>
            </w:pPr>
            <w:r w:rsidRPr="00450429">
              <w:rPr>
                <w:rFonts w:ascii="Times New Roman" w:hAnsi="Times New Roman" w:cs="Times New Roman"/>
                <w:b/>
                <w:caps/>
                <w:sz w:val="28"/>
              </w:rPr>
              <w:t>Запрос о предоставлении ценовой информации</w:t>
            </w:r>
          </w:p>
          <w:p w:rsidR="00482743" w:rsidRDefault="00482743" w:rsidP="001608FF">
            <w:pPr>
              <w:spacing w:after="0"/>
              <w:jc w:val="both"/>
              <w:rPr>
                <w:rFonts w:ascii="Times New Roman" w:hAnsi="Times New Roman" w:cs="Times New Roman"/>
                <w:b/>
                <w:sz w:val="24"/>
                <w:szCs w:val="24"/>
              </w:rPr>
            </w:pPr>
            <w:r w:rsidRPr="00450429">
              <w:rPr>
                <w:rFonts w:ascii="Times New Roman" w:hAnsi="Times New Roman" w:cs="Times New Roman"/>
                <w:b/>
                <w:sz w:val="24"/>
                <w:szCs w:val="24"/>
              </w:rPr>
              <w:t xml:space="preserve">для нужд ФГБУ </w:t>
            </w:r>
            <w:r w:rsidRPr="00450429">
              <w:rPr>
                <w:rFonts w:ascii="Times New Roman" w:hAnsi="Times New Roman" w:cs="Times New Roman"/>
                <w:b/>
                <w:caps/>
                <w:sz w:val="24"/>
                <w:szCs w:val="24"/>
              </w:rPr>
              <w:t>«</w:t>
            </w:r>
            <w:r w:rsidRPr="00450429">
              <w:rPr>
                <w:rFonts w:ascii="Times New Roman" w:hAnsi="Times New Roman" w:cs="Times New Roman"/>
                <w:b/>
                <w:sz w:val="24"/>
                <w:szCs w:val="24"/>
              </w:rPr>
              <w:t>НМИЦ онкологии им. Н.Н. Петрова» Минздрава России</w:t>
            </w:r>
          </w:p>
          <w:p w:rsidR="00482743" w:rsidRDefault="00482743" w:rsidP="001608FF">
            <w:pPr>
              <w:spacing w:after="0"/>
              <w:jc w:val="both"/>
              <w:rPr>
                <w:rFonts w:ascii="Times New Roman" w:hAnsi="Times New Roman" w:cs="Times New Roman"/>
                <w:b/>
                <w:sz w:val="24"/>
                <w:szCs w:val="24"/>
              </w:rPr>
            </w:pPr>
          </w:p>
          <w:tbl>
            <w:tblPr>
              <w:tblStyle w:val="ad"/>
              <w:tblW w:w="10485" w:type="dxa"/>
              <w:tblLayout w:type="fixed"/>
              <w:tblLook w:val="04A0" w:firstRow="1" w:lastRow="0" w:firstColumn="1" w:lastColumn="0" w:noHBand="0" w:noVBand="1"/>
            </w:tblPr>
            <w:tblGrid>
              <w:gridCol w:w="5138"/>
              <w:gridCol w:w="5347"/>
            </w:tblGrid>
            <w:tr w:rsidR="00482743" w:rsidRPr="00450429" w:rsidTr="00F01074">
              <w:trPr>
                <w:trHeight w:val="337"/>
              </w:trPr>
              <w:tc>
                <w:tcPr>
                  <w:tcW w:w="5138" w:type="dxa"/>
                  <w:tcBorders>
                    <w:top w:val="nil"/>
                    <w:left w:val="nil"/>
                    <w:bottom w:val="nil"/>
                    <w:right w:val="nil"/>
                  </w:tcBorders>
                </w:tcPr>
                <w:p w:rsidR="00482743"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 xml:space="preserve">Срок предоставления ценовой </w:t>
                  </w:r>
                </w:p>
                <w:p w:rsidR="00482743" w:rsidRPr="00450429" w:rsidRDefault="00482743" w:rsidP="001608FF">
                  <w:pPr>
                    <w:ind w:right="-1"/>
                    <w:jc w:val="both"/>
                    <w:rPr>
                      <w:rFonts w:ascii="Times New Roman" w:hAnsi="Times New Roman" w:cs="Times New Roman"/>
                      <w:sz w:val="24"/>
                      <w:szCs w:val="24"/>
                    </w:rPr>
                  </w:pPr>
                  <w:r w:rsidRPr="00450429">
                    <w:rPr>
                      <w:rFonts w:ascii="Times New Roman" w:hAnsi="Times New Roman" w:cs="Times New Roman"/>
                      <w:sz w:val="24"/>
                      <w:szCs w:val="24"/>
                    </w:rPr>
                    <w:t>информации</w:t>
                  </w:r>
                </w:p>
              </w:tc>
              <w:tc>
                <w:tcPr>
                  <w:tcW w:w="5347" w:type="dxa"/>
                  <w:tcBorders>
                    <w:top w:val="nil"/>
                    <w:left w:val="nil"/>
                    <w:bottom w:val="nil"/>
                    <w:right w:val="nil"/>
                  </w:tcBorders>
                </w:tcPr>
                <w:p w:rsidR="00482743" w:rsidRPr="00450429" w:rsidRDefault="00482743" w:rsidP="001608FF">
                  <w:pPr>
                    <w:ind w:right="-1"/>
                    <w:jc w:val="both"/>
                    <w:rPr>
                      <w:rFonts w:ascii="Times New Roman" w:hAnsi="Times New Roman" w:cs="Times New Roman"/>
                      <w:sz w:val="24"/>
                      <w:szCs w:val="24"/>
                    </w:rPr>
                  </w:pPr>
                  <w:r w:rsidRPr="00A70444">
                    <w:rPr>
                      <w:rFonts w:ascii="Times New Roman" w:hAnsi="Times New Roman" w:cs="Times New Roman"/>
                      <w:b/>
                      <w:sz w:val="24"/>
                      <w:szCs w:val="24"/>
                      <w:u w:val="single"/>
                    </w:rPr>
                    <w:fldChar w:fldCharType="begin">
                      <w:ffData>
                        <w:name w:val="ДатаОкончанияПриемаП"/>
                        <w:enabled/>
                        <w:calcOnExit w:val="0"/>
                        <w:textInput>
                          <w:default w:val="Дата окончания приема предложений"/>
                        </w:textInput>
                      </w:ffData>
                    </w:fldChar>
                  </w:r>
                  <w:bookmarkStart w:id="3" w:name="ДатаОкончанияПриемаП"/>
                  <w:r w:rsidRPr="00A70444">
                    <w:rPr>
                      <w:rFonts w:ascii="Times New Roman" w:hAnsi="Times New Roman" w:cs="Times New Roman"/>
                      <w:b/>
                      <w:sz w:val="24"/>
                      <w:szCs w:val="24"/>
                      <w:u w:val="single"/>
                    </w:rPr>
                    <w:instrText xml:space="preserve"> FORMTEXT </w:instrText>
                  </w:r>
                  <w:r w:rsidRPr="00A70444">
                    <w:rPr>
                      <w:rFonts w:ascii="Times New Roman" w:hAnsi="Times New Roman" w:cs="Times New Roman"/>
                      <w:b/>
                      <w:sz w:val="24"/>
                      <w:szCs w:val="24"/>
                      <w:u w:val="single"/>
                    </w:rPr>
                  </w:r>
                  <w:r w:rsidRPr="00A70444">
                    <w:rPr>
                      <w:rFonts w:ascii="Times New Roman" w:hAnsi="Times New Roman" w:cs="Times New Roman"/>
                      <w:b/>
                      <w:sz w:val="24"/>
                      <w:szCs w:val="24"/>
                      <w:u w:val="single"/>
                    </w:rPr>
                    <w:fldChar w:fldCharType="separate"/>
                  </w:r>
                  <w:r w:rsidRPr="00A70444">
                    <w:rPr>
                      <w:rFonts w:ascii="Times New Roman" w:hAnsi="Times New Roman" w:cs="Times New Roman"/>
                      <w:b/>
                      <w:sz w:val="24"/>
                      <w:szCs w:val="24"/>
                      <w:u w:val="single"/>
                    </w:rPr>
                    <w:t>06.04.2026</w:t>
                  </w:r>
                  <w:r w:rsidRPr="00A70444">
                    <w:rPr>
                      <w:rFonts w:ascii="Times New Roman" w:hAnsi="Times New Roman" w:cs="Times New Roman"/>
                      <w:b/>
                      <w:sz w:val="24"/>
                      <w:szCs w:val="24"/>
                      <w:u w:val="single"/>
                    </w:rPr>
                    <w:fldChar w:fldCharType="end"/>
                  </w:r>
                  <w:bookmarkEnd w:id="3"/>
                  <w:r w:rsidR="005948C3">
                    <w:rPr>
                      <w:rFonts w:ascii="Times New Roman" w:hAnsi="Times New Roman" w:cs="Times New Roman"/>
                      <w:b/>
                      <w:sz w:val="24"/>
                      <w:szCs w:val="24"/>
                      <w:u w:val="single"/>
                    </w:rPr>
                    <w:t xml:space="preserve"> </w:t>
                  </w:r>
                </w:p>
              </w:tc>
            </w:tr>
          </w:tbl>
          <w:p w:rsidR="00482743" w:rsidRDefault="00482743" w:rsidP="001608FF">
            <w:pPr>
              <w:spacing w:after="0"/>
              <w:jc w:val="both"/>
              <w:rPr>
                <w:rFonts w:ascii="Times New Roman" w:hAnsi="Times New Roman" w:cs="Times New Roman"/>
                <w:sz w:val="24"/>
                <w:szCs w:val="24"/>
              </w:rPr>
            </w:pP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b/>
                <w:sz w:val="20"/>
                <w:szCs w:val="20"/>
              </w:rPr>
              <w:t>Структура цены</w:t>
            </w:r>
            <w:r w:rsidRPr="00E9435F">
              <w:rPr>
                <w:rFonts w:ascii="Times New Roman" w:hAnsi="Times New Roman" w:cs="Times New Roman"/>
                <w:sz w:val="20"/>
                <w:szCs w:val="20"/>
              </w:rPr>
              <w:t xml:space="preserve"> (расходы, включенные в цену товара/работы/услуги) должна включать в себя:</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1)</w:t>
            </w:r>
            <w:r w:rsidRPr="00E9435F">
              <w:rPr>
                <w:rFonts w:ascii="Times New Roman" w:hAnsi="Times New Roman" w:cs="Times New Roman"/>
                <w:sz w:val="20"/>
                <w:szCs w:val="20"/>
              </w:rPr>
              <w:tab/>
              <w:t xml:space="preserve">стоимость товара/работы/услуги; </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2)</w:t>
            </w:r>
            <w:r w:rsidRPr="00E9435F">
              <w:rPr>
                <w:rFonts w:ascii="Times New Roman" w:hAnsi="Times New Roman" w:cs="Times New Roman"/>
                <w:sz w:val="20"/>
                <w:szCs w:val="20"/>
              </w:rPr>
              <w:tab/>
              <w:t>стоимость упаковки товара;</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3)</w:t>
            </w:r>
            <w:r w:rsidRPr="00E9435F">
              <w:rPr>
                <w:rFonts w:ascii="Times New Roman" w:hAnsi="Times New Roman" w:cs="Times New Roman"/>
                <w:sz w:val="20"/>
                <w:szCs w:val="20"/>
              </w:rPr>
              <w:tab/>
              <w:t>стоимость транспортировки товара от склада поставщика до склада покупателя, включающая в себя все сопутствующие расходы, а также погрузочно-разгрузочные работы;</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4)</w:t>
            </w:r>
            <w:r w:rsidRPr="00E9435F">
              <w:rPr>
                <w:rFonts w:ascii="Times New Roman" w:hAnsi="Times New Roman" w:cs="Times New Roman"/>
                <w:sz w:val="20"/>
                <w:szCs w:val="20"/>
              </w:rPr>
              <w:tab/>
              <w:t>расходы поставщика на уплату таможенных сборов, налоговых и иных обязательных платежей, обязанность по внесению которых установлена российским законодательством;</w:t>
            </w:r>
          </w:p>
          <w:p w:rsidR="00482743" w:rsidRPr="00E9435F" w:rsidRDefault="00482743"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5)  все иные прямые и косвенные накладные расходы поставщика/подрядчика/исполнителя, связанные с поставкой товара/выполнением работ/оказанием услуг и необходимые для надлежащего выполнения обязательств.</w:t>
            </w:r>
          </w:p>
          <w:p w:rsidR="001C3FE4" w:rsidRPr="00E9435F" w:rsidRDefault="001C3FE4" w:rsidP="001608FF">
            <w:pPr>
              <w:spacing w:after="0" w:line="240" w:lineRule="auto"/>
              <w:ind w:firstLine="567"/>
              <w:jc w:val="both"/>
              <w:rPr>
                <w:rFonts w:ascii="Times New Roman" w:hAnsi="Times New Roman" w:cs="Times New Roman"/>
                <w:b/>
                <w:sz w:val="20"/>
                <w:szCs w:val="20"/>
              </w:rPr>
            </w:pPr>
            <w:r w:rsidRPr="00E9435F">
              <w:rPr>
                <w:rFonts w:ascii="Times New Roman" w:hAnsi="Times New Roman" w:cs="Times New Roman"/>
                <w:b/>
                <w:sz w:val="20"/>
                <w:szCs w:val="20"/>
              </w:rPr>
              <w:t>Сведения о товаре/работе/услуге: содержатся в Приложении.</w:t>
            </w:r>
          </w:p>
          <w:p w:rsidR="001C3FE4" w:rsidRPr="00E9435F" w:rsidRDefault="009D408E"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Просим всех заинтересованных лиц представить свои коммерческие предложения (далее - КП) о цене поставки товара/выполнения работы/оказания услуги </w:t>
            </w:r>
            <w:r w:rsidRPr="00E9435F">
              <w:rPr>
                <w:rFonts w:ascii="Times New Roman" w:hAnsi="Times New Roman" w:cs="Times New Roman"/>
                <w:sz w:val="20"/>
                <w:szCs w:val="20"/>
                <w:u w:val="single"/>
              </w:rPr>
              <w:t>с использованием прилагаемой формы описания  товара/работы/услуги</w:t>
            </w:r>
            <w:r w:rsidRPr="00E9435F">
              <w:rPr>
                <w:rFonts w:ascii="Times New Roman" w:hAnsi="Times New Roman" w:cs="Times New Roman"/>
                <w:sz w:val="20"/>
                <w:szCs w:val="20"/>
              </w:rPr>
              <w:t xml:space="preserve"> и направлять их в </w:t>
            </w:r>
            <w:r w:rsidR="001B64CA" w:rsidRPr="00E9435F">
              <w:rPr>
                <w:rFonts w:ascii="Times New Roman" w:hAnsi="Times New Roman" w:cs="Times New Roman"/>
                <w:b/>
                <w:sz w:val="20"/>
                <w:szCs w:val="20"/>
              </w:rPr>
              <w:t>форме электронного документа</w:t>
            </w:r>
            <w:r w:rsidRPr="00E9435F">
              <w:rPr>
                <w:rFonts w:ascii="Times New Roman" w:hAnsi="Times New Roman" w:cs="Times New Roman"/>
                <w:b/>
                <w:sz w:val="20"/>
                <w:szCs w:val="20"/>
              </w:rPr>
              <w:t>,</w:t>
            </w:r>
            <w:r w:rsidRPr="00E9435F">
              <w:rPr>
                <w:rFonts w:ascii="Times New Roman" w:hAnsi="Times New Roman" w:cs="Times New Roman"/>
                <w:sz w:val="20"/>
                <w:szCs w:val="20"/>
              </w:rPr>
              <w:t xml:space="preserve"> подписанного квалифицированной электронной цифровой подписью (электронная цифровая подпись должна быть открепленной) по следующему адресу: </w:t>
            </w:r>
            <w:hyperlink r:id="rId9" w:history="1">
              <w:r w:rsidRPr="00E9435F">
                <w:rPr>
                  <w:rStyle w:val="ae"/>
                  <w:rFonts w:ascii="Times New Roman" w:hAnsi="Times New Roman" w:cs="Times New Roman"/>
                  <w:sz w:val="20"/>
                  <w:szCs w:val="20"/>
                </w:rPr>
                <w:t>4399541@niioncologii.ru</w:t>
              </w:r>
            </w:hyperlink>
            <w:r w:rsidRPr="00E9435F">
              <w:rPr>
                <w:rFonts w:ascii="Times New Roman" w:hAnsi="Times New Roman" w:cs="Times New Roman"/>
                <w:sz w:val="20"/>
                <w:szCs w:val="20"/>
              </w:rPr>
              <w:t>.</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Информируем, что направленные предложения </w:t>
            </w:r>
            <w:r w:rsidRPr="00E9435F">
              <w:rPr>
                <w:rFonts w:ascii="Times New Roman" w:hAnsi="Times New Roman" w:cs="Times New Roman"/>
                <w:sz w:val="20"/>
                <w:szCs w:val="20"/>
                <w:u w:val="single"/>
              </w:rPr>
              <w:t>не будут</w:t>
            </w:r>
            <w:r w:rsidRPr="00E9435F">
              <w:rPr>
                <w:rFonts w:ascii="Times New Roman" w:hAnsi="Times New Roman" w:cs="Times New Roman"/>
                <w:sz w:val="20"/>
                <w:szCs w:val="20"/>
              </w:rPr>
              <w:t xml:space="preserve"> рассматриваться в качестве заявки на участие в закупке и </w:t>
            </w:r>
            <w:r w:rsidRPr="00E9435F">
              <w:rPr>
                <w:rFonts w:ascii="Times New Roman" w:hAnsi="Times New Roman" w:cs="Times New Roman"/>
                <w:sz w:val="20"/>
                <w:szCs w:val="20"/>
                <w:u w:val="single"/>
              </w:rPr>
              <w:t>не дают</w:t>
            </w:r>
            <w:r w:rsidRPr="00E9435F">
              <w:rPr>
                <w:rFonts w:ascii="Times New Roman" w:hAnsi="Times New Roman" w:cs="Times New Roman"/>
                <w:sz w:val="20"/>
                <w:szCs w:val="20"/>
              </w:rPr>
              <w:t xml:space="preserve"> в дальнейшем каких-либо преимуществ для лиц, подавших указанные предложения.</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Настоящий запрос </w:t>
            </w:r>
            <w:r w:rsidRPr="00E9435F">
              <w:rPr>
                <w:rFonts w:ascii="Times New Roman" w:hAnsi="Times New Roman" w:cs="Times New Roman"/>
                <w:sz w:val="20"/>
                <w:szCs w:val="20"/>
                <w:u w:val="single"/>
              </w:rPr>
              <w:t>не является</w:t>
            </w:r>
            <w:r w:rsidRPr="00E9435F">
              <w:rPr>
                <w:rFonts w:ascii="Times New Roman" w:hAnsi="Times New Roman" w:cs="Times New Roman"/>
                <w:sz w:val="20"/>
                <w:szCs w:val="20"/>
              </w:rPr>
              <w:t xml:space="preserve"> извещением о проведении закупки, офертой или публичной офертой и </w:t>
            </w:r>
            <w:r w:rsidRPr="00E9435F">
              <w:rPr>
                <w:rFonts w:ascii="Times New Roman" w:hAnsi="Times New Roman" w:cs="Times New Roman"/>
                <w:sz w:val="20"/>
                <w:szCs w:val="20"/>
                <w:u w:val="single"/>
              </w:rPr>
              <w:t>не влечет</w:t>
            </w:r>
            <w:r w:rsidRPr="00E9435F">
              <w:rPr>
                <w:rFonts w:ascii="Times New Roman" w:hAnsi="Times New Roman" w:cs="Times New Roman"/>
                <w:sz w:val="20"/>
                <w:szCs w:val="20"/>
              </w:rPr>
              <w:t xml:space="preserve"> возникновения каких-либо обязательств заказчика.</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rPr>
              <w:t>Из ответа на запрос должны однозначно определяться цена единицы товара/работы/услуги и общая цена контракта на условиях, указанных в запросе, срок действия предлагаемой цены.</w:t>
            </w:r>
          </w:p>
          <w:p w:rsidR="001C3FE4" w:rsidRPr="00E9435F" w:rsidRDefault="001C3FE4" w:rsidP="001608FF">
            <w:pPr>
              <w:spacing w:after="0" w:line="240" w:lineRule="auto"/>
              <w:ind w:firstLine="567"/>
              <w:jc w:val="both"/>
              <w:rPr>
                <w:rFonts w:ascii="Times New Roman" w:hAnsi="Times New Roman" w:cs="Times New Roman"/>
                <w:sz w:val="20"/>
                <w:szCs w:val="20"/>
              </w:rPr>
            </w:pPr>
            <w:r w:rsidRPr="00E9435F">
              <w:rPr>
                <w:rFonts w:ascii="Times New Roman" w:hAnsi="Times New Roman" w:cs="Times New Roman"/>
                <w:sz w:val="20"/>
                <w:szCs w:val="20"/>
                <w:lang w:eastAsia="ru-RU"/>
              </w:rPr>
              <w:t xml:space="preserve">КП оформляется на официальном бланке (при наличии), должно содержать реквизиты организации (официальное наименование, ИНН, КПП - обязательно), и должно содержать ссылку на дату и номер </w:t>
            </w:r>
            <w:r w:rsidRPr="00E9435F">
              <w:rPr>
                <w:rFonts w:ascii="Times New Roman" w:hAnsi="Times New Roman" w:cs="Times New Roman"/>
                <w:sz w:val="20"/>
                <w:szCs w:val="20"/>
              </w:rPr>
              <w:t xml:space="preserve">запроса о предоставлении ценовой информации. </w:t>
            </w:r>
          </w:p>
          <w:p w:rsidR="00482743" w:rsidRPr="00E9435F" w:rsidRDefault="001C3FE4"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КП должно содержать а</w:t>
            </w:r>
            <w:r w:rsidRPr="00E9435F">
              <w:rPr>
                <w:rFonts w:ascii="Times New Roman" w:hAnsi="Times New Roman" w:cs="Times New Roman"/>
                <w:sz w:val="20"/>
                <w:szCs w:val="20"/>
                <w:lang w:eastAsia="ru-RU"/>
              </w:rPr>
              <w:t>ктуальные на момент запроса цены товара (работ, услуг),</w:t>
            </w:r>
            <w:r w:rsidRPr="00E9435F">
              <w:rPr>
                <w:rFonts w:ascii="Times New Roman" w:hAnsi="Times New Roman" w:cs="Times New Roman"/>
                <w:sz w:val="20"/>
                <w:szCs w:val="20"/>
              </w:rPr>
              <w:t xml:space="preserve"> технические характеристики и прочие данные, в том числе условия поставки и оплаты, полностью соответствующие указанным в запросе о пр</w:t>
            </w:r>
            <w:r w:rsidR="00180633" w:rsidRPr="00E9435F">
              <w:rPr>
                <w:rFonts w:ascii="Times New Roman" w:hAnsi="Times New Roman" w:cs="Times New Roman"/>
                <w:sz w:val="20"/>
                <w:szCs w:val="20"/>
              </w:rPr>
              <w:t>едоставлении ценовой информации.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xml:space="preserve">В КП должно содержаться однозначное указание на то, что предлагаемые товары (работы, услуги) полностью и по всем запрошенным характеристиками соответствуют описанию объекта закупки, содержащемуся в запросе о предоставлении ценовой информации, выраженное одним из следующих способов: </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указанием в КП соответствующего запросу описания товара (работы, услуги)</w:t>
            </w:r>
          </w:p>
          <w:p w:rsidR="00180633" w:rsidRPr="00E9435F" w:rsidRDefault="00180633" w:rsidP="001608FF">
            <w:pPr>
              <w:pStyle w:val="a7"/>
              <w:spacing w:after="0" w:line="240" w:lineRule="auto"/>
              <w:ind w:left="0" w:firstLine="567"/>
              <w:jc w:val="both"/>
              <w:rPr>
                <w:rFonts w:ascii="Times New Roman" w:hAnsi="Times New Roman" w:cs="Times New Roman"/>
                <w:sz w:val="20"/>
                <w:szCs w:val="20"/>
              </w:rPr>
            </w:pPr>
            <w:r w:rsidRPr="00E9435F">
              <w:rPr>
                <w:rFonts w:ascii="Times New Roman" w:hAnsi="Times New Roman" w:cs="Times New Roman"/>
                <w:sz w:val="20"/>
                <w:szCs w:val="20"/>
              </w:rPr>
              <w:t>- подтверждением в тексте КП намерения поставки товара (выполнения работы, услуги) на условиях, указанных в запросе, в случае заключения контракта.</w:t>
            </w:r>
          </w:p>
          <w:p w:rsidR="00DC11FC" w:rsidRPr="00DC11FC" w:rsidRDefault="00DC11FC" w:rsidP="001608FF">
            <w:pPr>
              <w:tabs>
                <w:tab w:val="left" w:pos="284"/>
              </w:tabs>
              <w:ind w:left="-1"/>
              <w:jc w:val="both"/>
              <w:rPr>
                <w:rFonts w:ascii="Times New Roman" w:hAnsi="Times New Roman" w:cs="Times New Roman"/>
              </w:rPr>
            </w:pPr>
            <w:r w:rsidRPr="00DA2F66">
              <w:rPr>
                <w:rFonts w:ascii="Times New Roman" w:hAnsi="Times New Roman" w:cs="Times New Roman"/>
                <w:b/>
                <w:sz w:val="20"/>
                <w:szCs w:val="20"/>
              </w:rPr>
              <w:t xml:space="preserve">Обращаем внимание, что в случае осуществления закупки путём заключения контракта (договора) с единственным поставщиком (в предусмотренных законом случаях) контракт (договор) заключается в форме электронного документа с использованием системы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 xml:space="preserve">. Документы о приемке по такому контракту (договору) также оформляются в виде электронных документов в системе </w:t>
            </w:r>
            <w:r w:rsidR="006E3058" w:rsidRPr="006E3058">
              <w:rPr>
                <w:rFonts w:ascii="Times New Roman" w:hAnsi="Times New Roman" w:cs="Times New Roman"/>
                <w:b/>
                <w:sz w:val="20"/>
                <w:szCs w:val="20"/>
              </w:rPr>
              <w:t>электронного документооборота</w:t>
            </w:r>
            <w:r w:rsidRPr="00DA2F66">
              <w:rPr>
                <w:rFonts w:ascii="Times New Roman" w:hAnsi="Times New Roman" w:cs="Times New Roman"/>
                <w:b/>
                <w:sz w:val="20"/>
                <w:szCs w:val="20"/>
              </w:rPr>
              <w:t>.</w:t>
            </w:r>
          </w:p>
          <w:p w:rsidR="00792FF6" w:rsidRPr="00792FF6" w:rsidRDefault="00792FF6" w:rsidP="001608FF">
            <w:pPr>
              <w:pStyle w:val="a7"/>
              <w:spacing w:after="0" w:line="240" w:lineRule="auto"/>
              <w:ind w:left="0"/>
              <w:jc w:val="both"/>
              <w:rPr>
                <w:rFonts w:ascii="Times New Roman" w:hAnsi="Times New Roman" w:cs="Times New Roman"/>
                <w:b/>
              </w:rPr>
            </w:pPr>
          </w:p>
        </w:tc>
      </w:tr>
      <w:tr w:rsidR="00637F5D" w:rsidRPr="00EF5DC5" w:rsidTr="00F01074">
        <w:trPr>
          <w:trHeight w:val="507"/>
        </w:trPr>
        <w:tc>
          <w:tcPr>
            <w:tcW w:w="10740" w:type="dxa"/>
            <w:shd w:val="clear" w:color="auto" w:fill="auto"/>
          </w:tcPr>
          <w:p w:rsidR="00637F5D" w:rsidRPr="00450429" w:rsidRDefault="00637F5D" w:rsidP="00637F5D">
            <w:pPr>
              <w:spacing w:after="0"/>
              <w:jc w:val="center"/>
              <w:rPr>
                <w:rFonts w:ascii="Times New Roman" w:hAnsi="Times New Roman" w:cs="Times New Roman"/>
                <w:b/>
                <w:caps/>
                <w:sz w:val="28"/>
              </w:rPr>
            </w:pPr>
          </w:p>
        </w:tc>
      </w:tr>
    </w:tbl>
    <w:p w:rsidR="001B53BC" w:rsidRPr="00DA2F66" w:rsidRDefault="001B53BC" w:rsidP="00DA2F66">
      <w:pPr>
        <w:rPr>
          <w:rFonts w:ascii="Times New Roman" w:hAnsi="Times New Roman" w:cs="Times New Roman"/>
        </w:rPr>
        <w:sectPr w:rsidR="001B53BC" w:rsidRPr="00DA2F66" w:rsidSect="00F07454">
          <w:headerReference w:type="even" r:id="rId10"/>
          <w:headerReference w:type="default" r:id="rId11"/>
          <w:footerReference w:type="even" r:id="rId12"/>
          <w:footerReference w:type="default" r:id="rId13"/>
          <w:headerReference w:type="first" r:id="rId14"/>
          <w:footerReference w:type="first" r:id="rId15"/>
          <w:pgSz w:w="11906" w:h="16838"/>
          <w:pgMar w:top="426" w:right="851" w:bottom="567" w:left="1701" w:header="567" w:footer="567" w:gutter="0"/>
          <w:cols w:space="708"/>
          <w:docGrid w:linePitch="360"/>
        </w:sectPr>
      </w:pPr>
    </w:p>
    <w:tbl>
      <w:tblPr>
        <w:tblStyle w:val="ad"/>
        <w:tblW w:w="0" w:type="auto"/>
        <w:tblInd w:w="108" w:type="dxa"/>
        <w:tblLook w:val="04A0" w:firstRow="1" w:lastRow="0" w:firstColumn="1" w:lastColumn="0" w:noHBand="0" w:noVBand="1"/>
      </w:tblPr>
      <w:tblGrid>
        <w:gridCol w:w="545"/>
        <w:gridCol w:w="10150"/>
        <w:gridCol w:w="4692"/>
      </w:tblGrid>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lastRenderedPageBreak/>
              <w:t>1.</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Наименование объекта закупки</w:t>
            </w:r>
          </w:p>
        </w:tc>
        <w:tc>
          <w:tcPr>
            <w:tcW w:w="4692" w:type="dxa"/>
          </w:tcPr>
          <w:p w:rsidR="00C14573" w:rsidRPr="003D1995" w:rsidRDefault="003D1995" w:rsidP="00D210BB">
            <w:pPr>
              <w:ind w:right="-1"/>
              <w:rPr>
                <w:rFonts w:ascii="Times New Roman" w:hAnsi="Times New Roman" w:cs="Times New Roman"/>
                <w:b/>
                <w:sz w:val="24"/>
                <w:szCs w:val="24"/>
              </w:rPr>
            </w:pPr>
            <w:r w:rsidRPr="003D1995">
              <w:rPr>
                <w:rFonts w:ascii="Times New Roman" w:hAnsi="Times New Roman" w:cs="Times New Roman"/>
                <w:b/>
                <w:sz w:val="24"/>
                <w:szCs w:val="24"/>
              </w:rPr>
              <w:fldChar w:fldCharType="begin">
                <w:ffData>
                  <w:name w:val="Заголовок"/>
                  <w:enabled/>
                  <w:calcOnExit w:val="0"/>
                  <w:textInput>
                    <w:default w:val="Наименование"/>
                  </w:textInput>
                </w:ffData>
              </w:fldChar>
            </w:r>
            <w:bookmarkStart w:id="4" w:name="Заголовок"/>
            <w:r w:rsidRPr="003D1995">
              <w:rPr>
                <w:rFonts w:ascii="Times New Roman" w:hAnsi="Times New Roman" w:cs="Times New Roman"/>
                <w:b/>
                <w:sz w:val="24"/>
                <w:szCs w:val="24"/>
              </w:rPr>
              <w:instrText xml:space="preserve"> FORMTEXT </w:instrText>
            </w:r>
            <w:r w:rsidRPr="003D1995">
              <w:rPr>
                <w:rFonts w:ascii="Times New Roman" w:hAnsi="Times New Roman" w:cs="Times New Roman"/>
                <w:b/>
                <w:sz w:val="24"/>
                <w:szCs w:val="24"/>
              </w:rPr>
            </w:r>
            <w:r w:rsidRPr="003D1995">
              <w:rPr>
                <w:rFonts w:ascii="Times New Roman" w:hAnsi="Times New Roman" w:cs="Times New Roman"/>
                <w:b/>
                <w:sz w:val="24"/>
                <w:szCs w:val="24"/>
              </w:rPr>
              <w:fldChar w:fldCharType="separate"/>
            </w:r>
            <w:r w:rsidRPr="003D1995">
              <w:rPr>
                <w:rFonts w:ascii="Times New Roman" w:hAnsi="Times New Roman" w:cs="Times New Roman"/>
                <w:b/>
                <w:sz w:val="24"/>
                <w:szCs w:val="24"/>
              </w:rPr>
              <w:t>Поставка кабеля и фановых труб (1875 - ограничение)</w:t>
            </w:r>
            <w:r w:rsidRPr="003D1995">
              <w:rPr>
                <w:rFonts w:ascii="Times New Roman" w:hAnsi="Times New Roman" w:cs="Times New Roman"/>
                <w:b/>
                <w:sz w:val="24"/>
                <w:szCs w:val="24"/>
              </w:rPr>
              <w:fldChar w:fldCharType="end"/>
            </w:r>
            <w:bookmarkEnd w:id="4"/>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2.</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Место поставки товара, оказания услуг, выполнения работ</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62aa10b8_d"/>
                  <w:enabled/>
                  <w:calcOnExit w:val="0"/>
                  <w:textInput>
                    <w:default w:val="2. Место поставки товара, оказания услуг, выполнения работ"/>
                  </w:textInput>
                </w:ffData>
              </w:fldChar>
            </w:r>
            <w:bookmarkStart w:id="5" w:name="Доп_62aa10b8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СПБ, п. Песочный, ул. Ленинградская, дом 68, литера У</w:t>
            </w:r>
            <w:r w:rsidRPr="00C15FD9">
              <w:rPr>
                <w:rFonts w:ascii="Times New Roman" w:hAnsi="Times New Roman" w:cs="Times New Roman"/>
                <w:noProof/>
                <w:sz w:val="24"/>
                <w:szCs w:val="24"/>
              </w:rPr>
              <w:fldChar w:fldCharType="end"/>
            </w:r>
            <w:bookmarkEnd w:id="5"/>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3.</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Авансирование (</w:t>
            </w:r>
            <w:r w:rsidRPr="00FF12AF">
              <w:rPr>
                <w:rFonts w:ascii="Times New Roman" w:hAnsi="Times New Roman" w:cs="Times New Roman"/>
                <w:i/>
                <w:sz w:val="24"/>
                <w:szCs w:val="24"/>
              </w:rPr>
              <w:t>предусмотрено (____%)/ не предусмотрено)</w:t>
            </w:r>
          </w:p>
        </w:tc>
        <w:tc>
          <w:tcPr>
            <w:tcW w:w="4692" w:type="dxa"/>
          </w:tcPr>
          <w:p w:rsidR="00C14573" w:rsidRPr="00C15FD9"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a3677fa_7"/>
                  <w:enabled/>
                  <w:calcOnExit w:val="0"/>
                  <w:textInput>
                    <w:default w:val="3. Авансирование"/>
                  </w:textInput>
                </w:ffData>
              </w:fldChar>
            </w:r>
            <w:bookmarkStart w:id="6" w:name="Доп_1a3677fa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6"/>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4.</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Дата начала исполнения</w:t>
            </w:r>
            <w:r w:rsidRPr="00FF12AF">
              <w:rPr>
                <w:rFonts w:ascii="Times New Roman" w:hAnsi="Times New Roman" w:cs="Times New Roman"/>
                <w:b/>
                <w:bCs/>
                <w:sz w:val="24"/>
                <w:szCs w:val="24"/>
                <w:shd w:val="clear" w:color="auto" w:fill="FFFFFF"/>
              </w:rPr>
              <w:t xml:space="preserve"> </w:t>
            </w:r>
            <w:r w:rsidRPr="00FF12AF">
              <w:rPr>
                <w:rFonts w:ascii="Times New Roman" w:hAnsi="Times New Roman" w:cs="Times New Roman"/>
                <w:sz w:val="24"/>
                <w:szCs w:val="24"/>
              </w:rPr>
              <w:t>обязательств контрагентом</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d1866f5_a"/>
                  <w:enabled/>
                  <w:calcOnExit w:val="0"/>
                  <w:textInput>
                    <w:default w:val="4. Дата начала исполнения обязательств контрагентом"/>
                  </w:textInput>
                </w:ffData>
              </w:fldChar>
            </w:r>
            <w:bookmarkStart w:id="7" w:name="Доп_cd1866f5_a"/>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 момента заключения Контракта</w:t>
            </w:r>
            <w:r w:rsidRPr="00C15FD9">
              <w:rPr>
                <w:rFonts w:ascii="Times New Roman" w:hAnsi="Times New Roman" w:cs="Times New Roman"/>
                <w:noProof/>
                <w:sz w:val="24"/>
                <w:szCs w:val="24"/>
              </w:rPr>
              <w:fldChar w:fldCharType="end"/>
            </w:r>
            <w:bookmarkEnd w:id="7"/>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5.</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 xml:space="preserve">Срок окончания исполнения обязательств контрагентом </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9aef483_e"/>
                  <w:enabled/>
                  <w:calcOnExit w:val="0"/>
                  <w:textInput>
                    <w:default w:val="5. Срок окончания исполнения обязательств контрагентом "/>
                  </w:textInput>
                </w:ffData>
              </w:fldChar>
            </w:r>
            <w:bookmarkStart w:id="8" w:name="Доп_d9aef483_e"/>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В течение 15 рабочих дней с момента заключения Контракта</w:t>
            </w:r>
            <w:r w:rsidRPr="00C15FD9">
              <w:rPr>
                <w:rFonts w:ascii="Times New Roman" w:hAnsi="Times New Roman" w:cs="Times New Roman"/>
                <w:noProof/>
                <w:sz w:val="24"/>
                <w:szCs w:val="24"/>
              </w:rPr>
              <w:fldChar w:fldCharType="end"/>
            </w:r>
            <w:bookmarkEnd w:id="8"/>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6.</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Периодичность выполнения работ, оказания услуг, количество партий поставляемого товаров</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6c36bf7_8"/>
                  <w:enabled/>
                  <w:calcOnExit w:val="0"/>
                  <w:textInput>
                    <w:default w:val="6. Периодичность выполнения работ, оказания услуг, количество партий постав"/>
                  </w:textInput>
                </w:ffData>
              </w:fldChar>
            </w:r>
            <w:bookmarkStart w:id="9" w:name="Доп_c6c36bf7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Поставка одной партией</w:t>
            </w:r>
            <w:r w:rsidRPr="00C15FD9">
              <w:rPr>
                <w:rFonts w:ascii="Times New Roman" w:hAnsi="Times New Roman" w:cs="Times New Roman"/>
                <w:noProof/>
                <w:sz w:val="24"/>
                <w:szCs w:val="24"/>
              </w:rPr>
              <w:fldChar w:fldCharType="end"/>
            </w:r>
            <w:bookmarkEnd w:id="9"/>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7.</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Документы, которые должны быть представлены контрагентом вместе с товаром, результатом выполненной работы, оказанной услуги (либо в составе заявки на участие)</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e66f27f_6"/>
                  <w:enabled/>
                  <w:calcOnExit w:val="0"/>
                  <w:textInput>
                    <w:default w:val="7. Документы, которые должны быть представлены"/>
                  </w:textInput>
                </w:ffData>
              </w:fldChar>
            </w:r>
            <w:bookmarkStart w:id="10" w:name="Доп_de66f27f_6"/>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УПД в ЕИС</w:t>
            </w:r>
            <w:r w:rsidRPr="00C15FD9">
              <w:rPr>
                <w:rFonts w:ascii="Times New Roman" w:hAnsi="Times New Roman" w:cs="Times New Roman"/>
                <w:noProof/>
                <w:sz w:val="24"/>
                <w:szCs w:val="24"/>
              </w:rPr>
              <w:fldChar w:fldCharType="end"/>
            </w:r>
            <w:bookmarkEnd w:id="10"/>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8.</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
                <w:sz w:val="24"/>
                <w:szCs w:val="24"/>
              </w:rPr>
              <w:t>Требования к гарантии качества товара, работы, услуги</w:t>
            </w:r>
            <w:r w:rsidRPr="00FF12AF">
              <w:rPr>
                <w:rFonts w:ascii="Times New Roman" w:hAnsi="Times New Roman" w:cs="Times New Roman"/>
                <w:sz w:val="24"/>
                <w:szCs w:val="24"/>
              </w:rPr>
              <w:t xml:space="preserve"> </w:t>
            </w:r>
            <w:r w:rsidRPr="00FF12AF">
              <w:rPr>
                <w:rFonts w:ascii="Times New Roman" w:hAnsi="Times New Roman" w:cs="Times New Roman"/>
                <w:i/>
                <w:sz w:val="24"/>
                <w:szCs w:val="24"/>
              </w:rPr>
              <w:t>(да/нет)</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c4672d1c_d"/>
                  <w:enabled/>
                  <w:calcOnExit w:val="0"/>
                  <w:textInput>
                    <w:default w:val="8. Требования к гарантии качества"/>
                  </w:textInput>
                </w:ffData>
              </w:fldChar>
            </w:r>
            <w:bookmarkStart w:id="11" w:name="Доп_c4672d1c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Нет</w:t>
            </w:r>
            <w:r w:rsidRPr="00C15FD9">
              <w:rPr>
                <w:rFonts w:ascii="Times New Roman" w:hAnsi="Times New Roman" w:cs="Times New Roman"/>
                <w:noProof/>
                <w:sz w:val="24"/>
                <w:szCs w:val="24"/>
              </w:rPr>
              <w:fldChar w:fldCharType="end"/>
            </w:r>
            <w:bookmarkEnd w:id="11"/>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8.1.</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Срок, на который предоставляется гарантия и (или) требования к объему предоставления гарантий качества товара, работы, услуги (Если </w:t>
            </w:r>
            <w:r w:rsidRPr="00FF12AF">
              <w:rPr>
                <w:rFonts w:ascii="Times New Roman" w:hAnsi="Times New Roman" w:cs="Times New Roman"/>
                <w:b/>
                <w:bCs/>
                <w:i/>
                <w:sz w:val="24"/>
                <w:szCs w:val="24"/>
                <w:shd w:val="clear" w:color="auto" w:fill="FFFFFF"/>
              </w:rPr>
              <w:t>ДА</w:t>
            </w:r>
            <w:r w:rsidRPr="00FF12AF">
              <w:rPr>
                <w:rFonts w:ascii="Times New Roman" w:hAnsi="Times New Roman" w:cs="Times New Roman"/>
                <w:bCs/>
                <w:sz w:val="24"/>
                <w:szCs w:val="24"/>
                <w:shd w:val="clear" w:color="auto" w:fill="FFFFFF"/>
              </w:rPr>
              <w:t>)</w:t>
            </w:r>
          </w:p>
        </w:tc>
        <w:tc>
          <w:tcPr>
            <w:tcW w:w="4692" w:type="dxa"/>
          </w:tcPr>
          <w:p w:rsidR="00C14573" w:rsidRPr="00C15FD9"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0ac5dc22_7"/>
                  <w:enabled/>
                  <w:calcOnExit w:val="0"/>
                  <w:textInput>
                    <w:default w:val="8.1. Срок, на который предоставляется гарантия "/>
                  </w:textInput>
                </w:ffData>
              </w:fldChar>
            </w:r>
            <w:bookmarkStart w:id="12" w:name="Доп_0ac5dc22_7"/>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2"/>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8.2.</w:t>
            </w:r>
          </w:p>
        </w:tc>
        <w:tc>
          <w:tcPr>
            <w:tcW w:w="10150" w:type="dxa"/>
          </w:tcPr>
          <w:p w:rsidR="00C14573" w:rsidRPr="00FF12AF" w:rsidRDefault="00C14573" w:rsidP="005F1058">
            <w:pPr>
              <w:rPr>
                <w:rFonts w:ascii="Times New Roman" w:hAnsi="Times New Roman" w:cs="Times New Roman"/>
                <w:sz w:val="24"/>
                <w:szCs w:val="24"/>
              </w:rPr>
            </w:pPr>
            <w:r w:rsidRPr="00FF12AF">
              <w:rPr>
                <w:rFonts w:ascii="Times New Roman" w:hAnsi="Times New Roman" w:cs="Times New Roman"/>
                <w:sz w:val="24"/>
                <w:szCs w:val="24"/>
              </w:rPr>
              <w:t>Размер обеспечения гарантийных обязательств</w:t>
            </w:r>
            <w:r w:rsidRPr="00FF12AF">
              <w:rPr>
                <w:rFonts w:ascii="Times New Roman" w:hAnsi="Times New Roman" w:cs="Times New Roman"/>
                <w:sz w:val="24"/>
                <w:szCs w:val="24"/>
              </w:rPr>
              <w:br/>
              <w:t xml:space="preserve"> </w:t>
            </w:r>
            <w:r w:rsidRPr="00FF12AF">
              <w:rPr>
                <w:rFonts w:ascii="Times New Roman" w:hAnsi="Times New Roman" w:cs="Times New Roman"/>
                <w:i/>
                <w:sz w:val="24"/>
                <w:szCs w:val="24"/>
              </w:rPr>
              <w:t>(до 10% НМЦК)</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7b278593_d"/>
                  <w:enabled/>
                  <w:calcOnExit w:val="0"/>
                  <w:textInput>
                    <w:default w:val="8.2. Размер обеспечения гарантийных обязательств"/>
                  </w:textInput>
                </w:ffData>
              </w:fldChar>
            </w:r>
            <w:bookmarkStart w:id="13" w:name="Доп_7b278593_d"/>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3"/>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9.</w:t>
            </w:r>
          </w:p>
        </w:tc>
        <w:tc>
          <w:tcPr>
            <w:tcW w:w="10150" w:type="dxa"/>
          </w:tcPr>
          <w:p w:rsidR="00C14573" w:rsidRPr="00FF12AF" w:rsidRDefault="00C14573" w:rsidP="005F1058">
            <w:pPr>
              <w:ind w:right="-1"/>
              <w:rPr>
                <w:rFonts w:ascii="Times New Roman" w:hAnsi="Times New Roman" w:cs="Times New Roman"/>
                <w:b/>
                <w:sz w:val="24"/>
                <w:szCs w:val="24"/>
              </w:rPr>
            </w:pPr>
            <w:r w:rsidRPr="00FF12AF">
              <w:rPr>
                <w:rFonts w:ascii="Times New Roman" w:hAnsi="Times New Roman" w:cs="Times New Roman"/>
                <w:b/>
                <w:sz w:val="24"/>
                <w:szCs w:val="24"/>
              </w:rPr>
              <w:t>Преимущества, требования к участникам, нац.режим</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a76687d9_8"/>
                  <w:enabled/>
                  <w:calcOnExit w:val="0"/>
                  <w:textInput>
                    <w:default w:val="9. Преимущества, требования к участникам, нац.режим"/>
                  </w:textInput>
                </w:ffData>
              </w:fldChar>
            </w:r>
            <w:bookmarkStart w:id="14" w:name="Доп_a76687d9_8"/>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Да</w:t>
            </w:r>
            <w:r w:rsidRPr="00C15FD9">
              <w:rPr>
                <w:rFonts w:ascii="Times New Roman" w:hAnsi="Times New Roman" w:cs="Times New Roman"/>
                <w:noProof/>
                <w:sz w:val="24"/>
                <w:szCs w:val="24"/>
              </w:rPr>
              <w:fldChar w:fldCharType="end"/>
            </w:r>
            <w:bookmarkEnd w:id="14"/>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9.1.</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sz w:val="24"/>
                <w:szCs w:val="24"/>
              </w:rPr>
              <w:t>Преимущества (СМП, Инвалиды, УИС)</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25ff50e0_c"/>
                  <w:enabled/>
                  <w:calcOnExit w:val="0"/>
                  <w:textInput>
                    <w:default w:val="9.1. Преимущества (СМП, Инвалиды, УИС)"/>
                  </w:textInput>
                </w:ffData>
              </w:fldChar>
            </w:r>
            <w:bookmarkStart w:id="15" w:name="Доп_25ff50e0_c"/>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СМП</w:t>
            </w:r>
            <w:r w:rsidRPr="00C15FD9">
              <w:rPr>
                <w:rFonts w:ascii="Times New Roman" w:hAnsi="Times New Roman" w:cs="Times New Roman"/>
                <w:noProof/>
                <w:sz w:val="24"/>
                <w:szCs w:val="24"/>
              </w:rPr>
              <w:fldChar w:fldCharType="end"/>
            </w:r>
            <w:bookmarkEnd w:id="15"/>
          </w:p>
        </w:tc>
      </w:tr>
      <w:tr w:rsidR="00C14573" w:rsidRPr="008252D7" w:rsidTr="00C14573">
        <w:trPr>
          <w:trHeight w:val="848"/>
        </w:trPr>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9.2.</w:t>
            </w:r>
          </w:p>
        </w:tc>
        <w:tc>
          <w:tcPr>
            <w:tcW w:w="10150" w:type="dxa"/>
          </w:tcPr>
          <w:p w:rsidR="00C14573" w:rsidRPr="00FF12AF" w:rsidRDefault="00C14573" w:rsidP="005F1058">
            <w:pPr>
              <w:ind w:right="-1"/>
              <w:rPr>
                <w:rFonts w:ascii="Times New Roman" w:hAnsi="Times New Roman" w:cs="Times New Roman"/>
                <w:sz w:val="24"/>
                <w:szCs w:val="24"/>
              </w:rPr>
            </w:pPr>
            <w:r w:rsidRPr="00FF12AF">
              <w:rPr>
                <w:rFonts w:ascii="Times New Roman" w:hAnsi="Times New Roman" w:cs="Times New Roman"/>
                <w:bCs/>
                <w:sz w:val="24"/>
                <w:szCs w:val="24"/>
                <w:shd w:val="clear" w:color="auto" w:fill="FFFFFF"/>
              </w:rPr>
              <w:t xml:space="preserve">Требования к участникам </w:t>
            </w:r>
            <w:r w:rsidRPr="00FF12AF">
              <w:rPr>
                <w:rFonts w:ascii="Times New Roman" w:hAnsi="Times New Roman" w:cs="Times New Roman"/>
                <w:bCs/>
                <w:i/>
                <w:sz w:val="24"/>
                <w:szCs w:val="24"/>
                <w:shd w:val="clear" w:color="auto" w:fill="FFFFFF"/>
              </w:rPr>
              <w:t>(специальное разрешение (лицензия), аккредитация, членство в СРО или свидетельство о допуске к определенному виду работ)</w:t>
            </w:r>
          </w:p>
        </w:tc>
        <w:tc>
          <w:tcPr>
            <w:tcW w:w="4692" w:type="dxa"/>
          </w:tcPr>
          <w:p w:rsidR="00C14573" w:rsidRPr="00402525" w:rsidRDefault="002F29AE" w:rsidP="00D210BB">
            <w:pPr>
              <w:ind w:right="-1"/>
              <w:rPr>
                <w:rFonts w:ascii="Times New Roman" w:hAnsi="Times New Roman" w:cs="Times New Roman"/>
                <w:noProof/>
                <w:sz w:val="24"/>
                <w:szCs w:val="24"/>
              </w:rPr>
            </w:pPr>
            <w:r w:rsidRPr="002F29AE">
              <w:rPr>
                <w:rFonts w:ascii="Times New Roman" w:hAnsi="Times New Roman" w:cs="Times New Roman"/>
                <w:noProof/>
                <w:sz w:val="24"/>
                <w:szCs w:val="24"/>
              </w:rPr>
              <w:fldChar w:fldCharType="begin">
                <w:ffData>
                  <w:name w:val="Доп_07f2a8a6_a"/>
                  <w:enabled/>
                  <w:calcOnExit w:val="0"/>
                  <w:textInput>
                    <w:default w:val="9.2. Требования к участникам"/>
                  </w:textInput>
                </w:ffData>
              </w:fldChar>
            </w:r>
            <w:bookmarkStart w:id="16" w:name="Доп_07f2a8a6_a"/>
            <w:r w:rsidRPr="002F29AE">
              <w:rPr>
                <w:rFonts w:ascii="Times New Roman" w:hAnsi="Times New Roman" w:cs="Times New Roman"/>
                <w:noProof/>
                <w:sz w:val="24"/>
                <w:szCs w:val="24"/>
              </w:rPr>
              <w:instrText xml:space="preserve"> FORMTEXT </w:instrText>
            </w:r>
            <w:r w:rsidRPr="002F29AE">
              <w:rPr>
                <w:rFonts w:ascii="Times New Roman" w:hAnsi="Times New Roman" w:cs="Times New Roman"/>
                <w:noProof/>
                <w:sz w:val="24"/>
                <w:szCs w:val="24"/>
              </w:rPr>
            </w:r>
            <w:r w:rsidRPr="002F29AE">
              <w:rPr>
                <w:rFonts w:ascii="Times New Roman" w:hAnsi="Times New Roman" w:cs="Times New Roman"/>
                <w:noProof/>
                <w:sz w:val="24"/>
                <w:szCs w:val="24"/>
              </w:rPr>
              <w:fldChar w:fldCharType="separate"/>
            </w:r>
            <w:r w:rsidRPr="002F29AE">
              <w:rPr>
                <w:rFonts w:ascii="Times New Roman" w:hAnsi="Times New Roman" w:cs="Times New Roman"/>
                <w:noProof/>
                <w:sz w:val="24"/>
                <w:szCs w:val="24"/>
              </w:rPr>
              <w:t>Не предусмотрено</w:t>
            </w:r>
            <w:r w:rsidRPr="002F29AE">
              <w:rPr>
                <w:rFonts w:ascii="Times New Roman" w:hAnsi="Times New Roman" w:cs="Times New Roman"/>
                <w:noProof/>
                <w:sz w:val="24"/>
                <w:szCs w:val="24"/>
              </w:rPr>
              <w:fldChar w:fldCharType="end"/>
            </w:r>
            <w:bookmarkEnd w:id="16"/>
          </w:p>
        </w:tc>
      </w:tr>
      <w:tr w:rsidR="00C14573" w:rsidRPr="008252D7" w:rsidTr="00C14573">
        <w:tc>
          <w:tcPr>
            <w:tcW w:w="0" w:type="auto"/>
          </w:tcPr>
          <w:p w:rsidR="00C14573" w:rsidRPr="00FF12AF" w:rsidRDefault="00C14573" w:rsidP="005F1058">
            <w:pPr>
              <w:ind w:right="-1"/>
              <w:rPr>
                <w:rFonts w:ascii="Times New Roman" w:hAnsi="Times New Roman" w:cs="Times New Roman"/>
                <w:lang w:val="en-US"/>
              </w:rPr>
            </w:pPr>
            <w:r>
              <w:rPr>
                <w:rFonts w:ascii="Times New Roman" w:hAnsi="Times New Roman" w:cs="Times New Roman"/>
                <w:lang w:val="en-US"/>
              </w:rPr>
              <w:t>9.3.</w:t>
            </w:r>
          </w:p>
        </w:tc>
        <w:tc>
          <w:tcPr>
            <w:tcW w:w="10150" w:type="dxa"/>
          </w:tcPr>
          <w:p w:rsidR="00D155B7" w:rsidRPr="001608FF" w:rsidRDefault="00D155B7" w:rsidP="005F1058">
            <w:pPr>
              <w:ind w:right="-1"/>
              <w:rPr>
                <w:rFonts w:ascii="Times New Roman" w:hAnsi="Times New Roman" w:cs="Times New Roman"/>
                <w:color w:val="000000"/>
                <w:sz w:val="24"/>
                <w:szCs w:val="24"/>
              </w:rPr>
            </w:pPr>
            <w:r w:rsidRPr="001608FF">
              <w:rPr>
                <w:rFonts w:ascii="Times New Roman" w:eastAsia="Times New Roman" w:hAnsi="Times New Roman" w:cs="Times New Roman"/>
                <w:sz w:val="24"/>
                <w:szCs w:val="24"/>
                <w:lang w:eastAsia="ru-RU"/>
              </w:rPr>
              <w:t>Запреты, ограничения, преимущества по статье 14 Закона</w:t>
            </w:r>
            <w:r w:rsidRPr="001608FF">
              <w:rPr>
                <w:rFonts w:ascii="Times New Roman" w:hAnsi="Times New Roman" w:cs="Times New Roman"/>
                <w:color w:val="000000"/>
                <w:sz w:val="24"/>
                <w:szCs w:val="24"/>
              </w:rPr>
              <w:t xml:space="preserve"> </w:t>
            </w:r>
          </w:p>
          <w:p w:rsidR="00C14573" w:rsidRPr="00FF12AF" w:rsidRDefault="00C14573" w:rsidP="005F1058">
            <w:pPr>
              <w:ind w:right="-1"/>
              <w:rPr>
                <w:rFonts w:ascii="Times New Roman" w:hAnsi="Times New Roman" w:cs="Times New Roman"/>
                <w:sz w:val="24"/>
                <w:szCs w:val="24"/>
              </w:rPr>
            </w:pPr>
            <w:r w:rsidRPr="001608FF">
              <w:rPr>
                <w:rFonts w:ascii="Times New Roman" w:hAnsi="Times New Roman" w:cs="Times New Roman"/>
                <w:color w:val="000000"/>
                <w:sz w:val="24"/>
                <w:szCs w:val="24"/>
              </w:rPr>
              <w:t>№ 44-ФЗ</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d2345319_f"/>
                  <w:enabled/>
                  <w:calcOnExit w:val="0"/>
                  <w:textInput>
                    <w:default w:val="9.3. Запреты, ограничения, условия допуска по статье 14 Закона"/>
                  </w:textInput>
                </w:ffData>
              </w:fldChar>
            </w:r>
            <w:bookmarkStart w:id="17" w:name="Доп_d2345319_f"/>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ПП РФ от 23.12.2024 № 1875 – ограничение (реестровая запись)</w:t>
            </w:r>
            <w:r w:rsidRPr="00C15FD9">
              <w:rPr>
                <w:rFonts w:ascii="Times New Roman" w:hAnsi="Times New Roman" w:cs="Times New Roman"/>
                <w:noProof/>
                <w:sz w:val="24"/>
                <w:szCs w:val="24"/>
              </w:rPr>
              <w:fldChar w:fldCharType="end"/>
            </w:r>
            <w:bookmarkEnd w:id="17"/>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sidRPr="00FF12AF">
              <w:rPr>
                <w:rFonts w:ascii="Times New Roman" w:hAnsi="Times New Roman" w:cs="Times New Roman"/>
                <w:b/>
                <w:lang w:val="en-US"/>
              </w:rPr>
              <w:t>10.</w:t>
            </w:r>
          </w:p>
        </w:tc>
        <w:tc>
          <w:tcPr>
            <w:tcW w:w="10150" w:type="dxa"/>
          </w:tcPr>
          <w:p w:rsidR="00C14573" w:rsidRPr="00FF12AF" w:rsidRDefault="00C14573" w:rsidP="005F1058">
            <w:pPr>
              <w:ind w:right="-1"/>
              <w:rPr>
                <w:rFonts w:ascii="Times New Roman" w:hAnsi="Times New Roman" w:cs="Times New Roman"/>
                <w:bCs/>
                <w:sz w:val="24"/>
                <w:szCs w:val="24"/>
                <w:shd w:val="clear" w:color="auto" w:fill="FFFFFF"/>
              </w:rPr>
            </w:pPr>
            <w:r w:rsidRPr="00FF12AF">
              <w:rPr>
                <w:rFonts w:ascii="Times New Roman" w:hAnsi="Times New Roman" w:cs="Times New Roman"/>
                <w:bCs/>
                <w:sz w:val="24"/>
                <w:szCs w:val="24"/>
                <w:shd w:val="clear" w:color="auto" w:fill="FFFFFF"/>
              </w:rPr>
              <w:t xml:space="preserve">Дополнительные требования к участникам </w:t>
            </w:r>
            <w:r w:rsidRPr="00FF12AF">
              <w:rPr>
                <w:rFonts w:ascii="Times New Roman" w:hAnsi="Times New Roman" w:cs="Times New Roman"/>
                <w:bCs/>
                <w:sz w:val="24"/>
                <w:szCs w:val="24"/>
                <w:shd w:val="clear" w:color="auto" w:fill="FFFFFF"/>
              </w:rPr>
              <w:br/>
            </w:r>
            <w:r w:rsidRPr="00FF12AF">
              <w:rPr>
                <w:rFonts w:ascii="Times New Roman" w:hAnsi="Times New Roman" w:cs="Times New Roman"/>
                <w:bCs/>
                <w:i/>
                <w:sz w:val="24"/>
                <w:szCs w:val="24"/>
                <w:shd w:val="clear" w:color="auto" w:fill="FFFFFF"/>
              </w:rPr>
              <w:t>(при наличии ПП № 2571)</w:t>
            </w:r>
          </w:p>
        </w:tc>
        <w:tc>
          <w:tcPr>
            <w:tcW w:w="4692" w:type="dxa"/>
          </w:tcPr>
          <w:p w:rsidR="00C14573" w:rsidRDefault="00C14573" w:rsidP="00D210BB">
            <w:pPr>
              <w:ind w:right="-1"/>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f1b1746b_9"/>
                  <w:enabled/>
                  <w:calcOnExit w:val="0"/>
                  <w:textInput>
                    <w:default w:val="10. Дополнительные требования к участникам"/>
                  </w:textInput>
                </w:ffData>
              </w:fldChar>
            </w:r>
            <w:bookmarkStart w:id="18" w:name="Доп_f1b1746b_9"/>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Не предусмотрено</w:t>
            </w:r>
            <w:r w:rsidRPr="00C15FD9">
              <w:rPr>
                <w:rFonts w:ascii="Times New Roman" w:hAnsi="Times New Roman" w:cs="Times New Roman"/>
                <w:noProof/>
                <w:sz w:val="24"/>
                <w:szCs w:val="24"/>
              </w:rPr>
              <w:fldChar w:fldCharType="end"/>
            </w:r>
            <w:bookmarkEnd w:id="18"/>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Pr>
                <w:rFonts w:ascii="Times New Roman" w:hAnsi="Times New Roman" w:cs="Times New Roman"/>
                <w:b/>
                <w:lang w:val="en-US"/>
              </w:rPr>
              <w:t>11.</w:t>
            </w:r>
          </w:p>
        </w:tc>
        <w:tc>
          <w:tcPr>
            <w:tcW w:w="10150" w:type="dxa"/>
          </w:tcPr>
          <w:p w:rsidR="00C14573" w:rsidRPr="00450429" w:rsidRDefault="00C14573" w:rsidP="005F1058">
            <w:pPr>
              <w:rPr>
                <w:rFonts w:ascii="Times New Roman" w:hAnsi="Times New Roman" w:cs="Times New Roman"/>
                <w:sz w:val="24"/>
                <w:szCs w:val="26"/>
              </w:rPr>
            </w:pPr>
            <w:r w:rsidRPr="00450429">
              <w:rPr>
                <w:rFonts w:ascii="Times New Roman" w:hAnsi="Times New Roman" w:cs="Times New Roman"/>
                <w:sz w:val="24"/>
                <w:szCs w:val="26"/>
              </w:rPr>
              <w:t>Страна происхождения (указывается участником в заявке, коммерческом предложении)</w:t>
            </w:r>
          </w:p>
        </w:tc>
        <w:tc>
          <w:tcPr>
            <w:tcW w:w="4692" w:type="dxa"/>
          </w:tcPr>
          <w:p w:rsidR="00C14573" w:rsidRPr="00C15FD9" w:rsidRDefault="00C14573" w:rsidP="005F1058">
            <w:pPr>
              <w:ind w:right="-1"/>
              <w:jc w:val="both"/>
              <w:rPr>
                <w:rFonts w:ascii="Times New Roman" w:hAnsi="Times New Roman" w:cs="Times New Roman"/>
                <w:noProof/>
                <w:sz w:val="24"/>
                <w:szCs w:val="24"/>
              </w:rPr>
            </w:pPr>
            <w:r w:rsidRPr="00C15FD9">
              <w:rPr>
                <w:rFonts w:ascii="Times New Roman" w:hAnsi="Times New Roman" w:cs="Times New Roman"/>
                <w:noProof/>
                <w:sz w:val="24"/>
                <w:szCs w:val="24"/>
              </w:rPr>
              <w:fldChar w:fldCharType="begin">
                <w:ffData>
                  <w:name w:val="Доп_1d3a4d27_2"/>
                  <w:enabled/>
                  <w:calcOnExit w:val="0"/>
                  <w:textInput>
                    <w:default w:val="11. Страна происхождения"/>
                  </w:textInput>
                </w:ffData>
              </w:fldChar>
            </w:r>
            <w:bookmarkStart w:id="19" w:name="Доп_1d3a4d27_2"/>
            <w:r w:rsidRPr="00C15FD9">
              <w:rPr>
                <w:rFonts w:ascii="Times New Roman" w:hAnsi="Times New Roman" w:cs="Times New Roman"/>
                <w:noProof/>
                <w:sz w:val="24"/>
                <w:szCs w:val="24"/>
              </w:rPr>
              <w:instrText xml:space="preserve"> FORMTEXT </w:instrText>
            </w:r>
            <w:r w:rsidRPr="00C15FD9">
              <w:rPr>
                <w:rFonts w:ascii="Times New Roman" w:hAnsi="Times New Roman" w:cs="Times New Roman"/>
                <w:noProof/>
                <w:sz w:val="24"/>
                <w:szCs w:val="24"/>
              </w:rPr>
            </w:r>
            <w:r w:rsidRPr="00C15FD9">
              <w:rPr>
                <w:rFonts w:ascii="Times New Roman" w:hAnsi="Times New Roman" w:cs="Times New Roman"/>
                <w:noProof/>
                <w:sz w:val="24"/>
                <w:szCs w:val="24"/>
              </w:rPr>
              <w:fldChar w:fldCharType="separate"/>
            </w:r>
            <w:r w:rsidRPr="00C15FD9">
              <w:rPr>
                <w:rFonts w:ascii="Times New Roman" w:hAnsi="Times New Roman" w:cs="Times New Roman"/>
                <w:noProof/>
                <w:sz w:val="24"/>
                <w:szCs w:val="24"/>
              </w:rPr>
              <w:t>Указаны в пункте 13</w:t>
            </w:r>
            <w:r w:rsidRPr="00C15FD9">
              <w:rPr>
                <w:rFonts w:ascii="Times New Roman" w:hAnsi="Times New Roman" w:cs="Times New Roman"/>
                <w:noProof/>
                <w:sz w:val="24"/>
                <w:szCs w:val="24"/>
              </w:rPr>
              <w:fldChar w:fldCharType="end"/>
            </w:r>
            <w:bookmarkEnd w:id="19"/>
          </w:p>
        </w:tc>
      </w:tr>
      <w:tr w:rsidR="00C14573" w:rsidRPr="008252D7" w:rsidTr="00C14573">
        <w:tc>
          <w:tcPr>
            <w:tcW w:w="0" w:type="auto"/>
          </w:tcPr>
          <w:p w:rsidR="00C14573" w:rsidRPr="00FF12AF" w:rsidRDefault="00C14573" w:rsidP="005F1058">
            <w:pPr>
              <w:ind w:right="-1"/>
              <w:rPr>
                <w:rFonts w:ascii="Times New Roman" w:hAnsi="Times New Roman" w:cs="Times New Roman"/>
                <w:b/>
                <w:lang w:val="en-US"/>
              </w:rPr>
            </w:pPr>
            <w:r>
              <w:rPr>
                <w:rFonts w:ascii="Times New Roman" w:hAnsi="Times New Roman" w:cs="Times New Roman"/>
                <w:b/>
                <w:lang w:val="en-US"/>
              </w:rPr>
              <w:t>12.</w:t>
            </w:r>
          </w:p>
        </w:tc>
        <w:tc>
          <w:tcPr>
            <w:tcW w:w="10150" w:type="dxa"/>
          </w:tcPr>
          <w:p w:rsidR="00C14573" w:rsidRDefault="00C14573" w:rsidP="005F1058">
            <w:pPr>
              <w:ind w:right="-1"/>
              <w:rPr>
                <w:rFonts w:ascii="Times New Roman" w:hAnsi="Times New Roman" w:cs="Times New Roman"/>
              </w:rPr>
            </w:pPr>
            <w:r>
              <w:rPr>
                <w:rFonts w:ascii="Times New Roman" w:hAnsi="Times New Roman" w:cs="Times New Roman"/>
                <w:sz w:val="24"/>
                <w:szCs w:val="26"/>
              </w:rPr>
              <w:t>Количество и е</w:t>
            </w:r>
            <w:r w:rsidRPr="00450429">
              <w:rPr>
                <w:rFonts w:ascii="Times New Roman" w:hAnsi="Times New Roman" w:cs="Times New Roman"/>
                <w:sz w:val="24"/>
                <w:szCs w:val="26"/>
              </w:rPr>
              <w:t>диница измерения объекта закупки</w:t>
            </w:r>
          </w:p>
        </w:tc>
        <w:tc>
          <w:tcPr>
            <w:tcW w:w="4692" w:type="dxa"/>
          </w:tcPr>
          <w:p w:rsidR="00C14573" w:rsidRDefault="00C14573" w:rsidP="005F1058">
            <w:pPr>
              <w:ind w:right="-1"/>
              <w:jc w:val="both"/>
              <w:rPr>
                <w:rFonts w:ascii="Times New Roman" w:hAnsi="Times New Roman" w:cs="Times New Roman"/>
                <w:noProof/>
                <w:sz w:val="24"/>
                <w:szCs w:val="24"/>
              </w:rPr>
            </w:pPr>
            <w:r w:rsidRPr="00F621DB">
              <w:rPr>
                <w:rFonts w:ascii="Times New Roman" w:hAnsi="Times New Roman" w:cs="Times New Roman"/>
                <w:noProof/>
                <w:sz w:val="24"/>
                <w:szCs w:val="24"/>
              </w:rPr>
              <w:fldChar w:fldCharType="begin">
                <w:ffData>
                  <w:name w:val="Доп_42445c22_1"/>
                  <w:enabled/>
                  <w:calcOnExit w:val="0"/>
                  <w:textInput>
                    <w:default w:val="12. Количество и единица измерения объекта закупки"/>
                  </w:textInput>
                </w:ffData>
              </w:fldChar>
            </w:r>
            <w:bookmarkStart w:id="20" w:name="Доп_42445c22_1"/>
            <w:r w:rsidRPr="00F621DB">
              <w:rPr>
                <w:rFonts w:ascii="Times New Roman" w:hAnsi="Times New Roman" w:cs="Times New Roman"/>
                <w:noProof/>
                <w:sz w:val="24"/>
                <w:szCs w:val="24"/>
              </w:rPr>
              <w:instrText xml:space="preserve"> FORMTEXT </w:instrText>
            </w:r>
            <w:r w:rsidRPr="00F621DB">
              <w:rPr>
                <w:rFonts w:ascii="Times New Roman" w:hAnsi="Times New Roman" w:cs="Times New Roman"/>
                <w:noProof/>
                <w:sz w:val="24"/>
                <w:szCs w:val="24"/>
              </w:rPr>
            </w:r>
            <w:r w:rsidRPr="00F621DB">
              <w:rPr>
                <w:rFonts w:ascii="Times New Roman" w:hAnsi="Times New Roman" w:cs="Times New Roman"/>
                <w:noProof/>
                <w:sz w:val="24"/>
                <w:szCs w:val="24"/>
              </w:rPr>
              <w:fldChar w:fldCharType="separate"/>
            </w:r>
            <w:r w:rsidRPr="00F621DB">
              <w:rPr>
                <w:rFonts w:ascii="Times New Roman" w:hAnsi="Times New Roman" w:cs="Times New Roman"/>
                <w:noProof/>
                <w:sz w:val="24"/>
                <w:szCs w:val="24"/>
              </w:rPr>
              <w:t>Указаны в пункте 13</w:t>
            </w:r>
            <w:r w:rsidRPr="00F621DB">
              <w:rPr>
                <w:rFonts w:ascii="Times New Roman" w:hAnsi="Times New Roman" w:cs="Times New Roman"/>
                <w:noProof/>
                <w:sz w:val="24"/>
                <w:szCs w:val="24"/>
              </w:rPr>
              <w:fldChar w:fldCharType="end"/>
            </w:r>
            <w:bookmarkEnd w:id="20"/>
          </w:p>
        </w:tc>
      </w:tr>
    </w:tbl>
    <w:p w:rsidR="00C14573" w:rsidRDefault="00C14573" w:rsidP="00E961F8">
      <w:pPr>
        <w:ind w:left="-426" w:right="-1" w:firstLine="568"/>
        <w:jc w:val="center"/>
        <w:rPr>
          <w:rFonts w:ascii="Times New Roman" w:hAnsi="Times New Roman" w:cs="Times New Roman"/>
          <w:b/>
          <w:sz w:val="28"/>
          <w:szCs w:val="28"/>
        </w:rPr>
      </w:pPr>
    </w:p>
    <w:p w:rsidR="00C14573" w:rsidRDefault="00C14573" w:rsidP="00E961F8">
      <w:pPr>
        <w:ind w:left="-426" w:right="-1" w:firstLine="568"/>
        <w:jc w:val="center"/>
        <w:rPr>
          <w:rFonts w:ascii="Times New Roman" w:hAnsi="Times New Roman" w:cs="Times New Roman"/>
          <w:b/>
          <w:sz w:val="28"/>
          <w:szCs w:val="28"/>
        </w:rPr>
        <w:sectPr w:rsidR="00C14573" w:rsidSect="004725AB">
          <w:headerReference w:type="first" r:id="rId16"/>
          <w:footerReference w:type="first" r:id="rId17"/>
          <w:pgSz w:w="16838" w:h="11906" w:orient="landscape"/>
          <w:pgMar w:top="568" w:right="567" w:bottom="1701" w:left="992" w:header="567" w:footer="567" w:gutter="0"/>
          <w:cols w:space="708"/>
          <w:titlePg/>
          <w:docGrid w:linePitch="360"/>
        </w:sectPr>
      </w:pPr>
    </w:p>
    <w:bookmarkEnd w:id="0"/>
    <w:p w:rsidR="000820E3" w:rsidRPr="000437D6" w:rsidRDefault="00C14573" w:rsidP="00E52880">
      <w:pPr>
        <w:pStyle w:val="a7"/>
        <w:widowControl w:val="0"/>
        <w:spacing w:after="0"/>
        <w:ind w:left="644"/>
        <w:jc w:val="center"/>
        <w:rPr>
          <w:rFonts w:ascii="Times New Roman" w:eastAsia="Courier New" w:hAnsi="Times New Roman" w:cs="Times New Roman"/>
          <w:b/>
        </w:rPr>
      </w:pPr>
      <w:r>
        <w:rPr>
          <w:rFonts w:ascii="Times New Roman" w:hAnsi="Times New Roman"/>
          <w:b/>
          <w:sz w:val="24"/>
          <w:szCs w:val="26"/>
        </w:rPr>
        <w:lastRenderedPageBreak/>
        <w:t>13</w:t>
      </w:r>
      <w:r w:rsidR="00E52880">
        <w:rPr>
          <w:rFonts w:ascii="Times New Roman" w:hAnsi="Times New Roman"/>
          <w:b/>
          <w:sz w:val="24"/>
          <w:szCs w:val="26"/>
        </w:rPr>
        <w:t>.</w:t>
      </w:r>
      <w:r w:rsidR="000820E3" w:rsidRPr="000437D6">
        <w:rPr>
          <w:rFonts w:ascii="Times New Roman" w:hAnsi="Times New Roman"/>
          <w:b/>
          <w:sz w:val="24"/>
          <w:szCs w:val="26"/>
        </w:rPr>
        <w:t>Описание</w:t>
      </w:r>
      <w:r w:rsidR="000820E3" w:rsidRPr="000437D6">
        <w:rPr>
          <w:rFonts w:ascii="Times New Roman" w:hAnsi="Times New Roman"/>
          <w:sz w:val="24"/>
          <w:szCs w:val="26"/>
        </w:rPr>
        <w:t xml:space="preserve"> </w:t>
      </w:r>
      <w:r w:rsidR="000820E3" w:rsidRPr="000437D6">
        <w:rPr>
          <w:rFonts w:ascii="Times New Roman" w:hAnsi="Times New Roman"/>
          <w:b/>
          <w:sz w:val="24"/>
          <w:szCs w:val="26"/>
        </w:rPr>
        <w:t>объекта закупки</w:t>
      </w:r>
    </w:p>
    <w:tbl>
      <w:tblPr>
        <w:tblStyle w:val="ad"/>
        <w:tblW w:w="15876" w:type="dxa"/>
        <w:tblInd w:w="108" w:type="dxa"/>
        <w:tblLayout w:type="fixed"/>
        <w:tblLook w:val="04A0" w:firstRow="1" w:lastRow="0" w:firstColumn="1" w:lastColumn="0" w:noHBand="0" w:noVBand="1"/>
      </w:tblPr>
      <w:tblGrid>
        <w:gridCol w:w="422"/>
        <w:gridCol w:w="1421"/>
        <w:gridCol w:w="1276"/>
        <w:gridCol w:w="1134"/>
        <w:gridCol w:w="1984"/>
        <w:gridCol w:w="1701"/>
        <w:gridCol w:w="1276"/>
        <w:gridCol w:w="2126"/>
        <w:gridCol w:w="567"/>
        <w:gridCol w:w="709"/>
        <w:gridCol w:w="1134"/>
        <w:gridCol w:w="992"/>
        <w:gridCol w:w="1134"/>
      </w:tblGrid>
      <w:tr w:rsidR="00D210BB" w:rsidRPr="000E1E2B" w:rsidTr="00D210BB">
        <w:tc>
          <w:tcPr>
            <w:tcW w:w="422" w:type="dxa"/>
            <w:vMerge w:val="restart"/>
          </w:tcPr>
          <w:p w:rsidR="00D210BB" w:rsidRPr="000E1E2B" w:rsidRDefault="00D210BB" w:rsidP="00CF1F85">
            <w:pPr>
              <w:rPr>
                <w:rFonts w:ascii="Times New Roman" w:hAnsi="Times New Roman" w:cs="Times New Roman"/>
                <w:b/>
                <w:sz w:val="18"/>
                <w:szCs w:val="18"/>
              </w:rPr>
            </w:pPr>
            <w:r w:rsidRPr="000E1E2B">
              <w:rPr>
                <w:rFonts w:ascii="Times New Roman" w:hAnsi="Times New Roman" w:cs="Times New Roman"/>
                <w:b/>
                <w:sz w:val="18"/>
                <w:szCs w:val="18"/>
              </w:rPr>
              <w:t>№</w:t>
            </w:r>
          </w:p>
        </w:tc>
        <w:tc>
          <w:tcPr>
            <w:tcW w:w="1421" w:type="dxa"/>
            <w:vMerge w:val="restart"/>
          </w:tcPr>
          <w:p w:rsidR="00D210BB" w:rsidRPr="000E1E2B" w:rsidRDefault="00D210BB" w:rsidP="00CF1F85">
            <w:pPr>
              <w:rPr>
                <w:rFonts w:ascii="Times New Roman" w:hAnsi="Times New Roman" w:cs="Times New Roman"/>
                <w:b/>
                <w:sz w:val="18"/>
                <w:szCs w:val="18"/>
              </w:rPr>
            </w:pPr>
            <w:r w:rsidRPr="000E1E2B">
              <w:rPr>
                <w:rFonts w:ascii="Times New Roman" w:hAnsi="Times New Roman" w:cs="Times New Roman"/>
                <w:b/>
                <w:sz w:val="18"/>
                <w:szCs w:val="18"/>
              </w:rPr>
              <w:t>Наименование товара, работы, услуги</w:t>
            </w:r>
          </w:p>
        </w:tc>
        <w:tc>
          <w:tcPr>
            <w:tcW w:w="1276" w:type="dxa"/>
            <w:vMerge w:val="restart"/>
          </w:tcPr>
          <w:p w:rsidR="00D210BB" w:rsidRPr="000E1E2B" w:rsidRDefault="00D210BB" w:rsidP="00CF1F85">
            <w:pPr>
              <w:rPr>
                <w:rFonts w:ascii="Times New Roman" w:hAnsi="Times New Roman" w:cs="Times New Roman"/>
                <w:b/>
                <w:sz w:val="18"/>
                <w:szCs w:val="18"/>
              </w:rPr>
            </w:pPr>
            <w:r w:rsidRPr="000E1E2B">
              <w:rPr>
                <w:rFonts w:ascii="Times New Roman" w:hAnsi="Times New Roman" w:cs="Times New Roman"/>
                <w:b/>
                <w:sz w:val="18"/>
                <w:szCs w:val="18"/>
              </w:rPr>
              <w:t>Код позиции</w:t>
            </w:r>
          </w:p>
          <w:p w:rsidR="00D210BB" w:rsidRPr="000E1E2B" w:rsidRDefault="00D210BB" w:rsidP="00CF1F85">
            <w:pPr>
              <w:rPr>
                <w:rFonts w:ascii="Times New Roman" w:hAnsi="Times New Roman" w:cs="Times New Roman"/>
                <w:b/>
                <w:sz w:val="18"/>
                <w:szCs w:val="18"/>
              </w:rPr>
            </w:pPr>
            <w:r w:rsidRPr="000E1E2B">
              <w:rPr>
                <w:rFonts w:ascii="Times New Roman" w:hAnsi="Times New Roman" w:cs="Times New Roman"/>
                <w:b/>
                <w:sz w:val="18"/>
                <w:szCs w:val="18"/>
              </w:rPr>
              <w:t>(ОКПД2/</w:t>
            </w:r>
          </w:p>
          <w:p w:rsidR="00D210BB" w:rsidRPr="000E1E2B" w:rsidRDefault="00D210BB" w:rsidP="00CF1F85">
            <w:pPr>
              <w:rPr>
                <w:rFonts w:ascii="Times New Roman" w:hAnsi="Times New Roman" w:cs="Times New Roman"/>
                <w:b/>
                <w:sz w:val="18"/>
                <w:szCs w:val="18"/>
              </w:rPr>
            </w:pPr>
            <w:r w:rsidRPr="000E1E2B">
              <w:rPr>
                <w:rFonts w:ascii="Times New Roman" w:hAnsi="Times New Roman" w:cs="Times New Roman"/>
                <w:b/>
                <w:sz w:val="18"/>
                <w:szCs w:val="18"/>
              </w:rPr>
              <w:t>КТРУ)</w:t>
            </w:r>
          </w:p>
        </w:tc>
        <w:tc>
          <w:tcPr>
            <w:tcW w:w="1134" w:type="dxa"/>
            <w:vMerge w:val="restart"/>
          </w:tcPr>
          <w:p w:rsidR="00D210BB" w:rsidRPr="000E1E2B" w:rsidRDefault="00D210BB" w:rsidP="00CF1F85">
            <w:pPr>
              <w:rPr>
                <w:rFonts w:ascii="Times New Roman" w:hAnsi="Times New Roman" w:cs="Times New Roman"/>
                <w:b/>
                <w:sz w:val="18"/>
                <w:szCs w:val="18"/>
              </w:rPr>
            </w:pPr>
            <w:r w:rsidRPr="00B429DC">
              <w:rPr>
                <w:rFonts w:ascii="Times New Roman" w:hAnsi="Times New Roman" w:cs="Times New Roman"/>
                <w:b/>
                <w:sz w:val="18"/>
                <w:szCs w:val="18"/>
              </w:rPr>
              <w:t>Товарный знак</w:t>
            </w:r>
          </w:p>
        </w:tc>
        <w:tc>
          <w:tcPr>
            <w:tcW w:w="7087" w:type="dxa"/>
            <w:gridSpan w:val="4"/>
          </w:tcPr>
          <w:p w:rsidR="00D210BB" w:rsidRPr="000E1E2B" w:rsidRDefault="00D210BB" w:rsidP="00CF1F85">
            <w:pPr>
              <w:jc w:val="center"/>
              <w:rPr>
                <w:rFonts w:ascii="Times New Roman" w:hAnsi="Times New Roman" w:cs="Times New Roman"/>
                <w:b/>
                <w:sz w:val="18"/>
                <w:szCs w:val="18"/>
              </w:rPr>
            </w:pPr>
            <w:r w:rsidRPr="000E1E2B">
              <w:rPr>
                <w:rFonts w:ascii="Times New Roman" w:hAnsi="Times New Roman" w:cs="Times New Roman"/>
                <w:b/>
                <w:sz w:val="18"/>
                <w:szCs w:val="18"/>
              </w:rPr>
              <w:t>Характеристики товара, работы, услуги</w:t>
            </w:r>
          </w:p>
        </w:tc>
        <w:tc>
          <w:tcPr>
            <w:tcW w:w="567" w:type="dxa"/>
            <w:vMerge w:val="restart"/>
            <w:shd w:val="clear" w:color="auto" w:fill="auto"/>
          </w:tcPr>
          <w:p w:rsidR="00D210BB" w:rsidRPr="000E1E2B" w:rsidRDefault="00D210BB" w:rsidP="00CF1F85">
            <w:pPr>
              <w:jc w:val="center"/>
              <w:rPr>
                <w:rFonts w:ascii="Times New Roman" w:hAnsi="Times New Roman" w:cs="Times New Roman"/>
                <w:b/>
                <w:sz w:val="18"/>
                <w:szCs w:val="18"/>
              </w:rPr>
            </w:pPr>
            <w:r w:rsidRPr="00BA0ACC">
              <w:rPr>
                <w:rFonts w:ascii="Times New Roman" w:hAnsi="Times New Roman" w:cs="Times New Roman"/>
                <w:b/>
                <w:sz w:val="18"/>
                <w:szCs w:val="18"/>
              </w:rPr>
              <w:t>Кол-во</w:t>
            </w:r>
          </w:p>
        </w:tc>
        <w:tc>
          <w:tcPr>
            <w:tcW w:w="709" w:type="dxa"/>
            <w:vMerge w:val="restart"/>
            <w:shd w:val="clear" w:color="auto" w:fill="auto"/>
          </w:tcPr>
          <w:p w:rsidR="00D210BB" w:rsidRPr="000E1E2B" w:rsidRDefault="00D210BB" w:rsidP="00CF1F85">
            <w:pPr>
              <w:jc w:val="center"/>
              <w:rPr>
                <w:rFonts w:ascii="Times New Roman" w:hAnsi="Times New Roman" w:cs="Times New Roman"/>
                <w:b/>
                <w:sz w:val="18"/>
                <w:szCs w:val="18"/>
              </w:rPr>
            </w:pPr>
            <w:r w:rsidRPr="000E1E2B">
              <w:rPr>
                <w:rFonts w:ascii="Times New Roman" w:hAnsi="Times New Roman" w:cs="Times New Roman"/>
                <w:b/>
                <w:sz w:val="18"/>
                <w:szCs w:val="18"/>
              </w:rPr>
              <w:t>Ед. изм</w:t>
            </w:r>
          </w:p>
        </w:tc>
        <w:tc>
          <w:tcPr>
            <w:tcW w:w="1134" w:type="dxa"/>
            <w:vMerge w:val="restart"/>
            <w:shd w:val="clear" w:color="auto" w:fill="FFFF00"/>
          </w:tcPr>
          <w:p w:rsidR="00D210BB" w:rsidRPr="00917C25" w:rsidRDefault="00D210BB" w:rsidP="00CF1F85">
            <w:pPr>
              <w:jc w:val="center"/>
              <w:rPr>
                <w:rFonts w:ascii="Times New Roman" w:hAnsi="Times New Roman" w:cs="Times New Roman"/>
                <w:b/>
                <w:sz w:val="20"/>
                <w:szCs w:val="20"/>
              </w:rPr>
            </w:pPr>
            <w:r w:rsidRPr="00917C25">
              <w:rPr>
                <w:rFonts w:ascii="Times New Roman" w:hAnsi="Times New Roman" w:cs="Times New Roman"/>
                <w:b/>
                <w:sz w:val="20"/>
                <w:szCs w:val="20"/>
              </w:rPr>
              <w:t>Страна происхождения</w:t>
            </w:r>
          </w:p>
        </w:tc>
        <w:tc>
          <w:tcPr>
            <w:tcW w:w="992" w:type="dxa"/>
            <w:vMerge w:val="restart"/>
            <w:shd w:val="clear" w:color="auto" w:fill="FFFF00"/>
          </w:tcPr>
          <w:p w:rsidR="00D210BB" w:rsidRPr="00917C25" w:rsidRDefault="00D210BB" w:rsidP="00CF1F85">
            <w:pPr>
              <w:jc w:val="center"/>
              <w:rPr>
                <w:rFonts w:ascii="Times New Roman" w:hAnsi="Times New Roman" w:cs="Times New Roman"/>
                <w:b/>
                <w:sz w:val="20"/>
                <w:szCs w:val="20"/>
              </w:rPr>
            </w:pPr>
            <w:r w:rsidRPr="00917C25">
              <w:rPr>
                <w:rFonts w:ascii="Times New Roman" w:hAnsi="Times New Roman" w:cs="Times New Roman"/>
                <w:b/>
                <w:sz w:val="20"/>
                <w:szCs w:val="20"/>
              </w:rPr>
              <w:t>Цена за ед. (руб)</w:t>
            </w:r>
          </w:p>
        </w:tc>
        <w:tc>
          <w:tcPr>
            <w:tcW w:w="1134" w:type="dxa"/>
            <w:vMerge w:val="restart"/>
            <w:shd w:val="clear" w:color="auto" w:fill="FFFF00"/>
          </w:tcPr>
          <w:p w:rsidR="00D210BB" w:rsidRPr="00917C25" w:rsidRDefault="00D210BB" w:rsidP="00CF1F85">
            <w:pPr>
              <w:jc w:val="center"/>
              <w:rPr>
                <w:rFonts w:ascii="Times New Roman" w:hAnsi="Times New Roman" w:cs="Times New Roman"/>
                <w:b/>
                <w:sz w:val="20"/>
                <w:szCs w:val="20"/>
              </w:rPr>
            </w:pPr>
            <w:r w:rsidRPr="00917C25">
              <w:rPr>
                <w:rFonts w:ascii="Times New Roman" w:hAnsi="Times New Roman" w:cs="Times New Roman"/>
                <w:b/>
                <w:sz w:val="20"/>
                <w:szCs w:val="20"/>
              </w:rPr>
              <w:t>Сумма (руб)</w:t>
            </w:r>
          </w:p>
        </w:tc>
      </w:tr>
      <w:tr w:rsidR="00D210BB" w:rsidRPr="000522E0" w:rsidTr="00D210BB">
        <w:tc>
          <w:tcPr>
            <w:tcW w:w="422" w:type="dxa"/>
            <w:vMerge/>
          </w:tcPr>
          <w:p w:rsidR="00D210BB" w:rsidRPr="00E408F4" w:rsidRDefault="00D210BB" w:rsidP="00CF1F85">
            <w:pPr>
              <w:rPr>
                <w:rFonts w:ascii="Times New Roman" w:hAnsi="Times New Roman" w:cs="Times New Roman"/>
                <w:sz w:val="18"/>
                <w:szCs w:val="18"/>
              </w:rPr>
            </w:pPr>
          </w:p>
        </w:tc>
        <w:tc>
          <w:tcPr>
            <w:tcW w:w="1421" w:type="dxa"/>
            <w:vMerge/>
          </w:tcPr>
          <w:p w:rsidR="00D210BB" w:rsidRPr="000522E0" w:rsidRDefault="00D210BB" w:rsidP="00CF1F85">
            <w:pPr>
              <w:rPr>
                <w:rFonts w:ascii="Times New Roman" w:hAnsi="Times New Roman" w:cs="Times New Roman"/>
                <w:sz w:val="18"/>
                <w:szCs w:val="18"/>
              </w:rPr>
            </w:pPr>
          </w:p>
        </w:tc>
        <w:tc>
          <w:tcPr>
            <w:tcW w:w="1276" w:type="dxa"/>
            <w:vMerge/>
          </w:tcPr>
          <w:p w:rsidR="00D210BB" w:rsidRPr="000522E0" w:rsidRDefault="00D210BB" w:rsidP="00CF1F85">
            <w:pPr>
              <w:rPr>
                <w:rFonts w:ascii="Times New Roman" w:hAnsi="Times New Roman" w:cs="Times New Roman"/>
                <w:sz w:val="18"/>
                <w:szCs w:val="18"/>
              </w:rPr>
            </w:pPr>
          </w:p>
        </w:tc>
        <w:tc>
          <w:tcPr>
            <w:tcW w:w="1134" w:type="dxa"/>
            <w:vMerge/>
          </w:tcPr>
          <w:p w:rsidR="00D210BB" w:rsidRPr="000522E0" w:rsidRDefault="00D210BB" w:rsidP="00CF1F85">
            <w:pPr>
              <w:rPr>
                <w:rFonts w:ascii="Times New Roman" w:hAnsi="Times New Roman" w:cs="Times New Roman"/>
                <w:sz w:val="18"/>
                <w:szCs w:val="18"/>
              </w:rPr>
            </w:pPr>
          </w:p>
        </w:tc>
        <w:tc>
          <w:tcPr>
            <w:tcW w:w="1984" w:type="dxa"/>
          </w:tcPr>
          <w:p w:rsidR="00D210BB" w:rsidRPr="000E1E2B" w:rsidRDefault="00D210BB" w:rsidP="00CF1F85">
            <w:pPr>
              <w:rPr>
                <w:rFonts w:ascii="Times New Roman" w:hAnsi="Times New Roman" w:cs="Times New Roman"/>
                <w:b/>
                <w:sz w:val="18"/>
                <w:szCs w:val="18"/>
              </w:rPr>
            </w:pPr>
            <w:r w:rsidRPr="000E1E2B">
              <w:rPr>
                <w:rFonts w:ascii="Times New Roman" w:hAnsi="Times New Roman" w:cs="Times New Roman"/>
                <w:b/>
                <w:sz w:val="18"/>
                <w:szCs w:val="18"/>
              </w:rPr>
              <w:t>Наименование характеристики</w:t>
            </w:r>
          </w:p>
        </w:tc>
        <w:tc>
          <w:tcPr>
            <w:tcW w:w="1701" w:type="dxa"/>
          </w:tcPr>
          <w:p w:rsidR="00D210BB" w:rsidRPr="000E1E2B" w:rsidRDefault="00D210BB" w:rsidP="00CF1F85">
            <w:pPr>
              <w:jc w:val="center"/>
              <w:rPr>
                <w:rFonts w:ascii="Times New Roman" w:hAnsi="Times New Roman" w:cs="Times New Roman"/>
                <w:b/>
                <w:sz w:val="18"/>
                <w:szCs w:val="18"/>
              </w:rPr>
            </w:pPr>
            <w:r w:rsidRPr="000E1E2B">
              <w:rPr>
                <w:rFonts w:ascii="Times New Roman" w:hAnsi="Times New Roman" w:cs="Times New Roman"/>
                <w:b/>
                <w:sz w:val="18"/>
                <w:szCs w:val="18"/>
              </w:rPr>
              <w:t>Значение х-к.</w:t>
            </w:r>
          </w:p>
        </w:tc>
        <w:tc>
          <w:tcPr>
            <w:tcW w:w="1276" w:type="dxa"/>
          </w:tcPr>
          <w:p w:rsidR="00D210BB" w:rsidRDefault="00D210BB" w:rsidP="00CF1F85">
            <w:pPr>
              <w:jc w:val="center"/>
              <w:rPr>
                <w:rFonts w:ascii="Times New Roman" w:hAnsi="Times New Roman" w:cs="Times New Roman"/>
                <w:b/>
                <w:sz w:val="18"/>
                <w:szCs w:val="18"/>
              </w:rPr>
            </w:pPr>
            <w:r w:rsidRPr="000E1E2B">
              <w:rPr>
                <w:rFonts w:ascii="Times New Roman" w:hAnsi="Times New Roman" w:cs="Times New Roman"/>
                <w:b/>
                <w:sz w:val="18"/>
                <w:szCs w:val="18"/>
              </w:rPr>
              <w:t xml:space="preserve">Ед. изм </w:t>
            </w:r>
          </w:p>
          <w:p w:rsidR="00D210BB" w:rsidRPr="000E1E2B" w:rsidRDefault="00D210BB" w:rsidP="00CF1F85">
            <w:pPr>
              <w:jc w:val="center"/>
              <w:rPr>
                <w:rFonts w:ascii="Times New Roman" w:hAnsi="Times New Roman" w:cs="Times New Roman"/>
                <w:b/>
                <w:sz w:val="18"/>
                <w:szCs w:val="18"/>
              </w:rPr>
            </w:pPr>
            <w:r w:rsidRPr="000E1E2B">
              <w:rPr>
                <w:rFonts w:ascii="Times New Roman" w:hAnsi="Times New Roman" w:cs="Times New Roman"/>
                <w:b/>
                <w:sz w:val="18"/>
                <w:szCs w:val="18"/>
              </w:rPr>
              <w:t>х-к.</w:t>
            </w:r>
          </w:p>
        </w:tc>
        <w:tc>
          <w:tcPr>
            <w:tcW w:w="2126" w:type="dxa"/>
            <w:shd w:val="clear" w:color="auto" w:fill="auto"/>
          </w:tcPr>
          <w:p w:rsidR="00D210BB" w:rsidRPr="000E1E2B" w:rsidRDefault="00D210BB" w:rsidP="00CF1F85">
            <w:pPr>
              <w:rPr>
                <w:rFonts w:ascii="Times New Roman" w:hAnsi="Times New Roman" w:cs="Times New Roman"/>
                <w:b/>
                <w:sz w:val="18"/>
                <w:szCs w:val="18"/>
              </w:rPr>
            </w:pPr>
            <w:r w:rsidRPr="00B429DC">
              <w:rPr>
                <w:rFonts w:ascii="Times New Roman" w:hAnsi="Times New Roman" w:cs="Times New Roman"/>
                <w:b/>
                <w:sz w:val="18"/>
                <w:szCs w:val="18"/>
              </w:rPr>
              <w:t>Инструкция по заполнению характеристик в заявке</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Tr="00D210BB">
        <w:trPr>
          <w:trHeight w:val="638"/>
        </w:trPr>
        <w:tc>
          <w:tcPr>
            <w:tcW w:w="422" w:type="dxa"/>
            <w:vMerge w:val="restart"/>
          </w:tcPr>
          <w:p w:rsidR="00D210BB" w:rsidRPr="00BA0ACC" w:rsidRDefault="00D210BB" w:rsidP="00CF1F85">
            <w:pPr>
              <w:rPr>
                <w:rFonts w:ascii="Times New Roman" w:hAnsi="Times New Roman" w:cs="Times New Roman"/>
                <w:sz w:val="18"/>
                <w:szCs w:val="18"/>
              </w:rPr>
            </w:pPr>
            <w:r w:rsidRPr="00BA0ACC">
              <w:rPr>
                <w:rFonts w:ascii="Times New Roman" w:hAnsi="Times New Roman" w:cs="Times New Roman"/>
                <w:sz w:val="18"/>
                <w:szCs w:val="18"/>
              </w:rPr>
              <w:t>1</w:t>
            </w:r>
          </w:p>
        </w:tc>
        <w:tc>
          <w:tcPr>
            <w:tcW w:w="1421" w:type="dxa"/>
            <w:vMerge w:val="restart"/>
          </w:tcPr>
          <w:p w:rsidR="00D210BB" w:rsidRPr="000A7823" w:rsidRDefault="00D210BB" w:rsidP="00CF1F85">
            <w:pPr>
              <w:rPr>
                <w:rFonts w:ascii="Times New Roman" w:hAnsi="Times New Roman" w:cs="Times New Roman"/>
                <w:sz w:val="18"/>
                <w:szCs w:val="18"/>
              </w:rPr>
            </w:pPr>
            <w:r w:rsidRPr="008A77AE">
              <w:rPr>
                <w:rFonts w:ascii="Times New Roman" w:hAnsi="Times New Roman" w:cs="Times New Roman"/>
                <w:sz w:val="18"/>
                <w:szCs w:val="18"/>
              </w:rPr>
              <w:t>Кабель силовой с пластмассовой изоляцией низкого напряжения</w:t>
            </w:r>
          </w:p>
        </w:tc>
        <w:tc>
          <w:tcPr>
            <w:tcW w:w="1276" w:type="dxa"/>
            <w:vMerge w:val="restart"/>
          </w:tcPr>
          <w:p w:rsidR="00D210BB" w:rsidRPr="000A7823" w:rsidRDefault="00D210BB" w:rsidP="00CF1F85">
            <w:pPr>
              <w:rPr>
                <w:rFonts w:ascii="Times New Roman" w:hAnsi="Times New Roman" w:cs="Times New Roman"/>
                <w:sz w:val="18"/>
                <w:szCs w:val="18"/>
              </w:rPr>
            </w:pPr>
            <w:r w:rsidRPr="00BF738E">
              <w:rPr>
                <w:rFonts w:ascii="Times New Roman" w:hAnsi="Times New Roman" w:cs="Times New Roman"/>
                <w:sz w:val="18"/>
                <w:szCs w:val="18"/>
              </w:rPr>
              <w:t>27.32.13.111-00000002</w:t>
            </w:r>
          </w:p>
        </w:tc>
        <w:tc>
          <w:tcPr>
            <w:tcW w:w="1134" w:type="dxa"/>
            <w:vMerge w:val="restart"/>
          </w:tcPr>
          <w:p w:rsidR="00D210BB" w:rsidRPr="00630779" w:rsidRDefault="00D210BB" w:rsidP="00CF1F85">
            <w:pPr>
              <w:rPr>
                <w:rFonts w:ascii="Times New Roman" w:hAnsi="Times New Roman" w:cs="Times New Roman"/>
                <w:sz w:val="18"/>
                <w:szCs w:val="18"/>
              </w:rPr>
            </w:pPr>
            <w:r w:rsidRPr="00630779">
              <w:rPr>
                <w:rFonts w:ascii="Times New Roman" w:hAnsi="Times New Roman" w:cs="Times New Roman"/>
                <w:sz w:val="18"/>
                <w:szCs w:val="18"/>
              </w:rPr>
              <w:t>Кабель TOKOV ELECTRIC ВВГнг(А)-LS 1х70 МК 1кВ Б (м) 000015924</w:t>
            </w:r>
          </w:p>
          <w:p w:rsidR="00D210BB" w:rsidRPr="00630779" w:rsidRDefault="00D210BB" w:rsidP="00CF1F85">
            <w:pPr>
              <w:rPr>
                <w:rFonts w:ascii="Times New Roman" w:hAnsi="Times New Roman" w:cs="Times New Roman"/>
                <w:sz w:val="18"/>
                <w:szCs w:val="18"/>
                <w:highlight w:val="yellow"/>
              </w:rPr>
            </w:pPr>
            <w:r w:rsidRPr="00630779">
              <w:rPr>
                <w:rFonts w:ascii="Times New Roman" w:hAnsi="Times New Roman" w:cs="Times New Roman"/>
                <w:sz w:val="18"/>
                <w:szCs w:val="18"/>
              </w:rPr>
              <w:t>(или эквивалент)</w:t>
            </w: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231EC">
              <w:rPr>
                <w:rFonts w:ascii="Times New Roman" w:eastAsia="Times New Roman" w:hAnsi="Times New Roman" w:cs="Times New Roman"/>
                <w:color w:val="000000"/>
                <w:sz w:val="18"/>
                <w:szCs w:val="18"/>
                <w:lang w:eastAsia="ru-RU"/>
              </w:rPr>
              <w:t>Конструктивное исполнение токопроводящих жил(ы)</w:t>
            </w:r>
          </w:p>
        </w:tc>
        <w:tc>
          <w:tcPr>
            <w:tcW w:w="1701" w:type="dxa"/>
          </w:tcPr>
          <w:p w:rsidR="00D210BB" w:rsidRPr="006F7F20"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мк-многопроволочная круглая</w:t>
            </w:r>
          </w:p>
        </w:tc>
        <w:tc>
          <w:tcPr>
            <w:tcW w:w="1276" w:type="dxa"/>
          </w:tcPr>
          <w:p w:rsidR="00D210BB" w:rsidRPr="00BA0ACC"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val="restart"/>
            <w:shd w:val="clear" w:color="auto" w:fill="auto"/>
          </w:tcPr>
          <w:p w:rsidR="00D210BB" w:rsidRPr="000522E0" w:rsidRDefault="00D210BB" w:rsidP="00CF1F85">
            <w:pPr>
              <w:jc w:val="center"/>
              <w:rPr>
                <w:rFonts w:ascii="Times New Roman" w:hAnsi="Times New Roman" w:cs="Times New Roman"/>
                <w:sz w:val="18"/>
                <w:szCs w:val="18"/>
              </w:rPr>
            </w:pPr>
            <w:r>
              <w:rPr>
                <w:rFonts w:ascii="Times New Roman" w:hAnsi="Times New Roman" w:cs="Times New Roman"/>
                <w:sz w:val="18"/>
                <w:szCs w:val="18"/>
              </w:rPr>
              <w:t>2</w:t>
            </w:r>
          </w:p>
        </w:tc>
        <w:tc>
          <w:tcPr>
            <w:tcW w:w="709" w:type="dxa"/>
            <w:vMerge w:val="restart"/>
            <w:shd w:val="clear" w:color="auto" w:fill="auto"/>
          </w:tcPr>
          <w:p w:rsidR="00D210BB" w:rsidRPr="000522E0" w:rsidRDefault="00D210BB" w:rsidP="00CF1F85">
            <w:pPr>
              <w:jc w:val="center"/>
              <w:rPr>
                <w:rFonts w:ascii="Times New Roman" w:hAnsi="Times New Roman" w:cs="Times New Roman"/>
                <w:sz w:val="18"/>
                <w:szCs w:val="18"/>
              </w:rPr>
            </w:pPr>
            <w:r>
              <w:rPr>
                <w:rFonts w:ascii="Roboto" w:hAnsi="Roboto"/>
                <w:color w:val="909EBB"/>
                <w:sz w:val="17"/>
                <w:szCs w:val="17"/>
                <w:shd w:val="clear" w:color="auto" w:fill="FFFFFF"/>
              </w:rPr>
              <w:t> </w:t>
            </w:r>
            <w:r>
              <w:rPr>
                <w:rFonts w:ascii="Times New Roman" w:hAnsi="Times New Roman" w:cs="Times New Roman"/>
                <w:sz w:val="18"/>
                <w:szCs w:val="18"/>
              </w:rPr>
              <w:t>Километр</w:t>
            </w:r>
          </w:p>
        </w:tc>
        <w:tc>
          <w:tcPr>
            <w:tcW w:w="1134" w:type="dxa"/>
            <w:vMerge w:val="restart"/>
            <w:shd w:val="clear" w:color="auto" w:fill="FFFF00"/>
          </w:tcPr>
          <w:p w:rsidR="00D210BB" w:rsidRDefault="00D210BB" w:rsidP="00CF1F85">
            <w:pPr>
              <w:jc w:val="center"/>
              <w:rPr>
                <w:rFonts w:ascii="Times New Roman" w:hAnsi="Times New Roman" w:cs="Times New Roman"/>
                <w:sz w:val="18"/>
                <w:szCs w:val="18"/>
              </w:rPr>
            </w:pPr>
          </w:p>
        </w:tc>
        <w:tc>
          <w:tcPr>
            <w:tcW w:w="992" w:type="dxa"/>
            <w:vMerge w:val="restart"/>
            <w:shd w:val="clear" w:color="auto" w:fill="FFFF00"/>
          </w:tcPr>
          <w:p w:rsidR="00D210BB" w:rsidRDefault="00D210BB" w:rsidP="00CF1F85">
            <w:pPr>
              <w:jc w:val="center"/>
              <w:rPr>
                <w:rFonts w:ascii="Times New Roman" w:hAnsi="Times New Roman" w:cs="Times New Roman"/>
                <w:sz w:val="18"/>
                <w:szCs w:val="18"/>
              </w:rPr>
            </w:pPr>
          </w:p>
        </w:tc>
        <w:tc>
          <w:tcPr>
            <w:tcW w:w="1134" w:type="dxa"/>
            <w:vMerge w:val="restart"/>
            <w:shd w:val="clear" w:color="auto" w:fill="FFFF00"/>
          </w:tcPr>
          <w:p w:rsidR="00D210BB" w:rsidRDefault="00D210BB" w:rsidP="00CF1F85">
            <w:pPr>
              <w:jc w:val="center"/>
              <w:rPr>
                <w:rFonts w:ascii="Times New Roman" w:hAnsi="Times New Roman" w:cs="Times New Roman"/>
                <w:sz w:val="18"/>
                <w:szCs w:val="18"/>
              </w:rPr>
            </w:pPr>
          </w:p>
        </w:tc>
      </w:tr>
      <w:tr w:rsidR="00D210BB" w:rsidRPr="000522E0" w:rsidTr="00D210BB">
        <w:trPr>
          <w:trHeight w:val="265"/>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Материал изоляции токопроводящих жил</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Изоляция из поливинилхлоридного пластиката, в том числе пониженной пожарной опасности (В)</w:t>
            </w:r>
          </w:p>
        </w:tc>
        <w:tc>
          <w:tcPr>
            <w:tcW w:w="1276" w:type="dxa"/>
          </w:tcPr>
          <w:p w:rsidR="00D210BB" w:rsidRPr="00BA0ACC"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265"/>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Материал токопроводящих жил</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Медные токопроводящие жилы</w:t>
            </w:r>
          </w:p>
        </w:tc>
        <w:tc>
          <w:tcPr>
            <w:tcW w:w="1276" w:type="dxa"/>
          </w:tcPr>
          <w:p w:rsidR="00D210BB" w:rsidRPr="00BA0ACC"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265"/>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Наличие брони</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Небронированный (Г)</w:t>
            </w:r>
          </w:p>
        </w:tc>
        <w:tc>
          <w:tcPr>
            <w:tcW w:w="1276" w:type="dxa"/>
          </w:tcPr>
          <w:p w:rsidR="00D210BB" w:rsidRPr="00BA0ACC"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7A2FB1"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265"/>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Наличие металлического экрана</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Без экрана</w:t>
            </w:r>
          </w:p>
        </w:tc>
        <w:tc>
          <w:tcPr>
            <w:tcW w:w="1276" w:type="dxa"/>
          </w:tcPr>
          <w:p w:rsidR="00D210BB" w:rsidRPr="00BA0ACC"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265"/>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Номинальное переменное напряжение</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Киловольт</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Номинальное сечение токопроводящих жил</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1</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Киловольт</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Номинальное сечение токопроводящих жил</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70</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Квадратный миллиметр</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Форма поперечного сечения кабеля</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Круглая</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Число токопроводящих жил</w:t>
            </w:r>
          </w:p>
        </w:tc>
        <w:tc>
          <w:tcPr>
            <w:tcW w:w="1701"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1</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r w:rsidRPr="006F7F20">
              <w:rPr>
                <w:rFonts w:ascii="Times New Roman" w:eastAsia="Times New Roman" w:hAnsi="Times New Roman" w:cs="Times New Roman"/>
                <w:color w:val="000000"/>
                <w:sz w:val="18"/>
                <w:szCs w:val="18"/>
                <w:lang w:eastAsia="ru-RU"/>
              </w:rPr>
              <w:t>Штука</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630779" w:rsidRDefault="00D210BB" w:rsidP="00CF1F85">
            <w:pPr>
              <w:rPr>
                <w:rFonts w:ascii="Times New Roman" w:eastAsia="Times New Roman" w:hAnsi="Times New Roman" w:cs="Times New Roman"/>
                <w:color w:val="000000"/>
                <w:sz w:val="18"/>
                <w:szCs w:val="18"/>
                <w:lang w:eastAsia="ru-RU"/>
              </w:rPr>
            </w:pPr>
            <w:r w:rsidRPr="00630779">
              <w:rPr>
                <w:rFonts w:ascii="Times New Roman" w:eastAsia="Times New Roman" w:hAnsi="Times New Roman" w:cs="Times New Roman"/>
                <w:color w:val="000000"/>
                <w:sz w:val="18"/>
                <w:szCs w:val="18"/>
                <w:lang w:eastAsia="ru-RU"/>
              </w:rPr>
              <w:t>Материал наружной оболочки (при отсутствии брони)</w:t>
            </w:r>
          </w:p>
        </w:tc>
        <w:tc>
          <w:tcPr>
            <w:tcW w:w="1701" w:type="dxa"/>
          </w:tcPr>
          <w:p w:rsidR="00D210BB" w:rsidRPr="00630779" w:rsidRDefault="00D210BB" w:rsidP="00CF1F85">
            <w:pPr>
              <w:jc w:val="center"/>
              <w:rPr>
                <w:rFonts w:ascii="Times New Roman" w:eastAsia="Times New Roman" w:hAnsi="Times New Roman" w:cs="Times New Roman"/>
                <w:color w:val="000000"/>
                <w:sz w:val="18"/>
                <w:szCs w:val="18"/>
                <w:lang w:eastAsia="ru-RU"/>
              </w:rPr>
            </w:pPr>
            <w:r w:rsidRPr="00630779">
              <w:rPr>
                <w:rFonts w:ascii="Times New Roman" w:eastAsia="Times New Roman" w:hAnsi="Times New Roman" w:cs="Times New Roman"/>
                <w:color w:val="000000"/>
                <w:sz w:val="18"/>
                <w:szCs w:val="18"/>
                <w:lang w:eastAsia="ru-RU"/>
              </w:rPr>
              <w:t>Из поливинилхлоридного пластиката, в том числе пониженной горючести или пониженной пожарной опасности</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7087" w:type="dxa"/>
            <w:gridSpan w:val="4"/>
          </w:tcPr>
          <w:p w:rsidR="00D210BB" w:rsidRPr="00BA0ACC" w:rsidRDefault="00D210BB" w:rsidP="00CF1F85">
            <w:pPr>
              <w:rPr>
                <w:rFonts w:ascii="Times New Roman" w:hAnsi="Times New Roman" w:cs="Times New Roman"/>
                <w:sz w:val="18"/>
                <w:szCs w:val="18"/>
              </w:rPr>
            </w:pPr>
            <w:r w:rsidRPr="00A47974">
              <w:rPr>
                <w:rFonts w:ascii="Times New Roman" w:hAnsi="Times New Roman" w:cs="Times New Roman"/>
                <w:b/>
                <w:sz w:val="20"/>
                <w:szCs w:val="20"/>
              </w:rPr>
              <w:t>Дополнительные характеристики*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Форма поставки</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Бухты длиной по 200 метров</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7087" w:type="dxa"/>
            <w:gridSpan w:val="4"/>
          </w:tcPr>
          <w:p w:rsidR="00D210BB" w:rsidRPr="00BA0ACC" w:rsidRDefault="00D210BB" w:rsidP="00CF1F85">
            <w:pPr>
              <w:rPr>
                <w:rFonts w:ascii="Times New Roman" w:hAnsi="Times New Roman" w:cs="Times New Roman"/>
                <w:sz w:val="18"/>
                <w:szCs w:val="18"/>
              </w:rPr>
            </w:pPr>
            <w:r w:rsidRPr="00A47974">
              <w:rPr>
                <w:rFonts w:ascii="Times New Roman" w:hAnsi="Times New Roman" w:cs="Times New Roman"/>
                <w:b/>
                <w:sz w:val="20"/>
                <w:szCs w:val="20"/>
              </w:rPr>
              <w:t>*В виду отсутствия данных характеристик в КТРУ, Заказчик определил, дополнительные характеристики для</w:t>
            </w:r>
            <w:r>
              <w:rPr>
                <w:rFonts w:ascii="Times New Roman" w:hAnsi="Times New Roman" w:cs="Times New Roman"/>
                <w:b/>
                <w:sz w:val="20"/>
                <w:szCs w:val="20"/>
              </w:rPr>
              <w:t xml:space="preserve"> возможности складирования на стеллажах</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p>
        </w:tc>
        <w:tc>
          <w:tcPr>
            <w:tcW w:w="1701" w:type="dxa"/>
          </w:tcPr>
          <w:p w:rsidR="00D210BB" w:rsidRPr="00BA0ACC" w:rsidRDefault="00D210BB" w:rsidP="00CF1F85">
            <w:pPr>
              <w:jc w:val="center"/>
              <w:rPr>
                <w:rFonts w:ascii="Times New Roman" w:hAnsi="Times New Roman" w:cs="Times New Roman"/>
                <w:sz w:val="18"/>
                <w:szCs w:val="18"/>
              </w:rPr>
            </w:pP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val="restart"/>
          </w:tcPr>
          <w:p w:rsidR="00D210BB" w:rsidRPr="00BA0ACC" w:rsidRDefault="00D210BB" w:rsidP="00CF1F85">
            <w:pPr>
              <w:rPr>
                <w:rFonts w:ascii="Times New Roman" w:hAnsi="Times New Roman" w:cs="Times New Roman"/>
                <w:sz w:val="18"/>
                <w:szCs w:val="18"/>
              </w:rPr>
            </w:pPr>
            <w:r>
              <w:rPr>
                <w:rFonts w:ascii="Times New Roman" w:hAnsi="Times New Roman" w:cs="Times New Roman"/>
                <w:sz w:val="18"/>
                <w:szCs w:val="18"/>
              </w:rPr>
              <w:t>2</w:t>
            </w:r>
          </w:p>
        </w:tc>
        <w:tc>
          <w:tcPr>
            <w:tcW w:w="1421" w:type="dxa"/>
            <w:vMerge w:val="restart"/>
          </w:tcPr>
          <w:p w:rsidR="00D210BB" w:rsidRPr="00BA0ACC" w:rsidRDefault="00D210BB" w:rsidP="00CF1F85">
            <w:pPr>
              <w:rPr>
                <w:rFonts w:ascii="Times New Roman" w:hAnsi="Times New Roman" w:cs="Times New Roman"/>
                <w:sz w:val="18"/>
                <w:szCs w:val="18"/>
              </w:rPr>
            </w:pPr>
            <w:r w:rsidRPr="008A77AE">
              <w:rPr>
                <w:rFonts w:ascii="Times New Roman" w:hAnsi="Times New Roman" w:cs="Times New Roman"/>
                <w:sz w:val="18"/>
                <w:szCs w:val="18"/>
              </w:rPr>
              <w:t>Кабель силовой с пластмассовой изоляцией низкого напряжения</w:t>
            </w:r>
          </w:p>
        </w:tc>
        <w:tc>
          <w:tcPr>
            <w:tcW w:w="1276" w:type="dxa"/>
            <w:vMerge w:val="restart"/>
          </w:tcPr>
          <w:p w:rsidR="00D210BB" w:rsidRPr="008C2205" w:rsidRDefault="00D210BB" w:rsidP="00CF1F85">
            <w:pPr>
              <w:rPr>
                <w:rFonts w:ascii="Times New Roman" w:hAnsi="Times New Roman" w:cs="Times New Roman"/>
                <w:sz w:val="18"/>
                <w:szCs w:val="18"/>
              </w:rPr>
            </w:pPr>
            <w:r w:rsidRPr="00BF738E">
              <w:rPr>
                <w:rFonts w:ascii="Times New Roman" w:hAnsi="Times New Roman" w:cs="Times New Roman"/>
                <w:sz w:val="18"/>
                <w:szCs w:val="18"/>
              </w:rPr>
              <w:t>27.32.13.111-00000003</w:t>
            </w:r>
          </w:p>
        </w:tc>
        <w:tc>
          <w:tcPr>
            <w:tcW w:w="1134" w:type="dxa"/>
            <w:vMerge w:val="restart"/>
          </w:tcPr>
          <w:p w:rsidR="00D210BB" w:rsidRPr="00BC0AB5" w:rsidRDefault="00D210BB" w:rsidP="00CF1F85">
            <w:pPr>
              <w:rPr>
                <w:rFonts w:ascii="Times New Roman" w:hAnsi="Times New Roman" w:cs="Times New Roman"/>
                <w:sz w:val="18"/>
                <w:szCs w:val="18"/>
              </w:rPr>
            </w:pPr>
            <w:r w:rsidRPr="00BC0AB5">
              <w:rPr>
                <w:rFonts w:ascii="Times New Roman" w:hAnsi="Times New Roman" w:cs="Times New Roman"/>
                <w:sz w:val="18"/>
                <w:szCs w:val="18"/>
              </w:rPr>
              <w:t>Кабель силовой ВВГнг(А)-LS 1х35-0.660 многопроволочный АЛЮР</w:t>
            </w:r>
          </w:p>
          <w:p w:rsidR="00D210BB" w:rsidRPr="00BA0ACC" w:rsidRDefault="00D210BB" w:rsidP="00CF1F85">
            <w:pPr>
              <w:rPr>
                <w:rFonts w:ascii="Times New Roman" w:hAnsi="Times New Roman" w:cs="Times New Roman"/>
                <w:sz w:val="18"/>
                <w:szCs w:val="18"/>
              </w:rPr>
            </w:pPr>
            <w:r>
              <w:rPr>
                <w:rFonts w:ascii="Times New Roman" w:hAnsi="Times New Roman" w:cs="Times New Roman"/>
                <w:sz w:val="18"/>
                <w:szCs w:val="18"/>
              </w:rPr>
              <w:t>(или эквивалент)</w:t>
            </w: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Конструктивное исполнение токопроводящих жил(ы)</w:t>
            </w:r>
          </w:p>
        </w:tc>
        <w:tc>
          <w:tcPr>
            <w:tcW w:w="1701" w:type="dxa"/>
          </w:tcPr>
          <w:p w:rsidR="00D210BB" w:rsidRPr="007E69E8"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мк-многопроволочная круглая</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val="restart"/>
            <w:shd w:val="clear" w:color="auto" w:fill="auto"/>
          </w:tcPr>
          <w:p w:rsidR="00D210BB" w:rsidRPr="000522E0" w:rsidRDefault="00D210BB" w:rsidP="00CF1F85">
            <w:pPr>
              <w:jc w:val="center"/>
              <w:rPr>
                <w:rFonts w:ascii="Times New Roman" w:hAnsi="Times New Roman" w:cs="Times New Roman"/>
                <w:sz w:val="18"/>
                <w:szCs w:val="18"/>
              </w:rPr>
            </w:pPr>
            <w:r>
              <w:rPr>
                <w:rFonts w:ascii="Times New Roman" w:hAnsi="Times New Roman" w:cs="Times New Roman"/>
                <w:sz w:val="18"/>
                <w:szCs w:val="18"/>
              </w:rPr>
              <w:t>1</w:t>
            </w:r>
          </w:p>
        </w:tc>
        <w:tc>
          <w:tcPr>
            <w:tcW w:w="709" w:type="dxa"/>
            <w:vMerge w:val="restart"/>
            <w:shd w:val="clear" w:color="auto" w:fill="auto"/>
          </w:tcPr>
          <w:p w:rsidR="00D210BB" w:rsidRPr="000522E0" w:rsidRDefault="00D210BB" w:rsidP="00CF1F85">
            <w:pPr>
              <w:jc w:val="center"/>
              <w:rPr>
                <w:rFonts w:ascii="Times New Roman" w:hAnsi="Times New Roman" w:cs="Times New Roman"/>
                <w:sz w:val="18"/>
                <w:szCs w:val="18"/>
              </w:rPr>
            </w:pPr>
            <w:r>
              <w:rPr>
                <w:rFonts w:ascii="Roboto" w:hAnsi="Roboto"/>
                <w:color w:val="909EBB"/>
                <w:sz w:val="17"/>
                <w:szCs w:val="17"/>
                <w:shd w:val="clear" w:color="auto" w:fill="FFFFFF"/>
              </w:rPr>
              <w:t> </w:t>
            </w:r>
            <w:r>
              <w:rPr>
                <w:rFonts w:ascii="Times New Roman" w:hAnsi="Times New Roman" w:cs="Times New Roman"/>
                <w:sz w:val="18"/>
                <w:szCs w:val="18"/>
              </w:rPr>
              <w:t>Километр</w:t>
            </w:r>
          </w:p>
        </w:tc>
        <w:tc>
          <w:tcPr>
            <w:tcW w:w="1134" w:type="dxa"/>
            <w:vMerge w:val="restart"/>
            <w:shd w:val="clear" w:color="auto" w:fill="FFFF00"/>
          </w:tcPr>
          <w:p w:rsidR="00D210BB" w:rsidRPr="000522E0" w:rsidRDefault="00D210BB" w:rsidP="00CF1F85">
            <w:pPr>
              <w:rPr>
                <w:rFonts w:ascii="Times New Roman" w:hAnsi="Times New Roman" w:cs="Times New Roman"/>
                <w:sz w:val="18"/>
                <w:szCs w:val="18"/>
              </w:rPr>
            </w:pPr>
          </w:p>
        </w:tc>
        <w:tc>
          <w:tcPr>
            <w:tcW w:w="992" w:type="dxa"/>
            <w:vMerge w:val="restart"/>
            <w:shd w:val="clear" w:color="auto" w:fill="FFFF00"/>
          </w:tcPr>
          <w:p w:rsidR="00D210BB" w:rsidRPr="000522E0" w:rsidRDefault="00D210BB" w:rsidP="00CF1F85">
            <w:pPr>
              <w:rPr>
                <w:rFonts w:ascii="Times New Roman" w:hAnsi="Times New Roman" w:cs="Times New Roman"/>
                <w:sz w:val="18"/>
                <w:szCs w:val="18"/>
              </w:rPr>
            </w:pPr>
          </w:p>
        </w:tc>
        <w:tc>
          <w:tcPr>
            <w:tcW w:w="1134" w:type="dxa"/>
            <w:vMerge w:val="restart"/>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Материал изоляции токопроводящих жил</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Изоляция из поливинилхлоридного пластиката, в том числе пониженной пожарной опасности (В)</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Материал токопроводящих жил</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Медные токопроводящие жилы</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Наличие брони</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Небронированный (Г)</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Наличие металлического экрана</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Без экрана</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Номинальное переменное напряжение</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BC0AB5">
              <w:rPr>
                <w:rFonts w:ascii="Times New Roman" w:eastAsia="Times New Roman" w:hAnsi="Times New Roman" w:cs="Times New Roman"/>
                <w:color w:val="000000"/>
                <w:sz w:val="18"/>
                <w:szCs w:val="18"/>
                <w:lang w:eastAsia="ru-RU"/>
              </w:rPr>
              <w:t>0.66</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Киловольт</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Номинальное сечение токопроводящих жил</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35</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Квадратный миллиметр</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Форма поперечного сечения кабеля</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Круглая</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Число токопроводящих жил</w:t>
            </w:r>
          </w:p>
        </w:tc>
        <w:tc>
          <w:tcPr>
            <w:tcW w:w="1701"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1</w:t>
            </w:r>
          </w:p>
        </w:tc>
        <w:tc>
          <w:tcPr>
            <w:tcW w:w="1276" w:type="dxa"/>
          </w:tcPr>
          <w:p w:rsidR="00D210BB" w:rsidRPr="007E69E8" w:rsidRDefault="00D210BB" w:rsidP="00CF1F85">
            <w:pPr>
              <w:jc w:val="center"/>
              <w:rPr>
                <w:rFonts w:ascii="Times New Roman" w:eastAsia="Times New Roman" w:hAnsi="Times New Roman" w:cs="Times New Roman"/>
                <w:color w:val="000000"/>
                <w:sz w:val="18"/>
                <w:szCs w:val="18"/>
                <w:lang w:eastAsia="ru-RU"/>
              </w:rPr>
            </w:pPr>
            <w:r w:rsidRPr="007E69E8">
              <w:rPr>
                <w:rFonts w:ascii="Times New Roman" w:eastAsia="Times New Roman" w:hAnsi="Times New Roman" w:cs="Times New Roman"/>
                <w:color w:val="000000"/>
                <w:sz w:val="18"/>
                <w:szCs w:val="18"/>
                <w:lang w:eastAsia="ru-RU"/>
              </w:rPr>
              <w:t>Штука</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630779" w:rsidRDefault="00D210BB" w:rsidP="00CF1F85">
            <w:pPr>
              <w:rPr>
                <w:rFonts w:ascii="Times New Roman" w:eastAsia="Times New Roman" w:hAnsi="Times New Roman" w:cs="Times New Roman"/>
                <w:color w:val="000000"/>
                <w:sz w:val="18"/>
                <w:szCs w:val="18"/>
                <w:lang w:eastAsia="ru-RU"/>
              </w:rPr>
            </w:pPr>
            <w:r w:rsidRPr="00630779">
              <w:rPr>
                <w:rFonts w:ascii="Times New Roman" w:eastAsia="Times New Roman" w:hAnsi="Times New Roman" w:cs="Times New Roman"/>
                <w:color w:val="000000"/>
                <w:sz w:val="18"/>
                <w:szCs w:val="18"/>
                <w:lang w:eastAsia="ru-RU"/>
              </w:rPr>
              <w:t>Материал наружной оболочки (при отсутствии брони)</w:t>
            </w:r>
          </w:p>
        </w:tc>
        <w:tc>
          <w:tcPr>
            <w:tcW w:w="1701" w:type="dxa"/>
          </w:tcPr>
          <w:p w:rsidR="00D210BB" w:rsidRPr="00630779" w:rsidRDefault="00D210BB" w:rsidP="00CF1F85">
            <w:pPr>
              <w:jc w:val="center"/>
              <w:rPr>
                <w:rFonts w:ascii="Times New Roman" w:eastAsia="Times New Roman" w:hAnsi="Times New Roman" w:cs="Times New Roman"/>
                <w:color w:val="000000"/>
                <w:sz w:val="18"/>
                <w:szCs w:val="18"/>
                <w:lang w:eastAsia="ru-RU"/>
              </w:rPr>
            </w:pPr>
            <w:r w:rsidRPr="00630779">
              <w:rPr>
                <w:rFonts w:ascii="Times New Roman" w:eastAsia="Times New Roman" w:hAnsi="Times New Roman" w:cs="Times New Roman"/>
                <w:color w:val="000000"/>
                <w:sz w:val="18"/>
                <w:szCs w:val="18"/>
                <w:lang w:eastAsia="ru-RU"/>
              </w:rPr>
              <w:t>Из поливинилхлоридного пластиката, в том числе пониженной горючести или пониженной пожарной опасности</w:t>
            </w:r>
          </w:p>
        </w:tc>
        <w:tc>
          <w:tcPr>
            <w:tcW w:w="1276" w:type="dxa"/>
          </w:tcPr>
          <w:p w:rsidR="00D210BB" w:rsidRPr="006F7F20" w:rsidRDefault="00D210BB" w:rsidP="00CF1F85">
            <w:pPr>
              <w:jc w:val="center"/>
              <w:rPr>
                <w:rFonts w:ascii="Times New Roman" w:eastAsia="Times New Roman" w:hAnsi="Times New Roman" w:cs="Times New Roman"/>
                <w:color w:val="000000"/>
                <w:sz w:val="18"/>
                <w:szCs w:val="18"/>
                <w:lang w:eastAsia="ru-RU"/>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7087" w:type="dxa"/>
            <w:gridSpan w:val="4"/>
          </w:tcPr>
          <w:p w:rsidR="00D210BB" w:rsidRPr="00BA0ACC" w:rsidRDefault="00D210BB" w:rsidP="00CF1F85">
            <w:pPr>
              <w:rPr>
                <w:rFonts w:ascii="Times New Roman" w:hAnsi="Times New Roman" w:cs="Times New Roman"/>
                <w:sz w:val="18"/>
                <w:szCs w:val="18"/>
              </w:rPr>
            </w:pPr>
            <w:r w:rsidRPr="00A47974">
              <w:rPr>
                <w:rFonts w:ascii="Times New Roman" w:hAnsi="Times New Roman" w:cs="Times New Roman"/>
                <w:b/>
                <w:sz w:val="20"/>
                <w:szCs w:val="20"/>
              </w:rPr>
              <w:t>Дополнительные характеристики*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Форма поставки</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Бухты длиной по 200 метров</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7087" w:type="dxa"/>
            <w:gridSpan w:val="4"/>
          </w:tcPr>
          <w:p w:rsidR="00D210BB" w:rsidRPr="00BA0ACC" w:rsidRDefault="00D210BB" w:rsidP="00CF1F85">
            <w:pPr>
              <w:rPr>
                <w:rFonts w:ascii="Times New Roman" w:hAnsi="Times New Roman" w:cs="Times New Roman"/>
                <w:sz w:val="18"/>
                <w:szCs w:val="18"/>
              </w:rPr>
            </w:pPr>
            <w:r w:rsidRPr="00A47974">
              <w:rPr>
                <w:rFonts w:ascii="Times New Roman" w:hAnsi="Times New Roman" w:cs="Times New Roman"/>
                <w:b/>
                <w:sz w:val="20"/>
                <w:szCs w:val="20"/>
              </w:rPr>
              <w:t>*В виду отсутствия данных характеристик в КТРУ, Заказчик определил, дополнительные характеристики для</w:t>
            </w:r>
            <w:r>
              <w:rPr>
                <w:rFonts w:ascii="Times New Roman" w:hAnsi="Times New Roman" w:cs="Times New Roman"/>
                <w:b/>
                <w:sz w:val="20"/>
                <w:szCs w:val="20"/>
              </w:rPr>
              <w:t xml:space="preserve"> возможности складирования на стеллажах</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p>
        </w:tc>
        <w:tc>
          <w:tcPr>
            <w:tcW w:w="1701" w:type="dxa"/>
          </w:tcPr>
          <w:p w:rsidR="00D210BB" w:rsidRPr="00BA0ACC" w:rsidRDefault="00D210BB" w:rsidP="00CF1F85">
            <w:pPr>
              <w:jc w:val="center"/>
              <w:rPr>
                <w:rFonts w:ascii="Times New Roman" w:hAnsi="Times New Roman" w:cs="Times New Roman"/>
                <w:sz w:val="18"/>
                <w:szCs w:val="18"/>
              </w:rPr>
            </w:pP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val="restart"/>
          </w:tcPr>
          <w:p w:rsidR="00D210BB" w:rsidRPr="00BA0ACC" w:rsidRDefault="00D210BB" w:rsidP="00CF1F85">
            <w:pPr>
              <w:rPr>
                <w:rFonts w:ascii="Times New Roman" w:hAnsi="Times New Roman" w:cs="Times New Roman"/>
                <w:sz w:val="18"/>
                <w:szCs w:val="18"/>
              </w:rPr>
            </w:pPr>
            <w:r>
              <w:rPr>
                <w:rFonts w:ascii="Times New Roman" w:hAnsi="Times New Roman" w:cs="Times New Roman"/>
                <w:sz w:val="18"/>
                <w:szCs w:val="18"/>
              </w:rPr>
              <w:t>3</w:t>
            </w:r>
          </w:p>
        </w:tc>
        <w:tc>
          <w:tcPr>
            <w:tcW w:w="1421" w:type="dxa"/>
            <w:vMerge w:val="restart"/>
          </w:tcPr>
          <w:p w:rsidR="00D210BB" w:rsidRPr="00BA0ACC" w:rsidRDefault="00D210BB" w:rsidP="00CF1F85">
            <w:pPr>
              <w:rPr>
                <w:rFonts w:ascii="Times New Roman" w:hAnsi="Times New Roman" w:cs="Times New Roman"/>
                <w:sz w:val="18"/>
                <w:szCs w:val="18"/>
              </w:rPr>
            </w:pPr>
            <w:r>
              <w:rPr>
                <w:rFonts w:ascii="Times New Roman" w:hAnsi="Times New Roman" w:cs="Times New Roman"/>
                <w:sz w:val="18"/>
                <w:szCs w:val="18"/>
              </w:rPr>
              <w:t>Труба фановая раздвижная</w:t>
            </w:r>
          </w:p>
        </w:tc>
        <w:tc>
          <w:tcPr>
            <w:tcW w:w="1276" w:type="dxa"/>
            <w:vMerge w:val="restart"/>
          </w:tcPr>
          <w:p w:rsidR="00D210BB" w:rsidRPr="00BA0ACC" w:rsidRDefault="00F07454" w:rsidP="00CF1F85">
            <w:pPr>
              <w:rPr>
                <w:rFonts w:ascii="Times New Roman" w:hAnsi="Times New Roman" w:cs="Times New Roman"/>
                <w:sz w:val="18"/>
                <w:szCs w:val="18"/>
              </w:rPr>
            </w:pPr>
            <w:hyperlink r:id="rId18" w:history="1">
              <w:r w:rsidR="00D210BB" w:rsidRPr="00C40D38">
                <w:rPr>
                  <w:rFonts w:ascii="Times New Roman" w:hAnsi="Times New Roman" w:cs="Times New Roman"/>
                  <w:sz w:val="18"/>
                  <w:szCs w:val="18"/>
                </w:rPr>
                <w:t>22.21.29.110</w:t>
              </w:r>
            </w:hyperlink>
          </w:p>
        </w:tc>
        <w:tc>
          <w:tcPr>
            <w:tcW w:w="1134" w:type="dxa"/>
            <w:vMerge w:val="restart"/>
          </w:tcPr>
          <w:p w:rsidR="00D210BB" w:rsidRDefault="00D210BB" w:rsidP="00CF1F85">
            <w:pPr>
              <w:rPr>
                <w:rFonts w:ascii="Times New Roman" w:hAnsi="Times New Roman" w:cs="Times New Roman"/>
                <w:sz w:val="18"/>
                <w:szCs w:val="18"/>
              </w:rPr>
            </w:pPr>
            <w:r w:rsidRPr="00C40D38">
              <w:rPr>
                <w:rFonts w:ascii="Times New Roman" w:hAnsi="Times New Roman" w:cs="Times New Roman"/>
                <w:sz w:val="18"/>
                <w:szCs w:val="18"/>
              </w:rPr>
              <w:t>Труба фановая раздвижная McAlpine для унитаза ø110 мм 200-330 мм MRWC-F20R</w:t>
            </w:r>
          </w:p>
          <w:p w:rsidR="00D210BB" w:rsidRPr="00BA0ACC" w:rsidRDefault="00D210BB" w:rsidP="00CF1F85">
            <w:pPr>
              <w:rPr>
                <w:rFonts w:ascii="Times New Roman" w:hAnsi="Times New Roman" w:cs="Times New Roman"/>
                <w:sz w:val="18"/>
                <w:szCs w:val="18"/>
              </w:rPr>
            </w:pPr>
            <w:r>
              <w:rPr>
                <w:rFonts w:ascii="Times New Roman" w:hAnsi="Times New Roman" w:cs="Times New Roman"/>
                <w:sz w:val="18"/>
                <w:szCs w:val="18"/>
              </w:rPr>
              <w:t>(или эквивалент)</w:t>
            </w: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Назначение</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Подключение унитазов к системе канализации</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val="restart"/>
            <w:shd w:val="clear" w:color="auto" w:fill="auto"/>
          </w:tcPr>
          <w:p w:rsidR="00D210BB" w:rsidRPr="000522E0" w:rsidRDefault="00D210BB" w:rsidP="00CF1F85">
            <w:pPr>
              <w:jc w:val="center"/>
              <w:rPr>
                <w:rFonts w:ascii="Times New Roman" w:hAnsi="Times New Roman" w:cs="Times New Roman"/>
                <w:sz w:val="18"/>
                <w:szCs w:val="18"/>
              </w:rPr>
            </w:pPr>
            <w:r>
              <w:rPr>
                <w:rFonts w:ascii="Times New Roman" w:hAnsi="Times New Roman" w:cs="Times New Roman"/>
                <w:sz w:val="18"/>
                <w:szCs w:val="18"/>
              </w:rPr>
              <w:t>20</w:t>
            </w:r>
          </w:p>
        </w:tc>
        <w:tc>
          <w:tcPr>
            <w:tcW w:w="709" w:type="dxa"/>
            <w:vMerge w:val="restart"/>
            <w:shd w:val="clear" w:color="auto" w:fill="auto"/>
          </w:tcPr>
          <w:p w:rsidR="00D210BB" w:rsidRPr="000522E0" w:rsidRDefault="00D210BB" w:rsidP="00CF1F85">
            <w:pPr>
              <w:jc w:val="center"/>
              <w:rPr>
                <w:rFonts w:ascii="Times New Roman" w:hAnsi="Times New Roman" w:cs="Times New Roman"/>
                <w:sz w:val="18"/>
                <w:szCs w:val="18"/>
              </w:rPr>
            </w:pPr>
            <w:r>
              <w:rPr>
                <w:rFonts w:ascii="Times New Roman" w:hAnsi="Times New Roman" w:cs="Times New Roman"/>
                <w:sz w:val="18"/>
                <w:szCs w:val="18"/>
              </w:rPr>
              <w:t>Шт.</w:t>
            </w:r>
          </w:p>
        </w:tc>
        <w:tc>
          <w:tcPr>
            <w:tcW w:w="1134" w:type="dxa"/>
            <w:vMerge w:val="restart"/>
            <w:shd w:val="clear" w:color="auto" w:fill="FFFF00"/>
          </w:tcPr>
          <w:p w:rsidR="00D210BB" w:rsidRPr="000522E0" w:rsidRDefault="00D210BB" w:rsidP="00CF1F85">
            <w:pPr>
              <w:rPr>
                <w:rFonts w:ascii="Times New Roman" w:hAnsi="Times New Roman" w:cs="Times New Roman"/>
                <w:sz w:val="18"/>
                <w:szCs w:val="18"/>
              </w:rPr>
            </w:pPr>
          </w:p>
        </w:tc>
        <w:tc>
          <w:tcPr>
            <w:tcW w:w="992" w:type="dxa"/>
            <w:vMerge w:val="restart"/>
            <w:shd w:val="clear" w:color="auto" w:fill="FFFF00"/>
          </w:tcPr>
          <w:p w:rsidR="00D210BB" w:rsidRPr="000522E0" w:rsidRDefault="00D210BB" w:rsidP="00CF1F85">
            <w:pPr>
              <w:rPr>
                <w:rFonts w:ascii="Times New Roman" w:hAnsi="Times New Roman" w:cs="Times New Roman"/>
                <w:sz w:val="18"/>
                <w:szCs w:val="18"/>
              </w:rPr>
            </w:pPr>
          </w:p>
        </w:tc>
        <w:tc>
          <w:tcPr>
            <w:tcW w:w="1134" w:type="dxa"/>
            <w:vMerge w:val="restart"/>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Материал</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пластик</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Тип</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раздвижная</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Диаметр</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110</w:t>
            </w:r>
          </w:p>
        </w:tc>
        <w:tc>
          <w:tcPr>
            <w:tcW w:w="1276"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Миллиметр</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BC0841" w:rsidRDefault="00D210BB" w:rsidP="00CF1F85">
            <w:pPr>
              <w:rPr>
                <w:rFonts w:ascii="Times New Roman" w:eastAsia="Times New Roman" w:hAnsi="Times New Roman" w:cs="Times New Roman"/>
                <w:color w:val="000000"/>
                <w:sz w:val="18"/>
                <w:szCs w:val="18"/>
                <w:lang w:eastAsia="ru-RU"/>
              </w:rPr>
            </w:pPr>
            <w:r w:rsidRPr="00BC0841">
              <w:rPr>
                <w:rFonts w:ascii="Times New Roman" w:eastAsia="Times New Roman" w:hAnsi="Times New Roman" w:cs="Times New Roman"/>
                <w:color w:val="000000"/>
                <w:sz w:val="18"/>
                <w:szCs w:val="18"/>
                <w:lang w:eastAsia="ru-RU"/>
              </w:rPr>
              <w:t>Минимальная длина</w:t>
            </w:r>
          </w:p>
        </w:tc>
        <w:tc>
          <w:tcPr>
            <w:tcW w:w="1701" w:type="dxa"/>
          </w:tcPr>
          <w:p w:rsidR="00D210BB" w:rsidRPr="00BC0841" w:rsidRDefault="00D210BB" w:rsidP="00CF1F85">
            <w:pPr>
              <w:jc w:val="center"/>
              <w:rPr>
                <w:rFonts w:ascii="Times New Roman" w:hAnsi="Times New Roman" w:cs="Times New Roman"/>
                <w:sz w:val="18"/>
                <w:szCs w:val="18"/>
              </w:rPr>
            </w:pPr>
            <w:r w:rsidRPr="00BC0841">
              <w:rPr>
                <w:rFonts w:ascii="Times New Roman" w:hAnsi="Times New Roman" w:cs="Times New Roman"/>
                <w:sz w:val="18"/>
                <w:szCs w:val="18"/>
              </w:rPr>
              <w:t>200</w:t>
            </w:r>
          </w:p>
        </w:tc>
        <w:tc>
          <w:tcPr>
            <w:tcW w:w="1276"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Миллиметр</w:t>
            </w: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BC0841" w:rsidRDefault="00D210BB" w:rsidP="00CF1F85">
            <w:pPr>
              <w:rPr>
                <w:rFonts w:ascii="Times New Roman" w:eastAsia="Times New Roman" w:hAnsi="Times New Roman" w:cs="Times New Roman"/>
                <w:color w:val="000000"/>
                <w:sz w:val="18"/>
                <w:szCs w:val="18"/>
                <w:lang w:eastAsia="ru-RU"/>
              </w:rPr>
            </w:pPr>
            <w:r w:rsidRPr="00BC0841">
              <w:rPr>
                <w:rFonts w:ascii="Times New Roman" w:eastAsia="Times New Roman" w:hAnsi="Times New Roman" w:cs="Times New Roman"/>
                <w:color w:val="000000"/>
                <w:sz w:val="18"/>
                <w:szCs w:val="18"/>
                <w:lang w:eastAsia="ru-RU"/>
              </w:rPr>
              <w:t>Максимальная длина</w:t>
            </w:r>
          </w:p>
        </w:tc>
        <w:tc>
          <w:tcPr>
            <w:tcW w:w="1701" w:type="dxa"/>
          </w:tcPr>
          <w:p w:rsidR="00D210BB" w:rsidRPr="00BC0841" w:rsidRDefault="00D210BB" w:rsidP="00CF1F85">
            <w:pPr>
              <w:jc w:val="center"/>
              <w:rPr>
                <w:rFonts w:ascii="Times New Roman" w:hAnsi="Times New Roman" w:cs="Times New Roman"/>
                <w:sz w:val="18"/>
                <w:szCs w:val="18"/>
              </w:rPr>
            </w:pPr>
            <w:r w:rsidRPr="00BC0841">
              <w:rPr>
                <w:rFonts w:ascii="Times New Roman" w:hAnsi="Times New Roman" w:cs="Times New Roman"/>
                <w:sz w:val="18"/>
                <w:szCs w:val="18"/>
              </w:rPr>
              <w:t>≥ 330 и ≤ 360</w:t>
            </w:r>
          </w:p>
        </w:tc>
        <w:tc>
          <w:tcPr>
            <w:tcW w:w="1276"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Миллиметр</w:t>
            </w:r>
          </w:p>
        </w:tc>
        <w:tc>
          <w:tcPr>
            <w:tcW w:w="2126" w:type="dxa"/>
          </w:tcPr>
          <w:p w:rsidR="00D210BB" w:rsidRPr="00BA0ACC" w:rsidRDefault="00D210BB" w:rsidP="00CF1F85">
            <w:pPr>
              <w:rPr>
                <w:rFonts w:ascii="Times New Roman" w:hAnsi="Times New Roman" w:cs="Times New Roman"/>
                <w:sz w:val="18"/>
                <w:szCs w:val="18"/>
              </w:rPr>
            </w:pPr>
            <w:r w:rsidRPr="00A9269C">
              <w:rPr>
                <w:rFonts w:ascii="Times New Roman" w:hAnsi="Times New Roman" w:cs="Times New Roman"/>
                <w:sz w:val="18"/>
                <w:szCs w:val="18"/>
              </w:rPr>
              <w:t>Участник закупки указывает в заявке конкретное значение характеристики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BC0841" w:rsidRDefault="00D210BB" w:rsidP="00CF1F85">
            <w:pPr>
              <w:rPr>
                <w:rFonts w:ascii="Times New Roman" w:eastAsia="Times New Roman" w:hAnsi="Times New Roman" w:cs="Times New Roman"/>
                <w:color w:val="000000"/>
                <w:sz w:val="18"/>
                <w:szCs w:val="18"/>
                <w:lang w:eastAsia="ru-RU"/>
              </w:rPr>
            </w:pPr>
            <w:r w:rsidRPr="00BC0841">
              <w:rPr>
                <w:rFonts w:ascii="Times New Roman" w:eastAsia="Times New Roman" w:hAnsi="Times New Roman" w:cs="Times New Roman"/>
                <w:color w:val="000000"/>
                <w:sz w:val="18"/>
                <w:szCs w:val="18"/>
                <w:lang w:eastAsia="ru-RU"/>
              </w:rPr>
              <w:t>Резиновый уплотнитель на конце для присоединения к унитазу</w:t>
            </w:r>
          </w:p>
        </w:tc>
        <w:tc>
          <w:tcPr>
            <w:tcW w:w="1701" w:type="dxa"/>
          </w:tcPr>
          <w:p w:rsidR="00D210BB" w:rsidRPr="00BC0841" w:rsidRDefault="00D210BB" w:rsidP="00CF1F85">
            <w:pPr>
              <w:jc w:val="center"/>
              <w:rPr>
                <w:rFonts w:ascii="Times New Roman" w:hAnsi="Times New Roman" w:cs="Times New Roman"/>
                <w:sz w:val="18"/>
                <w:szCs w:val="18"/>
              </w:rPr>
            </w:pPr>
            <w:r w:rsidRPr="00BC0841">
              <w:rPr>
                <w:rFonts w:ascii="Times New Roman" w:hAnsi="Times New Roman" w:cs="Times New Roman"/>
                <w:sz w:val="18"/>
                <w:szCs w:val="18"/>
              </w:rPr>
              <w:t>наличие</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BC0841" w:rsidRDefault="00D210BB" w:rsidP="00CF1F85">
            <w:pPr>
              <w:rPr>
                <w:rFonts w:ascii="Times New Roman" w:eastAsia="Times New Roman" w:hAnsi="Times New Roman" w:cs="Times New Roman"/>
                <w:color w:val="000000"/>
                <w:sz w:val="18"/>
                <w:szCs w:val="18"/>
                <w:lang w:eastAsia="ru-RU"/>
              </w:rPr>
            </w:pPr>
            <w:r w:rsidRPr="00BC0841">
              <w:rPr>
                <w:rFonts w:ascii="Times New Roman" w:eastAsia="Times New Roman" w:hAnsi="Times New Roman" w:cs="Times New Roman"/>
                <w:color w:val="000000"/>
                <w:sz w:val="18"/>
                <w:szCs w:val="18"/>
                <w:lang w:eastAsia="ru-RU"/>
              </w:rPr>
              <w:t>Прямой выход</w:t>
            </w:r>
          </w:p>
        </w:tc>
        <w:tc>
          <w:tcPr>
            <w:tcW w:w="1701" w:type="dxa"/>
          </w:tcPr>
          <w:p w:rsidR="00D210BB" w:rsidRPr="00BC0841" w:rsidRDefault="00D210BB" w:rsidP="00CF1F85">
            <w:pPr>
              <w:jc w:val="center"/>
              <w:rPr>
                <w:rFonts w:ascii="Times New Roman" w:hAnsi="Times New Roman" w:cs="Times New Roman"/>
                <w:sz w:val="18"/>
                <w:szCs w:val="18"/>
              </w:rPr>
            </w:pPr>
            <w:r w:rsidRPr="00BC0841">
              <w:rPr>
                <w:rFonts w:ascii="Times New Roman" w:hAnsi="Times New Roman" w:cs="Times New Roman"/>
                <w:sz w:val="18"/>
                <w:szCs w:val="18"/>
              </w:rPr>
              <w:t>наличие</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Цвет</w:t>
            </w:r>
          </w:p>
        </w:tc>
        <w:tc>
          <w:tcPr>
            <w:tcW w:w="1701" w:type="dxa"/>
          </w:tcPr>
          <w:p w:rsidR="00D210BB" w:rsidRPr="00BA0ACC" w:rsidRDefault="00D210BB" w:rsidP="00CF1F85">
            <w:pPr>
              <w:jc w:val="center"/>
              <w:rPr>
                <w:rFonts w:ascii="Times New Roman" w:hAnsi="Times New Roman" w:cs="Times New Roman"/>
                <w:sz w:val="18"/>
                <w:szCs w:val="18"/>
              </w:rPr>
            </w:pPr>
            <w:r>
              <w:rPr>
                <w:rFonts w:ascii="Times New Roman" w:hAnsi="Times New Roman" w:cs="Times New Roman"/>
                <w:sz w:val="18"/>
                <w:szCs w:val="18"/>
              </w:rPr>
              <w:t>белый</w:t>
            </w: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r w:rsidRPr="007A2FB1">
              <w:rPr>
                <w:rFonts w:ascii="Times New Roman" w:hAnsi="Times New Roman" w:cs="Times New Roman"/>
                <w:sz w:val="18"/>
                <w:szCs w:val="18"/>
              </w:rPr>
              <w:t>Значение характеристик не может изменяться участником закупки</w:t>
            </w: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r w:rsidR="00D210BB" w:rsidRPr="000522E0" w:rsidTr="00D210BB">
        <w:trPr>
          <w:trHeight w:val="120"/>
        </w:trPr>
        <w:tc>
          <w:tcPr>
            <w:tcW w:w="422" w:type="dxa"/>
            <w:vMerge/>
          </w:tcPr>
          <w:p w:rsidR="00D210BB" w:rsidRPr="00BA0ACC" w:rsidRDefault="00D210BB" w:rsidP="00CF1F85">
            <w:pPr>
              <w:rPr>
                <w:rFonts w:ascii="Times New Roman" w:hAnsi="Times New Roman" w:cs="Times New Roman"/>
                <w:sz w:val="18"/>
                <w:szCs w:val="18"/>
              </w:rPr>
            </w:pPr>
          </w:p>
        </w:tc>
        <w:tc>
          <w:tcPr>
            <w:tcW w:w="1421" w:type="dxa"/>
            <w:vMerge/>
          </w:tcPr>
          <w:p w:rsidR="00D210BB" w:rsidRPr="00BA0ACC" w:rsidRDefault="00D210BB" w:rsidP="00CF1F85">
            <w:pPr>
              <w:rPr>
                <w:rFonts w:ascii="Times New Roman" w:hAnsi="Times New Roman" w:cs="Times New Roman"/>
                <w:sz w:val="18"/>
                <w:szCs w:val="18"/>
              </w:rPr>
            </w:pPr>
          </w:p>
        </w:tc>
        <w:tc>
          <w:tcPr>
            <w:tcW w:w="1276" w:type="dxa"/>
            <w:vMerge/>
          </w:tcPr>
          <w:p w:rsidR="00D210BB" w:rsidRPr="00BA0ACC" w:rsidRDefault="00D210BB" w:rsidP="00CF1F85">
            <w:pPr>
              <w:rPr>
                <w:rFonts w:ascii="Times New Roman" w:hAnsi="Times New Roman" w:cs="Times New Roman"/>
                <w:sz w:val="18"/>
                <w:szCs w:val="18"/>
              </w:rPr>
            </w:pPr>
          </w:p>
        </w:tc>
        <w:tc>
          <w:tcPr>
            <w:tcW w:w="1134" w:type="dxa"/>
            <w:vMerge/>
          </w:tcPr>
          <w:p w:rsidR="00D210BB" w:rsidRPr="00BA0ACC" w:rsidRDefault="00D210BB" w:rsidP="00CF1F85">
            <w:pPr>
              <w:rPr>
                <w:rFonts w:ascii="Times New Roman" w:hAnsi="Times New Roman" w:cs="Times New Roman"/>
                <w:sz w:val="18"/>
                <w:szCs w:val="18"/>
              </w:rPr>
            </w:pPr>
          </w:p>
        </w:tc>
        <w:tc>
          <w:tcPr>
            <w:tcW w:w="1984" w:type="dxa"/>
          </w:tcPr>
          <w:p w:rsidR="00D210BB" w:rsidRPr="001C2D32" w:rsidRDefault="00D210BB" w:rsidP="00CF1F85">
            <w:pPr>
              <w:rPr>
                <w:rFonts w:ascii="Times New Roman" w:eastAsia="Times New Roman" w:hAnsi="Times New Roman" w:cs="Times New Roman"/>
                <w:color w:val="000000"/>
                <w:sz w:val="18"/>
                <w:szCs w:val="18"/>
                <w:lang w:eastAsia="ru-RU"/>
              </w:rPr>
            </w:pPr>
          </w:p>
        </w:tc>
        <w:tc>
          <w:tcPr>
            <w:tcW w:w="1701" w:type="dxa"/>
          </w:tcPr>
          <w:p w:rsidR="00D210BB" w:rsidRPr="00BA0ACC" w:rsidRDefault="00D210BB" w:rsidP="00CF1F85">
            <w:pPr>
              <w:jc w:val="center"/>
              <w:rPr>
                <w:rFonts w:ascii="Times New Roman" w:hAnsi="Times New Roman" w:cs="Times New Roman"/>
                <w:sz w:val="18"/>
                <w:szCs w:val="18"/>
              </w:rPr>
            </w:pPr>
          </w:p>
        </w:tc>
        <w:tc>
          <w:tcPr>
            <w:tcW w:w="1276" w:type="dxa"/>
          </w:tcPr>
          <w:p w:rsidR="00D210BB" w:rsidRPr="00BA0ACC" w:rsidRDefault="00D210BB" w:rsidP="00CF1F85">
            <w:pPr>
              <w:jc w:val="center"/>
              <w:rPr>
                <w:rFonts w:ascii="Times New Roman" w:hAnsi="Times New Roman" w:cs="Times New Roman"/>
                <w:sz w:val="18"/>
                <w:szCs w:val="18"/>
              </w:rPr>
            </w:pPr>
          </w:p>
        </w:tc>
        <w:tc>
          <w:tcPr>
            <w:tcW w:w="2126" w:type="dxa"/>
          </w:tcPr>
          <w:p w:rsidR="00D210BB" w:rsidRPr="00BA0ACC" w:rsidRDefault="00D210BB" w:rsidP="00CF1F85">
            <w:pPr>
              <w:rPr>
                <w:rFonts w:ascii="Times New Roman" w:hAnsi="Times New Roman" w:cs="Times New Roman"/>
                <w:sz w:val="18"/>
                <w:szCs w:val="18"/>
              </w:rPr>
            </w:pPr>
          </w:p>
        </w:tc>
        <w:tc>
          <w:tcPr>
            <w:tcW w:w="567" w:type="dxa"/>
            <w:vMerge/>
            <w:shd w:val="clear" w:color="auto" w:fill="auto"/>
          </w:tcPr>
          <w:p w:rsidR="00D210BB" w:rsidRPr="000522E0" w:rsidRDefault="00D210BB" w:rsidP="00CF1F85">
            <w:pPr>
              <w:rPr>
                <w:rFonts w:ascii="Times New Roman" w:hAnsi="Times New Roman" w:cs="Times New Roman"/>
                <w:sz w:val="18"/>
                <w:szCs w:val="18"/>
              </w:rPr>
            </w:pPr>
          </w:p>
        </w:tc>
        <w:tc>
          <w:tcPr>
            <w:tcW w:w="709" w:type="dxa"/>
            <w:vMerge/>
            <w:shd w:val="clear" w:color="auto" w:fill="auto"/>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c>
          <w:tcPr>
            <w:tcW w:w="992" w:type="dxa"/>
            <w:vMerge/>
            <w:shd w:val="clear" w:color="auto" w:fill="FFFF00"/>
          </w:tcPr>
          <w:p w:rsidR="00D210BB" w:rsidRPr="000522E0" w:rsidRDefault="00D210BB" w:rsidP="00CF1F85">
            <w:pPr>
              <w:rPr>
                <w:rFonts w:ascii="Times New Roman" w:hAnsi="Times New Roman" w:cs="Times New Roman"/>
                <w:sz w:val="18"/>
                <w:szCs w:val="18"/>
              </w:rPr>
            </w:pPr>
          </w:p>
        </w:tc>
        <w:tc>
          <w:tcPr>
            <w:tcW w:w="1134" w:type="dxa"/>
            <w:vMerge/>
            <w:shd w:val="clear" w:color="auto" w:fill="FFFF00"/>
          </w:tcPr>
          <w:p w:rsidR="00D210BB" w:rsidRPr="000522E0" w:rsidRDefault="00D210BB" w:rsidP="00CF1F85">
            <w:pPr>
              <w:rPr>
                <w:rFonts w:ascii="Times New Roman" w:hAnsi="Times New Roman" w:cs="Times New Roman"/>
                <w:sz w:val="18"/>
                <w:szCs w:val="18"/>
              </w:rPr>
            </w:pPr>
          </w:p>
        </w:tc>
      </w:tr>
    </w:tbl>
    <w:p w:rsidR="00D210BB" w:rsidRDefault="00D210BB" w:rsidP="00D210BB">
      <w:pPr>
        <w:spacing w:after="0" w:line="240" w:lineRule="auto"/>
        <w:rPr>
          <w:rFonts w:ascii="Times New Roman" w:hAnsi="Times New Roman" w:cs="Times New Roman"/>
        </w:rPr>
      </w:pPr>
    </w:p>
    <w:p w:rsidR="00D210BB" w:rsidRDefault="00D210BB" w:rsidP="00D210BB">
      <w:pPr>
        <w:spacing w:after="0" w:line="240" w:lineRule="auto"/>
        <w:rPr>
          <w:rFonts w:ascii="Times New Roman" w:hAnsi="Times New Roman" w:cs="Times New Roman"/>
        </w:rPr>
      </w:pPr>
    </w:p>
    <w:p w:rsidR="00D210BB" w:rsidRDefault="00D210BB" w:rsidP="00D210BB">
      <w:pPr>
        <w:spacing w:after="0" w:line="240" w:lineRule="auto"/>
        <w:rPr>
          <w:rFonts w:ascii="Times New Roman" w:hAnsi="Times New Roman" w:cs="Times New Roman"/>
        </w:rPr>
      </w:pPr>
    </w:p>
    <w:p w:rsidR="00D210BB" w:rsidRDefault="00D210BB" w:rsidP="00D210BB">
      <w:pPr>
        <w:spacing w:after="0" w:line="240" w:lineRule="auto"/>
        <w:rPr>
          <w:rFonts w:ascii="Times New Roman" w:hAnsi="Times New Roman" w:cs="Times New Roman"/>
        </w:rPr>
      </w:pPr>
    </w:p>
    <w:tbl>
      <w:tblPr>
        <w:tblStyle w:val="ad"/>
        <w:tblW w:w="0" w:type="auto"/>
        <w:tblInd w:w="43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1" w:type="dxa"/>
          <w:right w:w="51" w:type="dxa"/>
        </w:tblCellMar>
        <w:tblLook w:val="04A0" w:firstRow="1" w:lastRow="0" w:firstColumn="1" w:lastColumn="0" w:noHBand="0" w:noVBand="1"/>
      </w:tblPr>
      <w:tblGrid>
        <w:gridCol w:w="5670"/>
      </w:tblGrid>
      <w:tr w:rsidR="00D210BB" w:rsidRPr="00CA4DE6" w:rsidTr="00CF1F85">
        <w:tc>
          <w:tcPr>
            <w:tcW w:w="5670" w:type="dxa"/>
          </w:tcPr>
          <w:p w:rsidR="00D210BB" w:rsidRPr="00CA4DE6" w:rsidRDefault="00D210BB" w:rsidP="00CF1F85">
            <w:pPr>
              <w:jc w:val="center"/>
              <w:rPr>
                <w:rFonts w:ascii="Times New Roman" w:hAnsi="Times New Roman" w:cs="Times New Roman"/>
                <w:sz w:val="28"/>
                <w:szCs w:val="28"/>
              </w:rPr>
            </w:pPr>
            <w:r w:rsidRPr="00CA4DE6">
              <w:rPr>
                <w:rFonts w:ascii="Times New Roman" w:hAnsi="Times New Roman" w:cs="Times New Roman"/>
                <w:sz w:val="28"/>
                <w:szCs w:val="28"/>
              </w:rPr>
              <w:t>Эскизные изображения</w:t>
            </w:r>
          </w:p>
        </w:tc>
      </w:tr>
      <w:tr w:rsidR="00D210BB" w:rsidRPr="00D834D2" w:rsidTr="00CF1F85">
        <w:tc>
          <w:tcPr>
            <w:tcW w:w="5670" w:type="dxa"/>
          </w:tcPr>
          <w:p w:rsidR="00D210BB" w:rsidRPr="00D834D2" w:rsidRDefault="00D210BB" w:rsidP="00CF1F85">
            <w:pPr>
              <w:jc w:val="center"/>
              <w:rPr>
                <w:rFonts w:ascii="Times New Roman" w:hAnsi="Times New Roman" w:cs="Times New Roman"/>
                <w:sz w:val="20"/>
                <w:szCs w:val="20"/>
              </w:rPr>
            </w:pPr>
            <w:r>
              <w:rPr>
                <w:rFonts w:ascii="Times New Roman" w:hAnsi="Times New Roman" w:cs="Times New Roman"/>
                <w:sz w:val="20"/>
                <w:szCs w:val="20"/>
              </w:rPr>
              <w:t>П.3</w:t>
            </w:r>
            <w:r w:rsidRPr="00D834D2">
              <w:rPr>
                <w:rFonts w:ascii="Times New Roman" w:hAnsi="Times New Roman" w:cs="Times New Roman"/>
                <w:sz w:val="20"/>
                <w:szCs w:val="20"/>
              </w:rPr>
              <w:t xml:space="preserve"> </w:t>
            </w:r>
            <w:r>
              <w:rPr>
                <w:rFonts w:ascii="Times New Roman" w:hAnsi="Times New Roman" w:cs="Times New Roman"/>
                <w:sz w:val="18"/>
                <w:szCs w:val="18"/>
              </w:rPr>
              <w:t>Труба фановая раздвижная</w:t>
            </w:r>
          </w:p>
        </w:tc>
      </w:tr>
      <w:tr w:rsidR="00D210BB" w:rsidRPr="00F56BB4" w:rsidTr="00CF1F85">
        <w:trPr>
          <w:trHeight w:val="135"/>
        </w:trPr>
        <w:tc>
          <w:tcPr>
            <w:tcW w:w="5670" w:type="dxa"/>
          </w:tcPr>
          <w:p w:rsidR="00D210BB" w:rsidRPr="00A82A60" w:rsidRDefault="00D210BB" w:rsidP="00CF1F85">
            <w:pPr>
              <w:rPr>
                <w:sz w:val="18"/>
                <w:szCs w:val="18"/>
              </w:rPr>
            </w:pPr>
            <w:r>
              <w:t xml:space="preserve">    </w:t>
            </w:r>
            <w:r>
              <w:object w:dxaOrig="8505"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4pt;height:99.65pt" o:ole="">
                  <v:imagedata r:id="rId19" o:title=""/>
                </v:shape>
                <o:OLEObject Type="Embed" ProgID="PBrush" ShapeID="_x0000_i1025" DrawAspect="Content" ObjectID="_1835763828" r:id="rId20"/>
              </w:object>
            </w:r>
            <w:r>
              <w:t xml:space="preserve">       </w:t>
            </w:r>
            <w:r>
              <w:object w:dxaOrig="8430" w:dyaOrig="7515">
                <v:shape id="_x0000_i1026" type="#_x0000_t75" style="width:122.1pt;height:108.3pt" o:ole="">
                  <v:imagedata r:id="rId21" o:title=""/>
                </v:shape>
                <o:OLEObject Type="Embed" ProgID="PBrush" ShapeID="_x0000_i1026" DrawAspect="Content" ObjectID="_1835763829" r:id="rId22"/>
              </w:object>
            </w:r>
          </w:p>
        </w:tc>
      </w:tr>
    </w:tbl>
    <w:p w:rsidR="00170252" w:rsidRDefault="00170252" w:rsidP="000820E3">
      <w:pPr>
        <w:rPr>
          <w:rFonts w:ascii="Times New Roman" w:hAnsi="Times New Roman" w:cs="Times New Roman"/>
          <w:b/>
          <w:sz w:val="28"/>
          <w:szCs w:val="28"/>
        </w:rPr>
      </w:pPr>
    </w:p>
    <w:sectPr w:rsidR="00170252" w:rsidSect="00D210BB">
      <w:headerReference w:type="first" r:id="rId23"/>
      <w:footerReference w:type="first" r:id="rId24"/>
      <w:pgSz w:w="16838" w:h="11906" w:orient="landscape"/>
      <w:pgMar w:top="1701" w:right="538" w:bottom="851" w:left="56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20D" w:rsidRDefault="009A720D">
      <w:pPr>
        <w:spacing w:after="0" w:line="240" w:lineRule="auto"/>
      </w:pPr>
      <w:r>
        <w:separator/>
      </w:r>
    </w:p>
  </w:endnote>
  <w:endnote w:type="continuationSeparator" w:id="0">
    <w:p w:rsidR="009A720D" w:rsidRDefault="009A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hevin Pro Light">
    <w:altName w:val="Arial"/>
    <w:panose1 w:val="00000000000000000000"/>
    <w:charset w:val="00"/>
    <w:family w:val="swiss"/>
    <w:notTrueType/>
    <w:pitch w:val="variable"/>
    <w:sig w:usb0="00000001" w:usb1="5000204A" w:usb2="00000000" w:usb3="00000000" w:csb0="0000009F" w:csb1="00000000"/>
  </w:font>
  <w:font w:name="Chevin Pro Bold">
    <w:altName w:val="Arial"/>
    <w:panose1 w:val="00000000000000000000"/>
    <w:charset w:val="00"/>
    <w:family w:val="swiss"/>
    <w:notTrueType/>
    <w:pitch w:val="variable"/>
    <w:sig w:usb0="00000001" w:usb1="5000204A" w:usb2="00000000" w:usb3="00000000" w:csb0="0000009F" w:csb1="00000000"/>
  </w:font>
  <w:font w:name="Roboto">
    <w:altName w:val="Times New Roman"/>
    <w:panose1 w:val="00000000000000000000"/>
    <w:charset w:val="00"/>
    <w:family w:val="roman"/>
    <w:notTrueType/>
    <w:pitch w:val="default"/>
  </w:font>
</w:fonts>
</file>

<file path=word/footer1.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07454" w:rsidRDefault="00F07454">
    <w:pPr>
      <w:pStyle w:val="ab"/>
    </w:pPr>
  </w:p>
</w:ftr>
</file>

<file path=word/footer2.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52E6A" w:rsidRDefault="00F07454">
    <w:pPr>
      <w:pStyle w:val="ab"/>
      <w:jc w:val="right"/>
    </w:pPr>
    <w:r>
      <w:rPr>
        <w:noProof/>
        <w:lang w:eastAsia="ru-RU"/>
      </w:rPr>
      <w:drawing>
        <wp:inline distT="0" distB="0" distL="0" distR="0">
          <wp:extent cx="1085850" cy="35242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085850" cy="352425"/>
                  </a:xfrm>
                  <a:prstGeom prst="rect">
                    <a:avLst/>
                  </a:prstGeom>
                </pic:spPr>
              </pic:pic>
            </a:graphicData>
          </a:graphic>
        </wp:inline>
      </w:drawing>
    </w:r>
  </w:p>
  <w:sdt>
    <w:sdtPr>
      <w:id w:val="-1353023222"/>
      <w:docPartObj>
        <w:docPartGallery w:val="Page Numbers (Bottom of Page)"/>
        <w:docPartUnique/>
      </w:docPartObj>
    </w:sdtPr>
    <w:sdtEndPr/>
    <w:sdtContent>
      <w:p w:rsidR="00F52E6A" w:rsidRDefault="00F52E6A">
        <w:pPr>
          <w:pStyle w:val="ab"/>
          <w:jc w:val="right"/>
        </w:pPr>
        <w:r>
          <w:fldChar w:fldCharType="begin"/>
        </w:r>
        <w:r>
          <w:instrText>PAGE   \* MERGEFORMAT</w:instrText>
        </w:r>
        <w:r>
          <w:fldChar w:fldCharType="separate"/>
        </w:r>
        <w:r w:rsidR="00F07454">
          <w:rPr>
            <w:noProof/>
          </w:rPr>
          <w:t>1</w:t>
        </w:r>
        <w:r>
          <w:fldChar w:fldCharType="end"/>
        </w:r>
      </w:p>
    </w:sdtContent>
  </w:sdt>
  <w:p w:rsidR="00F52E6A" w:rsidRDefault="00F52E6A">
    <w:pPr>
      <w:pStyle w:val="ab"/>
    </w:pPr>
  </w:p>
</w:ftr>
</file>

<file path=word/footer3.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52E6A" w:rsidRDefault="00F07454">
    <w:pPr>
      <w:pStyle w:val="ab"/>
      <w:jc w:val="right"/>
    </w:pPr>
    <w:sdt>
      <w:sdtPr>
        <w:id w:val="-915003870"/>
        <w:docPartObj>
          <w:docPartGallery w:val="Page Numbers (Bottom of Page)"/>
          <w:docPartUnique/>
        </w:docPartObj>
      </w:sdtPr>
      <w:sdtEndPr/>
      <w:sdtContent>
        <w:r w:rsidR="00F52E6A">
          <w:fldChar w:fldCharType="begin"/>
        </w:r>
        <w:r w:rsidR="00F52E6A">
          <w:instrText>PAGE   \* MERGEFORMAT</w:instrText>
        </w:r>
        <w:r w:rsidR="00F52E6A">
          <w:fldChar w:fldCharType="separate"/>
        </w:r>
        <w:r w:rsidR="004725AB">
          <w:rPr>
            <w:noProof/>
          </w:rPr>
          <w:t>2</w:t>
        </w:r>
        <w:r w:rsidR="00F52E6A">
          <w:fldChar w:fldCharType="end"/>
        </w:r>
      </w:sdtContent>
    </w:sdt>
  </w:p>
  <w:p w:rsidR="00F52E6A" w:rsidRDefault="00F52E6A" w:rsidP="00C645BD">
    <w:pPr>
      <w:pStyle w:val="ab"/>
    </w:pPr>
  </w:p>
</w:ftr>
</file>

<file path=word/footer4.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Default="00F07454">
    <w:pPr>
      <w:pStyle w:val="ab"/>
      <w:jc w:val="right"/>
    </w:pPr>
    <w:sdt>
      <w:sdtPr>
        <w:id w:val="707909240"/>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Pr>
            <w:noProof/>
          </w:rPr>
          <w:t>2</w:t>
        </w:r>
        <w:r w:rsidR="004725AB">
          <w:fldChar w:fldCharType="end"/>
        </w:r>
      </w:sdtContent>
    </w:sdt>
  </w:p>
  <w:p w:rsidR="004725AB" w:rsidRDefault="004725AB" w:rsidP="00C645BD">
    <w:pPr>
      <w:pStyle w:val="ab"/>
    </w:pPr>
  </w:p>
</w:ftr>
</file>

<file path=word/footer5.xml><?xml version="1.0" encoding="utf-8"?>
<w:ft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Default="00F07454">
    <w:pPr>
      <w:pStyle w:val="ab"/>
      <w:jc w:val="right"/>
    </w:pPr>
    <w:sdt>
      <w:sdtPr>
        <w:id w:val="-800836465"/>
        <w:docPartObj>
          <w:docPartGallery w:val="Page Numbers (Bottom of Page)"/>
          <w:docPartUnique/>
        </w:docPartObj>
      </w:sdtPr>
      <w:sdtEndPr/>
      <w:sdtContent>
        <w:r w:rsidR="004725AB">
          <w:fldChar w:fldCharType="begin"/>
        </w:r>
        <w:r w:rsidR="004725AB">
          <w:instrText>PAGE   \* MERGEFORMAT</w:instrText>
        </w:r>
        <w:r w:rsidR="004725AB">
          <w:fldChar w:fldCharType="separate"/>
        </w:r>
        <w:r w:rsidR="00114E97">
          <w:rPr>
            <w:noProof/>
          </w:rPr>
          <w:t>3</w:t>
        </w:r>
        <w:r w:rsidR="004725AB">
          <w:fldChar w:fldCharType="end"/>
        </w:r>
      </w:sdtContent>
    </w:sdt>
  </w:p>
  <w:p w:rsidR="004725AB" w:rsidRDefault="004725AB" w:rsidP="00C645BD">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20D" w:rsidRDefault="009A720D">
      <w:pPr>
        <w:spacing w:after="0" w:line="240" w:lineRule="auto"/>
      </w:pPr>
      <w:r>
        <w:separator/>
      </w:r>
    </w:p>
  </w:footnote>
  <w:footnote w:type="continuationSeparator" w:id="0">
    <w:p w:rsidR="009A720D" w:rsidRDefault="009A720D">
      <w:pPr>
        <w:spacing w:after="0" w:line="240" w:lineRule="auto"/>
      </w:pPr>
      <w:r>
        <w:continuationSeparator/>
      </w:r>
    </w:p>
  </w:footnote>
</w:footnotes>
</file>

<file path=word/header1.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07454" w:rsidRDefault="00F07454">
    <w:pPr>
      <w:pStyle w:val="a4"/>
    </w:pPr>
  </w:p>
</w:hdr>
</file>

<file path=word/header2.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07454" w:rsidRDefault="00F07454">
    <w:pPr>
      <w:pStyle w:val="a4"/>
    </w:pPr>
  </w:p>
</w:hdr>
</file>

<file path=word/header3.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F07454" w:rsidRDefault="00F07454">
    <w:pPr>
      <w:pStyle w:val="a4"/>
    </w:pPr>
  </w:p>
</w:hdr>
</file>

<file path=word/header4.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35167" w:rsidRPr="006B0C1A" w:rsidRDefault="00435167" w:rsidP="006B0C1A">
    <w:pPr>
      <w:pStyle w:val="a4"/>
    </w:pPr>
  </w:p>
</w:hdr>
</file>

<file path=word/header5.xml><?xml version="1.0" encoding="utf-8"?>
<w:hdr xmlns:cx="http://schemas.microsoft.com/office/drawing/20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rsidR="004725AB" w:rsidRPr="006B0C1A" w:rsidRDefault="004725AB" w:rsidP="006B0C1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91326"/>
    <w:multiLevelType w:val="hybridMultilevel"/>
    <w:tmpl w:val="38F8CB2A"/>
    <w:lvl w:ilvl="0" w:tplc="9656078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FE69A3"/>
    <w:multiLevelType w:val="hybridMultilevel"/>
    <w:tmpl w:val="B56A2A7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8B496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AA1E0A"/>
    <w:multiLevelType w:val="hybridMultilevel"/>
    <w:tmpl w:val="236892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B40125"/>
    <w:multiLevelType w:val="hybridMultilevel"/>
    <w:tmpl w:val="10C81EE6"/>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FD0047"/>
    <w:multiLevelType w:val="hybridMultilevel"/>
    <w:tmpl w:val="A81842FE"/>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4E50D6F"/>
    <w:multiLevelType w:val="hybridMultilevel"/>
    <w:tmpl w:val="6FC66AC4"/>
    <w:lvl w:ilvl="0" w:tplc="580AE2DA">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31136647"/>
    <w:multiLevelType w:val="hybridMultilevel"/>
    <w:tmpl w:val="F89E6320"/>
    <w:lvl w:ilvl="0" w:tplc="05D87FEC">
      <w:start w:val="8"/>
      <w:numFmt w:val="decimal"/>
      <w:suff w:val="space"/>
      <w:lvlText w:val="%1."/>
      <w:lvlJc w:val="left"/>
      <w:pPr>
        <w:ind w:left="567" w:hanging="283"/>
      </w:pPr>
      <w:rPr>
        <w:rFonts w:cs="Times New Roman" w:hint="default"/>
        <w:sz w:val="24"/>
        <w:szCs w:val="24"/>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8" w15:restartNumberingAfterBreak="0">
    <w:nsid w:val="341256AF"/>
    <w:multiLevelType w:val="hybridMultilevel"/>
    <w:tmpl w:val="772AE0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55F739F4"/>
    <w:multiLevelType w:val="hybridMultilevel"/>
    <w:tmpl w:val="39527B70"/>
    <w:lvl w:ilvl="0" w:tplc="0419000F">
      <w:start w:val="1"/>
      <w:numFmt w:val="decimal"/>
      <w:lvlText w:val="%1."/>
      <w:lvlJc w:val="left"/>
      <w:pPr>
        <w:ind w:left="720" w:hanging="360"/>
      </w:pPr>
      <w:rPr>
        <w:rFonts w:hint="default"/>
      </w:rPr>
    </w:lvl>
    <w:lvl w:ilvl="1" w:tplc="61FA5182">
      <w:start w:val="1"/>
      <w:numFmt w:val="decimal"/>
      <w:lvlText w:val="%2)"/>
      <w:lvlJc w:val="left"/>
      <w:pPr>
        <w:ind w:left="1440"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5B62BF"/>
    <w:multiLevelType w:val="multilevel"/>
    <w:tmpl w:val="6226B91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BF48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44F737D"/>
    <w:multiLevelType w:val="hybridMultilevel"/>
    <w:tmpl w:val="816A237A"/>
    <w:lvl w:ilvl="0" w:tplc="04190011">
      <w:start w:val="1"/>
      <w:numFmt w:val="decimal"/>
      <w:lvlText w:val="%1)"/>
      <w:lvlJc w:val="left"/>
      <w:pPr>
        <w:ind w:left="927"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707D4E10"/>
    <w:multiLevelType w:val="multilevel"/>
    <w:tmpl w:val="00701CC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185F20"/>
    <w:multiLevelType w:val="hybridMultilevel"/>
    <w:tmpl w:val="FB3A9478"/>
    <w:lvl w:ilvl="0" w:tplc="51301D64">
      <w:start w:val="18"/>
      <w:numFmt w:val="decimal"/>
      <w:lvlText w:val="%1."/>
      <w:lvlJc w:val="left"/>
      <w:pPr>
        <w:ind w:left="644" w:hanging="360"/>
      </w:pPr>
      <w:rPr>
        <w:rFonts w:eastAsiaTheme="minorHAnsi" w:cstheme="minorBidi"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76724075"/>
    <w:multiLevelType w:val="hybridMultilevel"/>
    <w:tmpl w:val="AB30C5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AA1B5D"/>
    <w:multiLevelType w:val="multilevel"/>
    <w:tmpl w:val="DD9E77B0"/>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D70797E"/>
    <w:multiLevelType w:val="hybridMultilevel"/>
    <w:tmpl w:val="99246D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15:restartNumberingAfterBreak="0">
    <w:nsid w:val="7F495F50"/>
    <w:multiLevelType w:val="hybridMultilevel"/>
    <w:tmpl w:val="9476E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3"/>
  </w:num>
  <w:num w:numId="5">
    <w:abstractNumId w:val="13"/>
  </w:num>
  <w:num w:numId="6">
    <w:abstractNumId w:val="10"/>
  </w:num>
  <w:num w:numId="7">
    <w:abstractNumId w:val="2"/>
  </w:num>
  <w:num w:numId="8">
    <w:abstractNumId w:val="16"/>
  </w:num>
  <w:num w:numId="9">
    <w:abstractNumId w:val="1"/>
  </w:num>
  <w:num w:numId="10">
    <w:abstractNumId w:val="15"/>
  </w:num>
  <w:num w:numId="11">
    <w:abstractNumId w:val="18"/>
  </w:num>
  <w:num w:numId="12">
    <w:abstractNumId w:val="9"/>
  </w:num>
  <w:num w:numId="13">
    <w:abstractNumId w:val="4"/>
  </w:num>
  <w:num w:numId="14">
    <w:abstractNumId w:val="8"/>
  </w:num>
  <w:num w:numId="15">
    <w:abstractNumId w:val="17"/>
  </w:num>
  <w:num w:numId="16">
    <w:abstractNumId w:val="12"/>
  </w:num>
  <w:num w:numId="17">
    <w:abstractNumId w:val="7"/>
  </w:num>
  <w:num w:numId="18">
    <w:abstractNumId w:val="6"/>
  </w:num>
  <w:num w:numId="1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CD9"/>
    <w:rsid w:val="00004018"/>
    <w:rsid w:val="0000412C"/>
    <w:rsid w:val="000124A6"/>
    <w:rsid w:val="00015162"/>
    <w:rsid w:val="00026C1F"/>
    <w:rsid w:val="00031AFA"/>
    <w:rsid w:val="00032E01"/>
    <w:rsid w:val="000437D6"/>
    <w:rsid w:val="0004504D"/>
    <w:rsid w:val="00076D17"/>
    <w:rsid w:val="000820E3"/>
    <w:rsid w:val="00087E95"/>
    <w:rsid w:val="00095015"/>
    <w:rsid w:val="0009727D"/>
    <w:rsid w:val="000A5E67"/>
    <w:rsid w:val="000A6147"/>
    <w:rsid w:val="000B086C"/>
    <w:rsid w:val="000B4857"/>
    <w:rsid w:val="000B76AB"/>
    <w:rsid w:val="000C04D6"/>
    <w:rsid w:val="000C181F"/>
    <w:rsid w:val="000D60FE"/>
    <w:rsid w:val="000E51AC"/>
    <w:rsid w:val="000E78CD"/>
    <w:rsid w:val="000F0075"/>
    <w:rsid w:val="000F411A"/>
    <w:rsid w:val="0010004C"/>
    <w:rsid w:val="00104CC6"/>
    <w:rsid w:val="00111C41"/>
    <w:rsid w:val="0011217D"/>
    <w:rsid w:val="00114E97"/>
    <w:rsid w:val="001233FC"/>
    <w:rsid w:val="001347C5"/>
    <w:rsid w:val="001450A2"/>
    <w:rsid w:val="00145652"/>
    <w:rsid w:val="00145A39"/>
    <w:rsid w:val="0014684C"/>
    <w:rsid w:val="00153E43"/>
    <w:rsid w:val="0015409D"/>
    <w:rsid w:val="001570CF"/>
    <w:rsid w:val="001608FF"/>
    <w:rsid w:val="00162746"/>
    <w:rsid w:val="0016689A"/>
    <w:rsid w:val="00170252"/>
    <w:rsid w:val="00171C2D"/>
    <w:rsid w:val="00180633"/>
    <w:rsid w:val="00182395"/>
    <w:rsid w:val="00185B41"/>
    <w:rsid w:val="0019152C"/>
    <w:rsid w:val="00192794"/>
    <w:rsid w:val="00195CA6"/>
    <w:rsid w:val="001B53BC"/>
    <w:rsid w:val="001B64CA"/>
    <w:rsid w:val="001C3568"/>
    <w:rsid w:val="001C3FE4"/>
    <w:rsid w:val="001E2F36"/>
    <w:rsid w:val="001F4949"/>
    <w:rsid w:val="001F575C"/>
    <w:rsid w:val="00204D4E"/>
    <w:rsid w:val="002066B1"/>
    <w:rsid w:val="0021224E"/>
    <w:rsid w:val="00213BCE"/>
    <w:rsid w:val="002163C8"/>
    <w:rsid w:val="00221C8B"/>
    <w:rsid w:val="00225BCF"/>
    <w:rsid w:val="002329D0"/>
    <w:rsid w:val="002420F4"/>
    <w:rsid w:val="00242896"/>
    <w:rsid w:val="00251D64"/>
    <w:rsid w:val="00255BA3"/>
    <w:rsid w:val="002602CF"/>
    <w:rsid w:val="00262242"/>
    <w:rsid w:val="0027397C"/>
    <w:rsid w:val="0027696D"/>
    <w:rsid w:val="002824B6"/>
    <w:rsid w:val="0028298D"/>
    <w:rsid w:val="002868D2"/>
    <w:rsid w:val="002920B0"/>
    <w:rsid w:val="002A048E"/>
    <w:rsid w:val="002A1986"/>
    <w:rsid w:val="002A657B"/>
    <w:rsid w:val="002B12E3"/>
    <w:rsid w:val="002C2CE3"/>
    <w:rsid w:val="002C473B"/>
    <w:rsid w:val="002D10A6"/>
    <w:rsid w:val="002D21DE"/>
    <w:rsid w:val="002E6D4A"/>
    <w:rsid w:val="002F1377"/>
    <w:rsid w:val="002F29AE"/>
    <w:rsid w:val="002F2BED"/>
    <w:rsid w:val="002F5BC1"/>
    <w:rsid w:val="002F6D7C"/>
    <w:rsid w:val="003103C5"/>
    <w:rsid w:val="0031098C"/>
    <w:rsid w:val="00317DBA"/>
    <w:rsid w:val="00322D0D"/>
    <w:rsid w:val="00324FCD"/>
    <w:rsid w:val="00341AFA"/>
    <w:rsid w:val="00343ED9"/>
    <w:rsid w:val="00344402"/>
    <w:rsid w:val="00347F84"/>
    <w:rsid w:val="00361CB0"/>
    <w:rsid w:val="00367146"/>
    <w:rsid w:val="003671D1"/>
    <w:rsid w:val="0037099D"/>
    <w:rsid w:val="003747A7"/>
    <w:rsid w:val="00381F8E"/>
    <w:rsid w:val="00391C92"/>
    <w:rsid w:val="0039429B"/>
    <w:rsid w:val="003A2348"/>
    <w:rsid w:val="003A2BFE"/>
    <w:rsid w:val="003B56D0"/>
    <w:rsid w:val="003B57CB"/>
    <w:rsid w:val="003C02B9"/>
    <w:rsid w:val="003C6250"/>
    <w:rsid w:val="003D1995"/>
    <w:rsid w:val="003D4C65"/>
    <w:rsid w:val="003E0EB5"/>
    <w:rsid w:val="003E356D"/>
    <w:rsid w:val="003E60F6"/>
    <w:rsid w:val="003F0AA1"/>
    <w:rsid w:val="00402525"/>
    <w:rsid w:val="0040341B"/>
    <w:rsid w:val="00406050"/>
    <w:rsid w:val="004115D1"/>
    <w:rsid w:val="0041280E"/>
    <w:rsid w:val="004149C7"/>
    <w:rsid w:val="00420C6C"/>
    <w:rsid w:val="00421825"/>
    <w:rsid w:val="004219FF"/>
    <w:rsid w:val="004329AE"/>
    <w:rsid w:val="00434120"/>
    <w:rsid w:val="00435167"/>
    <w:rsid w:val="0043583F"/>
    <w:rsid w:val="00441301"/>
    <w:rsid w:val="00450FFE"/>
    <w:rsid w:val="004536CC"/>
    <w:rsid w:val="00461AE7"/>
    <w:rsid w:val="004725AB"/>
    <w:rsid w:val="00472CAA"/>
    <w:rsid w:val="00473C32"/>
    <w:rsid w:val="0047463F"/>
    <w:rsid w:val="00482743"/>
    <w:rsid w:val="00487AFF"/>
    <w:rsid w:val="004A030B"/>
    <w:rsid w:val="004A7B5B"/>
    <w:rsid w:val="004B3220"/>
    <w:rsid w:val="004B7816"/>
    <w:rsid w:val="004C1F26"/>
    <w:rsid w:val="004C5F4A"/>
    <w:rsid w:val="004D0F2E"/>
    <w:rsid w:val="004D10CD"/>
    <w:rsid w:val="004D7859"/>
    <w:rsid w:val="004E0B85"/>
    <w:rsid w:val="004E4663"/>
    <w:rsid w:val="004F06D8"/>
    <w:rsid w:val="004F2477"/>
    <w:rsid w:val="004F56B2"/>
    <w:rsid w:val="005015AB"/>
    <w:rsid w:val="0051016A"/>
    <w:rsid w:val="00513490"/>
    <w:rsid w:val="005134E6"/>
    <w:rsid w:val="005223C1"/>
    <w:rsid w:val="005246FD"/>
    <w:rsid w:val="00541586"/>
    <w:rsid w:val="00552518"/>
    <w:rsid w:val="00552D61"/>
    <w:rsid w:val="00560247"/>
    <w:rsid w:val="0057245F"/>
    <w:rsid w:val="00577D46"/>
    <w:rsid w:val="00582162"/>
    <w:rsid w:val="00583FE8"/>
    <w:rsid w:val="00585F05"/>
    <w:rsid w:val="00592AB6"/>
    <w:rsid w:val="00593990"/>
    <w:rsid w:val="005948C3"/>
    <w:rsid w:val="005A566A"/>
    <w:rsid w:val="005B1AF4"/>
    <w:rsid w:val="005B710E"/>
    <w:rsid w:val="005F153F"/>
    <w:rsid w:val="00603DF0"/>
    <w:rsid w:val="00623487"/>
    <w:rsid w:val="00632D4D"/>
    <w:rsid w:val="00637F5D"/>
    <w:rsid w:val="006420B2"/>
    <w:rsid w:val="00642D06"/>
    <w:rsid w:val="006474B5"/>
    <w:rsid w:val="00650AB9"/>
    <w:rsid w:val="00680267"/>
    <w:rsid w:val="00680B51"/>
    <w:rsid w:val="00680DD0"/>
    <w:rsid w:val="00683724"/>
    <w:rsid w:val="00692F2A"/>
    <w:rsid w:val="006A0CDA"/>
    <w:rsid w:val="006B0C1A"/>
    <w:rsid w:val="006B558D"/>
    <w:rsid w:val="006C4866"/>
    <w:rsid w:val="006C6485"/>
    <w:rsid w:val="006D7951"/>
    <w:rsid w:val="006E055D"/>
    <w:rsid w:val="006E3058"/>
    <w:rsid w:val="006E3956"/>
    <w:rsid w:val="006E4D75"/>
    <w:rsid w:val="006E6F65"/>
    <w:rsid w:val="006F556E"/>
    <w:rsid w:val="0071128E"/>
    <w:rsid w:val="00731770"/>
    <w:rsid w:val="00733DFE"/>
    <w:rsid w:val="00735AB0"/>
    <w:rsid w:val="00742657"/>
    <w:rsid w:val="0074516E"/>
    <w:rsid w:val="00747D8C"/>
    <w:rsid w:val="0075145B"/>
    <w:rsid w:val="0076046A"/>
    <w:rsid w:val="00766A7E"/>
    <w:rsid w:val="00770DBE"/>
    <w:rsid w:val="00781335"/>
    <w:rsid w:val="007837E5"/>
    <w:rsid w:val="00786E1B"/>
    <w:rsid w:val="007922BC"/>
    <w:rsid w:val="00792FF6"/>
    <w:rsid w:val="007B5155"/>
    <w:rsid w:val="007B631D"/>
    <w:rsid w:val="007B64E3"/>
    <w:rsid w:val="007C20A6"/>
    <w:rsid w:val="007C4CF9"/>
    <w:rsid w:val="007D2EFB"/>
    <w:rsid w:val="007D4BE6"/>
    <w:rsid w:val="007E016E"/>
    <w:rsid w:val="007E2406"/>
    <w:rsid w:val="007E29E9"/>
    <w:rsid w:val="007F15A5"/>
    <w:rsid w:val="007F4C38"/>
    <w:rsid w:val="008066C1"/>
    <w:rsid w:val="00807CF5"/>
    <w:rsid w:val="00817D95"/>
    <w:rsid w:val="00822F37"/>
    <w:rsid w:val="008252D7"/>
    <w:rsid w:val="00832975"/>
    <w:rsid w:val="008404B2"/>
    <w:rsid w:val="00845E9C"/>
    <w:rsid w:val="00851D4A"/>
    <w:rsid w:val="00861E58"/>
    <w:rsid w:val="0086317D"/>
    <w:rsid w:val="008638F3"/>
    <w:rsid w:val="00883DC5"/>
    <w:rsid w:val="00893080"/>
    <w:rsid w:val="0089339B"/>
    <w:rsid w:val="00894C5B"/>
    <w:rsid w:val="008A7058"/>
    <w:rsid w:val="008A77E7"/>
    <w:rsid w:val="008B0A94"/>
    <w:rsid w:val="008B64C5"/>
    <w:rsid w:val="008C7CC3"/>
    <w:rsid w:val="008D36C2"/>
    <w:rsid w:val="008E65F0"/>
    <w:rsid w:val="008F273B"/>
    <w:rsid w:val="008F3B0B"/>
    <w:rsid w:val="008F4DD1"/>
    <w:rsid w:val="0091306B"/>
    <w:rsid w:val="00924D15"/>
    <w:rsid w:val="00930289"/>
    <w:rsid w:val="00942FAD"/>
    <w:rsid w:val="00964265"/>
    <w:rsid w:val="00971FDB"/>
    <w:rsid w:val="009765E0"/>
    <w:rsid w:val="009840D8"/>
    <w:rsid w:val="00991266"/>
    <w:rsid w:val="009938B0"/>
    <w:rsid w:val="009A0334"/>
    <w:rsid w:val="009A2C92"/>
    <w:rsid w:val="009A720D"/>
    <w:rsid w:val="009B40C9"/>
    <w:rsid w:val="009D1527"/>
    <w:rsid w:val="009D408E"/>
    <w:rsid w:val="009E0E6A"/>
    <w:rsid w:val="009E14D4"/>
    <w:rsid w:val="009E41C0"/>
    <w:rsid w:val="009F0B69"/>
    <w:rsid w:val="009F1E95"/>
    <w:rsid w:val="009F28DD"/>
    <w:rsid w:val="009F387B"/>
    <w:rsid w:val="00A00C6D"/>
    <w:rsid w:val="00A072C2"/>
    <w:rsid w:val="00A176EE"/>
    <w:rsid w:val="00A20761"/>
    <w:rsid w:val="00A37A47"/>
    <w:rsid w:val="00A406BB"/>
    <w:rsid w:val="00A423B2"/>
    <w:rsid w:val="00A475D6"/>
    <w:rsid w:val="00A51E47"/>
    <w:rsid w:val="00A5338E"/>
    <w:rsid w:val="00A5368D"/>
    <w:rsid w:val="00A56B78"/>
    <w:rsid w:val="00A56D74"/>
    <w:rsid w:val="00A641E2"/>
    <w:rsid w:val="00A70444"/>
    <w:rsid w:val="00A745AC"/>
    <w:rsid w:val="00A76CEF"/>
    <w:rsid w:val="00A82B8F"/>
    <w:rsid w:val="00A82EE9"/>
    <w:rsid w:val="00A86491"/>
    <w:rsid w:val="00A873F6"/>
    <w:rsid w:val="00A8777F"/>
    <w:rsid w:val="00A91698"/>
    <w:rsid w:val="00A91A44"/>
    <w:rsid w:val="00A94C5C"/>
    <w:rsid w:val="00AA2E5F"/>
    <w:rsid w:val="00AA2EED"/>
    <w:rsid w:val="00AB133D"/>
    <w:rsid w:val="00AB2243"/>
    <w:rsid w:val="00AE1B0F"/>
    <w:rsid w:val="00AE3138"/>
    <w:rsid w:val="00AF03B1"/>
    <w:rsid w:val="00AF7E0D"/>
    <w:rsid w:val="00B0383F"/>
    <w:rsid w:val="00B12027"/>
    <w:rsid w:val="00B23D79"/>
    <w:rsid w:val="00B24019"/>
    <w:rsid w:val="00B32574"/>
    <w:rsid w:val="00B33706"/>
    <w:rsid w:val="00B35BFC"/>
    <w:rsid w:val="00B61169"/>
    <w:rsid w:val="00B664DC"/>
    <w:rsid w:val="00B666D7"/>
    <w:rsid w:val="00B66D35"/>
    <w:rsid w:val="00B67E6D"/>
    <w:rsid w:val="00B77DAE"/>
    <w:rsid w:val="00B8743B"/>
    <w:rsid w:val="00B96A23"/>
    <w:rsid w:val="00BA5FF8"/>
    <w:rsid w:val="00BB195D"/>
    <w:rsid w:val="00BC0D28"/>
    <w:rsid w:val="00BE3F70"/>
    <w:rsid w:val="00BE4CB3"/>
    <w:rsid w:val="00BF2771"/>
    <w:rsid w:val="00C1195F"/>
    <w:rsid w:val="00C134B9"/>
    <w:rsid w:val="00C14573"/>
    <w:rsid w:val="00C22E6F"/>
    <w:rsid w:val="00C35CC7"/>
    <w:rsid w:val="00C368D3"/>
    <w:rsid w:val="00C41A73"/>
    <w:rsid w:val="00C505E8"/>
    <w:rsid w:val="00C56C90"/>
    <w:rsid w:val="00C618B0"/>
    <w:rsid w:val="00C645BD"/>
    <w:rsid w:val="00C753E1"/>
    <w:rsid w:val="00C77D9B"/>
    <w:rsid w:val="00C81C82"/>
    <w:rsid w:val="00C9583B"/>
    <w:rsid w:val="00CC4773"/>
    <w:rsid w:val="00CD1DB9"/>
    <w:rsid w:val="00CD1E24"/>
    <w:rsid w:val="00CD3089"/>
    <w:rsid w:val="00CF19F4"/>
    <w:rsid w:val="00CF1A90"/>
    <w:rsid w:val="00CF2914"/>
    <w:rsid w:val="00D04875"/>
    <w:rsid w:val="00D11DE0"/>
    <w:rsid w:val="00D155B7"/>
    <w:rsid w:val="00D17764"/>
    <w:rsid w:val="00D210BB"/>
    <w:rsid w:val="00D2444F"/>
    <w:rsid w:val="00D3148D"/>
    <w:rsid w:val="00D31887"/>
    <w:rsid w:val="00D3448D"/>
    <w:rsid w:val="00D4075D"/>
    <w:rsid w:val="00D75216"/>
    <w:rsid w:val="00D75A72"/>
    <w:rsid w:val="00D811F2"/>
    <w:rsid w:val="00D93803"/>
    <w:rsid w:val="00D9443F"/>
    <w:rsid w:val="00DA2F66"/>
    <w:rsid w:val="00DB0473"/>
    <w:rsid w:val="00DB54FF"/>
    <w:rsid w:val="00DB5EE8"/>
    <w:rsid w:val="00DB6A09"/>
    <w:rsid w:val="00DC11FC"/>
    <w:rsid w:val="00DD6DFD"/>
    <w:rsid w:val="00DE242D"/>
    <w:rsid w:val="00DE5680"/>
    <w:rsid w:val="00DF64BD"/>
    <w:rsid w:val="00DF79BE"/>
    <w:rsid w:val="00E02EB4"/>
    <w:rsid w:val="00E06D2F"/>
    <w:rsid w:val="00E23D7F"/>
    <w:rsid w:val="00E271DF"/>
    <w:rsid w:val="00E300DF"/>
    <w:rsid w:val="00E377D1"/>
    <w:rsid w:val="00E52880"/>
    <w:rsid w:val="00E70CD9"/>
    <w:rsid w:val="00E71162"/>
    <w:rsid w:val="00E768F9"/>
    <w:rsid w:val="00E76E96"/>
    <w:rsid w:val="00E80564"/>
    <w:rsid w:val="00E81B61"/>
    <w:rsid w:val="00E9435F"/>
    <w:rsid w:val="00E961F8"/>
    <w:rsid w:val="00E96350"/>
    <w:rsid w:val="00EC3EA8"/>
    <w:rsid w:val="00EC5B94"/>
    <w:rsid w:val="00ED2F34"/>
    <w:rsid w:val="00EE2E62"/>
    <w:rsid w:val="00EE4AA9"/>
    <w:rsid w:val="00EE6B83"/>
    <w:rsid w:val="00EF093D"/>
    <w:rsid w:val="00EF7254"/>
    <w:rsid w:val="00F01074"/>
    <w:rsid w:val="00F07454"/>
    <w:rsid w:val="00F16CB6"/>
    <w:rsid w:val="00F244CF"/>
    <w:rsid w:val="00F27547"/>
    <w:rsid w:val="00F2794C"/>
    <w:rsid w:val="00F33B71"/>
    <w:rsid w:val="00F3582B"/>
    <w:rsid w:val="00F374E2"/>
    <w:rsid w:val="00F37FB4"/>
    <w:rsid w:val="00F40F15"/>
    <w:rsid w:val="00F43A9A"/>
    <w:rsid w:val="00F52E6A"/>
    <w:rsid w:val="00F709FA"/>
    <w:rsid w:val="00F72D5A"/>
    <w:rsid w:val="00F73B84"/>
    <w:rsid w:val="00F84F75"/>
    <w:rsid w:val="00F904BD"/>
    <w:rsid w:val="00F92171"/>
    <w:rsid w:val="00FB1AB7"/>
    <w:rsid w:val="00FB3393"/>
    <w:rsid w:val="00FC099A"/>
    <w:rsid w:val="00FC6343"/>
    <w:rsid w:val="00FC6CB1"/>
    <w:rsid w:val="00FE5F2E"/>
    <w:rsid w:val="00FF03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19B423-7928-4E0C-8EC1-B08B23EF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0CD9"/>
  </w:style>
  <w:style w:type="paragraph" w:styleId="1">
    <w:name w:val="heading 1"/>
    <w:basedOn w:val="a0"/>
    <w:link w:val="10"/>
    <w:uiPriority w:val="9"/>
    <w:qFormat/>
    <w:rsid w:val="00DD6D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unhideWhenUsed/>
    <w:qFormat/>
    <w:rsid w:val="00DB5E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DB5EE8"/>
    <w:pPr>
      <w:keepNext/>
      <w:keepLines/>
      <w:spacing w:after="0" w:line="240" w:lineRule="auto"/>
      <w:contextualSpacing/>
      <w:outlineLvl w:val="2"/>
    </w:pPr>
    <w:rPr>
      <w:rFonts w:ascii="Arial Narrow" w:eastAsiaTheme="majorEastAsia" w:hAnsi="Arial Narrow" w:cstheme="majorBidi"/>
      <w:bCs/>
      <w:sz w:val="16"/>
      <w:lang w:eastAsia="ru-RU"/>
    </w:rPr>
  </w:style>
  <w:style w:type="paragraph" w:styleId="4">
    <w:name w:val="heading 4"/>
    <w:basedOn w:val="a0"/>
    <w:next w:val="a0"/>
    <w:link w:val="40"/>
    <w:uiPriority w:val="9"/>
    <w:unhideWhenUsed/>
    <w:qFormat/>
    <w:rsid w:val="00DB5EE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DB5EE8"/>
    <w:pPr>
      <w:keepNext/>
      <w:keepLines/>
      <w:spacing w:before="200" w:after="0" w:line="240" w:lineRule="auto"/>
      <w:contextualSpacing/>
      <w:outlineLvl w:val="4"/>
    </w:pPr>
    <w:rPr>
      <w:rFonts w:asciiTheme="majorHAnsi" w:eastAsiaTheme="majorEastAsia" w:hAnsiTheme="majorHAnsi" w:cstheme="majorBidi"/>
      <w:color w:val="243F60" w:themeColor="accent1" w:themeShade="7F"/>
      <w:sz w:val="1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E70CD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E70CD9"/>
  </w:style>
  <w:style w:type="paragraph" w:customStyle="1" w:styleId="a6">
    <w:name w:val="Текстовый блок"/>
    <w:rsid w:val="00E70CD9"/>
    <w:pPr>
      <w:pBdr>
        <w:top w:val="nil"/>
        <w:left w:val="nil"/>
        <w:bottom w:val="nil"/>
        <w:right w:val="nil"/>
        <w:between w:val="nil"/>
        <w:bar w:val="nil"/>
      </w:pBdr>
      <w:spacing w:after="0" w:line="240" w:lineRule="auto"/>
    </w:pPr>
    <w:rPr>
      <w:rFonts w:ascii="Arial Unicode MS" w:eastAsia="Arial Unicode MS" w:hAnsi="Helvetica" w:cs="Arial Unicode MS"/>
      <w:color w:val="000000"/>
      <w:bdr w:val="nil"/>
      <w:lang w:eastAsia="ru-RU"/>
    </w:rPr>
  </w:style>
  <w:style w:type="paragraph" w:styleId="a7">
    <w:name w:val="List Paragraph"/>
    <w:basedOn w:val="a0"/>
    <w:link w:val="a8"/>
    <w:uiPriority w:val="34"/>
    <w:qFormat/>
    <w:rsid w:val="00E70CD9"/>
    <w:pPr>
      <w:ind w:left="720"/>
      <w:contextualSpacing/>
    </w:pPr>
  </w:style>
  <w:style w:type="paragraph" w:styleId="a9">
    <w:name w:val="Balloon Text"/>
    <w:basedOn w:val="a0"/>
    <w:link w:val="aa"/>
    <w:uiPriority w:val="99"/>
    <w:semiHidden/>
    <w:unhideWhenUsed/>
    <w:rsid w:val="00E70CD9"/>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E70CD9"/>
    <w:rPr>
      <w:rFonts w:ascii="Tahoma" w:hAnsi="Tahoma" w:cs="Tahoma"/>
      <w:sz w:val="16"/>
      <w:szCs w:val="16"/>
    </w:rPr>
  </w:style>
  <w:style w:type="paragraph" w:styleId="ab">
    <w:name w:val="footer"/>
    <w:basedOn w:val="a0"/>
    <w:link w:val="ac"/>
    <w:uiPriority w:val="99"/>
    <w:unhideWhenUsed/>
    <w:rsid w:val="00111C41"/>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11C41"/>
  </w:style>
  <w:style w:type="table" w:styleId="ad">
    <w:name w:val="Table Grid"/>
    <w:basedOn w:val="a2"/>
    <w:uiPriority w:val="59"/>
    <w:rsid w:val="00FB1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182395"/>
    <w:pPr>
      <w:widowControl w:val="0"/>
      <w:suppressAutoHyphens/>
      <w:autoSpaceDN w:val="0"/>
      <w:spacing w:after="0" w:line="240" w:lineRule="auto"/>
    </w:pPr>
    <w:rPr>
      <w:rFonts w:ascii="Times New Roman" w:eastAsia="Arial Unicode MS" w:hAnsi="Times New Roman" w:cs="Tahoma"/>
      <w:kern w:val="3"/>
      <w:sz w:val="24"/>
      <w:szCs w:val="24"/>
      <w:lang w:eastAsia="ru-RU"/>
    </w:rPr>
  </w:style>
  <w:style w:type="character" w:customStyle="1" w:styleId="10">
    <w:name w:val="Заголовок 1 Знак"/>
    <w:basedOn w:val="a1"/>
    <w:link w:val="1"/>
    <w:uiPriority w:val="9"/>
    <w:rsid w:val="00DD6DFD"/>
    <w:rPr>
      <w:rFonts w:ascii="Times New Roman" w:eastAsia="Times New Roman" w:hAnsi="Times New Roman" w:cs="Times New Roman"/>
      <w:b/>
      <w:bCs/>
      <w:kern w:val="36"/>
      <w:sz w:val="48"/>
      <w:szCs w:val="48"/>
      <w:lang w:eastAsia="ru-RU"/>
    </w:rPr>
  </w:style>
  <w:style w:type="character" w:styleId="ae">
    <w:name w:val="Hyperlink"/>
    <w:basedOn w:val="a1"/>
    <w:uiPriority w:val="99"/>
    <w:unhideWhenUsed/>
    <w:rsid w:val="00DD6DFD"/>
    <w:rPr>
      <w:color w:val="0000FF" w:themeColor="hyperlink"/>
      <w:u w:val="single"/>
    </w:rPr>
  </w:style>
  <w:style w:type="paragraph" w:customStyle="1" w:styleId="Default">
    <w:name w:val="Default"/>
    <w:rsid w:val="0040605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uiPriority w:val="9"/>
    <w:rsid w:val="00DB5EE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1"/>
    <w:link w:val="4"/>
    <w:uiPriority w:val="9"/>
    <w:rsid w:val="00DB5EE8"/>
    <w:rPr>
      <w:rFonts w:asciiTheme="majorHAnsi" w:eastAsiaTheme="majorEastAsia" w:hAnsiTheme="majorHAnsi" w:cstheme="majorBidi"/>
      <w:b/>
      <w:bCs/>
      <w:i/>
      <w:iCs/>
      <w:color w:val="4F81BD" w:themeColor="accent1"/>
    </w:rPr>
  </w:style>
  <w:style w:type="character" w:customStyle="1" w:styleId="30">
    <w:name w:val="Заголовок 3 Знак"/>
    <w:basedOn w:val="a1"/>
    <w:link w:val="3"/>
    <w:uiPriority w:val="9"/>
    <w:rsid w:val="00DB5EE8"/>
    <w:rPr>
      <w:rFonts w:ascii="Arial Narrow" w:eastAsiaTheme="majorEastAsia" w:hAnsi="Arial Narrow" w:cstheme="majorBidi"/>
      <w:bCs/>
      <w:sz w:val="16"/>
      <w:lang w:eastAsia="ru-RU"/>
    </w:rPr>
  </w:style>
  <w:style w:type="character" w:customStyle="1" w:styleId="50">
    <w:name w:val="Заголовок 5 Знак"/>
    <w:basedOn w:val="a1"/>
    <w:link w:val="5"/>
    <w:uiPriority w:val="9"/>
    <w:semiHidden/>
    <w:rsid w:val="00DB5EE8"/>
    <w:rPr>
      <w:rFonts w:asciiTheme="majorHAnsi" w:eastAsiaTheme="majorEastAsia" w:hAnsiTheme="majorHAnsi" w:cstheme="majorBidi"/>
      <w:color w:val="243F60" w:themeColor="accent1" w:themeShade="7F"/>
      <w:sz w:val="16"/>
      <w:lang w:eastAsia="ru-RU"/>
    </w:rPr>
  </w:style>
  <w:style w:type="paragraph" w:styleId="a">
    <w:name w:val="Bibliography"/>
    <w:basedOn w:val="a0"/>
    <w:next w:val="a0"/>
    <w:uiPriority w:val="37"/>
    <w:unhideWhenUsed/>
    <w:rsid w:val="00DB5EE8"/>
    <w:pPr>
      <w:numPr>
        <w:numId w:val="1"/>
      </w:numPr>
      <w:tabs>
        <w:tab w:val="num" w:pos="360"/>
      </w:tabs>
      <w:spacing w:after="0" w:line="240" w:lineRule="auto"/>
      <w:ind w:left="0" w:firstLine="0"/>
      <w:contextualSpacing/>
    </w:pPr>
    <w:rPr>
      <w:rFonts w:ascii="Arial Narrow" w:eastAsiaTheme="minorEastAsia" w:hAnsi="Arial Narrow"/>
      <w:sz w:val="16"/>
      <w:lang w:eastAsia="ru-RU"/>
    </w:rPr>
  </w:style>
  <w:style w:type="character" w:styleId="af">
    <w:name w:val="Emphasis"/>
    <w:basedOn w:val="a1"/>
    <w:uiPriority w:val="20"/>
    <w:qFormat/>
    <w:rsid w:val="00DB5EE8"/>
    <w:rPr>
      <w:i/>
      <w:iCs/>
    </w:rPr>
  </w:style>
  <w:style w:type="paragraph" w:styleId="af0">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0"/>
    <w:link w:val="af1"/>
    <w:uiPriority w:val="99"/>
    <w:unhideWhenUsed/>
    <w:rsid w:val="00DB5EE8"/>
    <w:pPr>
      <w:spacing w:after="0" w:line="240" w:lineRule="auto"/>
      <w:jc w:val="both"/>
    </w:pPr>
    <w:rPr>
      <w:rFonts w:ascii="Chevin Pro Light" w:eastAsia="Times New Roman" w:hAnsi="Chevin Pro Light" w:cs="Times New Roman"/>
      <w:sz w:val="14"/>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0"/>
    <w:uiPriority w:val="99"/>
    <w:rsid w:val="00DB5EE8"/>
    <w:rPr>
      <w:rFonts w:ascii="Chevin Pro Light" w:eastAsia="Times New Roman" w:hAnsi="Chevin Pro Light" w:cs="Times New Roman"/>
      <w:sz w:val="14"/>
      <w:szCs w:val="20"/>
      <w:lang w:eastAsia="ru-RU"/>
    </w:rPr>
  </w:style>
  <w:style w:type="character" w:styleId="af2">
    <w:name w:val="footnote reference"/>
    <w:basedOn w:val="a1"/>
    <w:uiPriority w:val="99"/>
    <w:unhideWhenUsed/>
    <w:rsid w:val="00DB5EE8"/>
    <w:rPr>
      <w:vertAlign w:val="superscript"/>
    </w:rPr>
  </w:style>
  <w:style w:type="paragraph" w:customStyle="1" w:styleId="af3">
    <w:name w:val="_Обычный без красной строки"/>
    <w:link w:val="af4"/>
    <w:uiPriority w:val="99"/>
    <w:rsid w:val="00DB5EE8"/>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character" w:customStyle="1" w:styleId="af4">
    <w:name w:val="_Обычный без красной строки Знак"/>
    <w:basedOn w:val="a1"/>
    <w:link w:val="af3"/>
    <w:uiPriority w:val="99"/>
    <w:locked/>
    <w:rsid w:val="00DB5EE8"/>
    <w:rPr>
      <w:rFonts w:ascii="Times New Roman" w:eastAsia="Times New Roman" w:hAnsi="Times New Roman" w:cs="Times New Roman"/>
      <w:kern w:val="3"/>
      <w:sz w:val="20"/>
      <w:szCs w:val="20"/>
      <w:lang w:eastAsia="ru-RU"/>
    </w:rPr>
  </w:style>
  <w:style w:type="character" w:customStyle="1" w:styleId="a8">
    <w:name w:val="Абзац списка Знак"/>
    <w:link w:val="a7"/>
    <w:uiPriority w:val="34"/>
    <w:locked/>
    <w:rsid w:val="00DB5EE8"/>
  </w:style>
  <w:style w:type="paragraph" w:styleId="11">
    <w:name w:val="toc 1"/>
    <w:basedOn w:val="a0"/>
    <w:next w:val="a0"/>
    <w:autoRedefine/>
    <w:uiPriority w:val="39"/>
    <w:unhideWhenUsed/>
    <w:rsid w:val="00DB5EE8"/>
    <w:pPr>
      <w:spacing w:after="0" w:line="240" w:lineRule="auto"/>
      <w:contextualSpacing/>
    </w:pPr>
    <w:rPr>
      <w:rFonts w:ascii="Arial Narrow" w:eastAsiaTheme="minorEastAsia" w:hAnsi="Arial Narrow"/>
      <w:sz w:val="16"/>
      <w:lang w:eastAsia="ru-RU"/>
    </w:rPr>
  </w:style>
  <w:style w:type="paragraph" w:styleId="21">
    <w:name w:val="toc 2"/>
    <w:basedOn w:val="a0"/>
    <w:next w:val="a0"/>
    <w:autoRedefine/>
    <w:uiPriority w:val="39"/>
    <w:unhideWhenUsed/>
    <w:rsid w:val="00DB5EE8"/>
    <w:pPr>
      <w:tabs>
        <w:tab w:val="right" w:leader="dot" w:pos="4596"/>
      </w:tabs>
      <w:spacing w:after="0" w:line="240" w:lineRule="auto"/>
      <w:ind w:left="181"/>
      <w:contextualSpacing/>
    </w:pPr>
    <w:rPr>
      <w:rFonts w:ascii="Chevin Pro Light" w:eastAsiaTheme="minorEastAsia" w:hAnsi="Chevin Pro Light"/>
      <w:sz w:val="14"/>
      <w:lang w:eastAsia="ru-RU"/>
    </w:rPr>
  </w:style>
  <w:style w:type="paragraph" w:styleId="31">
    <w:name w:val="toc 3"/>
    <w:basedOn w:val="a0"/>
    <w:next w:val="a0"/>
    <w:autoRedefine/>
    <w:uiPriority w:val="39"/>
    <w:unhideWhenUsed/>
    <w:rsid w:val="00DB5EE8"/>
    <w:pPr>
      <w:tabs>
        <w:tab w:val="right" w:leader="dot" w:pos="4596"/>
      </w:tabs>
      <w:spacing w:after="0" w:line="240" w:lineRule="auto"/>
      <w:ind w:left="357"/>
      <w:contextualSpacing/>
    </w:pPr>
    <w:rPr>
      <w:rFonts w:ascii="Chevin Pro Bold" w:eastAsiaTheme="minorEastAsia" w:hAnsi="Chevin Pro Bold"/>
      <w:sz w:val="14"/>
      <w:lang w:eastAsia="ru-RU"/>
    </w:rPr>
  </w:style>
  <w:style w:type="paragraph" w:styleId="41">
    <w:name w:val="toc 4"/>
    <w:basedOn w:val="a0"/>
    <w:next w:val="a0"/>
    <w:autoRedefine/>
    <w:uiPriority w:val="39"/>
    <w:unhideWhenUsed/>
    <w:rsid w:val="00DB5EE8"/>
    <w:pPr>
      <w:spacing w:after="0" w:line="240" w:lineRule="auto"/>
      <w:ind w:left="658"/>
    </w:pPr>
    <w:rPr>
      <w:rFonts w:ascii="Chevin Pro Light" w:eastAsiaTheme="minorEastAsia" w:hAnsi="Chevin Pro Light"/>
      <w:sz w:val="14"/>
      <w:lang w:eastAsia="ru-RU"/>
    </w:rPr>
  </w:style>
  <w:style w:type="paragraph" w:styleId="51">
    <w:name w:val="toc 5"/>
    <w:basedOn w:val="a0"/>
    <w:next w:val="a0"/>
    <w:autoRedefine/>
    <w:uiPriority w:val="39"/>
    <w:unhideWhenUsed/>
    <w:rsid w:val="00DB5EE8"/>
    <w:pPr>
      <w:spacing w:after="100"/>
      <w:ind w:left="880"/>
    </w:pPr>
    <w:rPr>
      <w:rFonts w:eastAsiaTheme="minorEastAsia"/>
      <w:lang w:eastAsia="ru-RU"/>
    </w:rPr>
  </w:style>
  <w:style w:type="paragraph" w:styleId="6">
    <w:name w:val="toc 6"/>
    <w:basedOn w:val="a0"/>
    <w:next w:val="a0"/>
    <w:autoRedefine/>
    <w:uiPriority w:val="39"/>
    <w:unhideWhenUsed/>
    <w:rsid w:val="00DB5EE8"/>
    <w:pPr>
      <w:spacing w:after="100"/>
      <w:ind w:left="1100"/>
    </w:pPr>
    <w:rPr>
      <w:rFonts w:eastAsiaTheme="minorEastAsia"/>
      <w:lang w:eastAsia="ru-RU"/>
    </w:rPr>
  </w:style>
  <w:style w:type="paragraph" w:styleId="7">
    <w:name w:val="toc 7"/>
    <w:basedOn w:val="a0"/>
    <w:next w:val="a0"/>
    <w:autoRedefine/>
    <w:uiPriority w:val="39"/>
    <w:unhideWhenUsed/>
    <w:rsid w:val="00DB5EE8"/>
    <w:pPr>
      <w:spacing w:after="100"/>
      <w:ind w:left="1320"/>
    </w:pPr>
    <w:rPr>
      <w:rFonts w:eastAsiaTheme="minorEastAsia"/>
      <w:lang w:eastAsia="ru-RU"/>
    </w:rPr>
  </w:style>
  <w:style w:type="paragraph" w:styleId="8">
    <w:name w:val="toc 8"/>
    <w:basedOn w:val="a0"/>
    <w:next w:val="a0"/>
    <w:autoRedefine/>
    <w:uiPriority w:val="39"/>
    <w:unhideWhenUsed/>
    <w:rsid w:val="00DB5EE8"/>
    <w:pPr>
      <w:spacing w:after="100"/>
      <w:ind w:left="1540"/>
    </w:pPr>
    <w:rPr>
      <w:rFonts w:eastAsiaTheme="minorEastAsia"/>
      <w:lang w:eastAsia="ru-RU"/>
    </w:rPr>
  </w:style>
  <w:style w:type="paragraph" w:styleId="9">
    <w:name w:val="toc 9"/>
    <w:basedOn w:val="a0"/>
    <w:next w:val="a0"/>
    <w:autoRedefine/>
    <w:uiPriority w:val="39"/>
    <w:unhideWhenUsed/>
    <w:rsid w:val="00DB5EE8"/>
    <w:pPr>
      <w:spacing w:after="100"/>
      <w:ind w:left="1760"/>
    </w:pPr>
    <w:rPr>
      <w:rFonts w:eastAsiaTheme="minorEastAsia"/>
      <w:lang w:eastAsia="ru-RU"/>
    </w:rPr>
  </w:style>
  <w:style w:type="paragraph" w:styleId="af5">
    <w:name w:val="Normal (Web)"/>
    <w:basedOn w:val="a0"/>
    <w:uiPriority w:val="99"/>
    <w:unhideWhenUsed/>
    <w:rsid w:val="00DB5E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llowedHyperlink"/>
    <w:basedOn w:val="a1"/>
    <w:uiPriority w:val="99"/>
    <w:semiHidden/>
    <w:unhideWhenUsed/>
    <w:rsid w:val="00DB5EE8"/>
    <w:rPr>
      <w:color w:val="800080" w:themeColor="followedHyperlink"/>
      <w:u w:val="single"/>
    </w:rPr>
  </w:style>
  <w:style w:type="paragraph" w:styleId="af7">
    <w:name w:val="No Spacing"/>
    <w:uiPriority w:val="1"/>
    <w:qFormat/>
    <w:rsid w:val="00DB5EE8"/>
    <w:pPr>
      <w:spacing w:after="0" w:line="240" w:lineRule="auto"/>
    </w:pPr>
    <w:rPr>
      <w:rFonts w:ascii="Calibri" w:eastAsia="Times New Roman" w:hAnsi="Calibri" w:cs="Times New Roman"/>
      <w:lang w:eastAsia="ru-RU"/>
    </w:rPr>
  </w:style>
  <w:style w:type="character" w:styleId="af8">
    <w:name w:val="Placeholder Text"/>
    <w:basedOn w:val="a1"/>
    <w:uiPriority w:val="99"/>
    <w:semiHidden/>
    <w:rsid w:val="00EE6B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53471">
      <w:bodyDiv w:val="1"/>
      <w:marLeft w:val="0"/>
      <w:marRight w:val="0"/>
      <w:marTop w:val="0"/>
      <w:marBottom w:val="0"/>
      <w:divBdr>
        <w:top w:val="none" w:sz="0" w:space="0" w:color="auto"/>
        <w:left w:val="none" w:sz="0" w:space="0" w:color="auto"/>
        <w:bottom w:val="none" w:sz="0" w:space="0" w:color="auto"/>
        <w:right w:val="none" w:sz="0" w:space="0" w:color="auto"/>
      </w:divBdr>
    </w:div>
    <w:div w:id="217325434">
      <w:bodyDiv w:val="1"/>
      <w:marLeft w:val="0"/>
      <w:marRight w:val="0"/>
      <w:marTop w:val="0"/>
      <w:marBottom w:val="0"/>
      <w:divBdr>
        <w:top w:val="none" w:sz="0" w:space="0" w:color="auto"/>
        <w:left w:val="none" w:sz="0" w:space="0" w:color="auto"/>
        <w:bottom w:val="none" w:sz="0" w:space="0" w:color="auto"/>
        <w:right w:val="none" w:sz="0" w:space="0" w:color="auto"/>
      </w:divBdr>
    </w:div>
    <w:div w:id="324017484">
      <w:bodyDiv w:val="1"/>
      <w:marLeft w:val="0"/>
      <w:marRight w:val="0"/>
      <w:marTop w:val="0"/>
      <w:marBottom w:val="0"/>
      <w:divBdr>
        <w:top w:val="none" w:sz="0" w:space="0" w:color="auto"/>
        <w:left w:val="none" w:sz="0" w:space="0" w:color="auto"/>
        <w:bottom w:val="none" w:sz="0" w:space="0" w:color="auto"/>
        <w:right w:val="none" w:sz="0" w:space="0" w:color="auto"/>
      </w:divBdr>
    </w:div>
    <w:div w:id="398791027">
      <w:bodyDiv w:val="1"/>
      <w:marLeft w:val="0"/>
      <w:marRight w:val="0"/>
      <w:marTop w:val="0"/>
      <w:marBottom w:val="0"/>
      <w:divBdr>
        <w:top w:val="none" w:sz="0" w:space="0" w:color="auto"/>
        <w:left w:val="none" w:sz="0" w:space="0" w:color="auto"/>
        <w:bottom w:val="none" w:sz="0" w:space="0" w:color="auto"/>
        <w:right w:val="none" w:sz="0" w:space="0" w:color="auto"/>
      </w:divBdr>
    </w:div>
    <w:div w:id="952902107">
      <w:bodyDiv w:val="1"/>
      <w:marLeft w:val="0"/>
      <w:marRight w:val="0"/>
      <w:marTop w:val="0"/>
      <w:marBottom w:val="0"/>
      <w:divBdr>
        <w:top w:val="none" w:sz="0" w:space="0" w:color="auto"/>
        <w:left w:val="none" w:sz="0" w:space="0" w:color="auto"/>
        <w:bottom w:val="none" w:sz="0" w:space="0" w:color="auto"/>
        <w:right w:val="none" w:sz="0" w:space="0" w:color="auto"/>
      </w:divBdr>
    </w:div>
    <w:div w:id="1128931398">
      <w:bodyDiv w:val="1"/>
      <w:marLeft w:val="0"/>
      <w:marRight w:val="0"/>
      <w:marTop w:val="0"/>
      <w:marBottom w:val="0"/>
      <w:divBdr>
        <w:top w:val="none" w:sz="0" w:space="0" w:color="auto"/>
        <w:left w:val="none" w:sz="0" w:space="0" w:color="auto"/>
        <w:bottom w:val="none" w:sz="0" w:space="0" w:color="auto"/>
        <w:right w:val="none" w:sz="0" w:space="0" w:color="auto"/>
      </w:divBdr>
    </w:div>
    <w:div w:id="1153981958">
      <w:bodyDiv w:val="1"/>
      <w:marLeft w:val="0"/>
      <w:marRight w:val="0"/>
      <w:marTop w:val="0"/>
      <w:marBottom w:val="0"/>
      <w:divBdr>
        <w:top w:val="none" w:sz="0" w:space="0" w:color="auto"/>
        <w:left w:val="none" w:sz="0" w:space="0" w:color="auto"/>
        <w:bottom w:val="none" w:sz="0" w:space="0" w:color="auto"/>
        <w:right w:val="none" w:sz="0" w:space="0" w:color="auto"/>
      </w:divBdr>
    </w:div>
    <w:div w:id="1237519072">
      <w:bodyDiv w:val="1"/>
      <w:marLeft w:val="0"/>
      <w:marRight w:val="0"/>
      <w:marTop w:val="0"/>
      <w:marBottom w:val="0"/>
      <w:divBdr>
        <w:top w:val="none" w:sz="0" w:space="0" w:color="auto"/>
        <w:left w:val="none" w:sz="0" w:space="0" w:color="auto"/>
        <w:bottom w:val="none" w:sz="0" w:space="0" w:color="auto"/>
        <w:right w:val="none" w:sz="0" w:space="0" w:color="auto"/>
      </w:divBdr>
    </w:div>
    <w:div w:id="1377120922">
      <w:bodyDiv w:val="1"/>
      <w:marLeft w:val="0"/>
      <w:marRight w:val="0"/>
      <w:marTop w:val="0"/>
      <w:marBottom w:val="0"/>
      <w:divBdr>
        <w:top w:val="none" w:sz="0" w:space="0" w:color="auto"/>
        <w:left w:val="none" w:sz="0" w:space="0" w:color="auto"/>
        <w:bottom w:val="none" w:sz="0" w:space="0" w:color="auto"/>
        <w:right w:val="none" w:sz="0" w:space="0" w:color="auto"/>
      </w:divBdr>
    </w:div>
    <w:div w:id="1607689463">
      <w:bodyDiv w:val="1"/>
      <w:marLeft w:val="0"/>
      <w:marRight w:val="0"/>
      <w:marTop w:val="0"/>
      <w:marBottom w:val="0"/>
      <w:divBdr>
        <w:top w:val="none" w:sz="0" w:space="0" w:color="auto"/>
        <w:left w:val="none" w:sz="0" w:space="0" w:color="auto"/>
        <w:bottom w:val="none" w:sz="0" w:space="0" w:color="auto"/>
        <w:right w:val="none" w:sz="0" w:space="0" w:color="auto"/>
      </w:divBdr>
    </w:div>
    <w:div w:id="1730499066">
      <w:bodyDiv w:val="1"/>
      <w:marLeft w:val="0"/>
      <w:marRight w:val="0"/>
      <w:marTop w:val="0"/>
      <w:marBottom w:val="0"/>
      <w:divBdr>
        <w:top w:val="none" w:sz="0" w:space="0" w:color="auto"/>
        <w:left w:val="none" w:sz="0" w:space="0" w:color="auto"/>
        <w:bottom w:val="none" w:sz="0" w:space="0" w:color="auto"/>
        <w:right w:val="none" w:sz="0" w:space="0" w:color="auto"/>
      </w:divBdr>
    </w:div>
    <w:div w:id="1868324052">
      <w:bodyDiv w:val="1"/>
      <w:marLeft w:val="0"/>
      <w:marRight w:val="0"/>
      <w:marTop w:val="0"/>
      <w:marBottom w:val="0"/>
      <w:divBdr>
        <w:top w:val="none" w:sz="0" w:space="0" w:color="auto"/>
        <w:left w:val="none" w:sz="0" w:space="0" w:color="auto"/>
        <w:bottom w:val="none" w:sz="0" w:space="0" w:color="auto"/>
        <w:right w:val="none" w:sz="0" w:space="0" w:color="auto"/>
      </w:divBdr>
    </w:div>
    <w:div w:id="1955362027">
      <w:bodyDiv w:val="1"/>
      <w:marLeft w:val="0"/>
      <w:marRight w:val="0"/>
      <w:marTop w:val="0"/>
      <w:marBottom w:val="0"/>
      <w:divBdr>
        <w:top w:val="none" w:sz="0" w:space="0" w:color="auto"/>
        <w:left w:val="none" w:sz="0" w:space="0" w:color="auto"/>
        <w:bottom w:val="none" w:sz="0" w:space="0" w:color="auto"/>
        <w:right w:val="none" w:sz="0" w:space="0" w:color="auto"/>
      </w:divBdr>
    </w:div>
    <w:div w:id="2107267772">
      <w:bodyDiv w:val="1"/>
      <w:marLeft w:val="0"/>
      <w:marRight w:val="0"/>
      <w:marTop w:val="0"/>
      <w:marBottom w:val="0"/>
      <w:divBdr>
        <w:top w:val="none" w:sz="0" w:space="0" w:color="auto"/>
        <w:left w:val="none" w:sz="0" w:space="0" w:color="auto"/>
        <w:bottom w:val="none" w:sz="0" w:space="0" w:color="auto"/>
        <w:right w:val="none" w:sz="0" w:space="0" w:color="auto"/>
      </w:divBdr>
    </w:div>
    <w:div w:id="214095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s://zakupki44fz.ru/app/okpd2/22.21.29.11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4399541@niioncologii.ru" TargetMode="External"/><Relationship Id="rId14" Type="http://schemas.openxmlformats.org/officeDocument/2006/relationships/header" Target="header3.xml"/><Relationship Id="rId22" Type="http://schemas.openxmlformats.org/officeDocument/2006/relationships/oleObject" Target="embeddings/oleObject2.bin"/></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1A9D8-F7D9-434F-B797-67B6BB1A2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1615</Words>
  <Characters>9209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Лобза Юлия Александровна</dc:creator>
  <cp:lastModifiedBy>Иванова Елена Валериевна</cp:lastModifiedBy>
  <cp:revision>2</cp:revision>
  <cp:lastPrinted>2018-01-19T15:25:00Z</cp:lastPrinted>
  <dcterms:created xsi:type="dcterms:W3CDTF">2026-03-23T06:37:00Z</dcterms:created>
  <dcterms:modified xsi:type="dcterms:W3CDTF">2026-03-23T06:37:00Z</dcterms:modified>
</cp:coreProperties>
</file>