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21.1-03/1685</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0C4951">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9715B3">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локтевых дозаторов</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5 (пяти) рабочих дней</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одной партией, в течение 15 (пятнадцати) рабочих дней с момента заключения Контракта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(двенадцати) месяцев с момента поставки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5%</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УИС</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21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1739"/>
        <w:gridCol w:w="1845"/>
        <w:gridCol w:w="1842"/>
        <w:gridCol w:w="708"/>
        <w:gridCol w:w="2268"/>
        <w:gridCol w:w="638"/>
        <w:gridCol w:w="682"/>
        <w:gridCol w:w="1267"/>
        <w:gridCol w:w="1549"/>
        <w:gridCol w:w="1037"/>
        <w:gridCol w:w="1267"/>
        <w:gridCol w:w="1254"/>
      </w:tblGrid>
      <w:tr w:rsidR="000C4951" w:rsidRPr="009C159B" w:rsidTr="0066668E">
        <w:tc>
          <w:tcPr>
            <w:tcW w:w="159" w:type="pct"/>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w:t>
            </w:r>
          </w:p>
        </w:tc>
        <w:tc>
          <w:tcPr>
            <w:tcW w:w="523" w:type="pct"/>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Наименование</w:t>
            </w:r>
          </w:p>
        </w:tc>
        <w:tc>
          <w:tcPr>
            <w:tcW w:w="2004" w:type="pct"/>
            <w:gridSpan w:val="4"/>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Технические характеристики</w:t>
            </w:r>
          </w:p>
        </w:tc>
        <w:tc>
          <w:tcPr>
            <w:tcW w:w="192" w:type="pct"/>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Ед. изм.</w:t>
            </w:r>
          </w:p>
        </w:tc>
        <w:tc>
          <w:tcPr>
            <w:tcW w:w="205" w:type="pct"/>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Кол-во</w:t>
            </w:r>
          </w:p>
        </w:tc>
        <w:tc>
          <w:tcPr>
            <w:tcW w:w="381" w:type="pct"/>
          </w:tcPr>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ОКПД2/</w:t>
            </w:r>
          </w:p>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КТРУ</w:t>
            </w:r>
          </w:p>
        </w:tc>
        <w:tc>
          <w:tcPr>
            <w:tcW w:w="466" w:type="pct"/>
            <w:shd w:val="clear" w:color="auto" w:fill="FFFF99"/>
          </w:tcPr>
          <w:p w:rsidR="000C4951" w:rsidRPr="009C159B" w:rsidRDefault="000C4951" w:rsidP="0066668E">
            <w:pPr>
              <w:spacing w:after="0" w:line="240" w:lineRule="auto"/>
              <w:jc w:val="center"/>
              <w:rPr>
                <w:rFonts w:ascii="Times New Roman" w:hAnsi="Times New Roman" w:cs="Times New Roman"/>
                <w:b/>
                <w:bCs/>
                <w:sz w:val="18"/>
                <w:szCs w:val="18"/>
              </w:rPr>
            </w:pPr>
            <w:r w:rsidRPr="009C159B">
              <w:rPr>
                <w:rFonts w:ascii="Times New Roman" w:hAnsi="Times New Roman" w:cs="Times New Roman"/>
                <w:b/>
                <w:bCs/>
                <w:sz w:val="18"/>
                <w:szCs w:val="18"/>
              </w:rPr>
              <w:t>Страна</w:t>
            </w:r>
          </w:p>
          <w:p w:rsidR="000C4951" w:rsidRPr="009C159B" w:rsidRDefault="000C4951" w:rsidP="0066668E">
            <w:pPr>
              <w:spacing w:after="0" w:line="240" w:lineRule="auto"/>
              <w:jc w:val="center"/>
              <w:rPr>
                <w:rFonts w:ascii="Times New Roman" w:hAnsi="Times New Roman" w:cs="Times New Roman"/>
                <w:b/>
                <w:bCs/>
                <w:sz w:val="18"/>
                <w:szCs w:val="18"/>
              </w:rPr>
            </w:pPr>
            <w:r w:rsidRPr="009C159B">
              <w:rPr>
                <w:rFonts w:ascii="Times New Roman" w:hAnsi="Times New Roman" w:cs="Times New Roman"/>
                <w:b/>
                <w:bCs/>
                <w:sz w:val="18"/>
                <w:szCs w:val="18"/>
              </w:rPr>
              <w:t>происхождения</w:t>
            </w:r>
          </w:p>
        </w:tc>
        <w:tc>
          <w:tcPr>
            <w:tcW w:w="312" w:type="pct"/>
            <w:shd w:val="clear" w:color="auto" w:fill="FFFF99"/>
          </w:tcPr>
          <w:p w:rsidR="000C4951" w:rsidRPr="009C159B" w:rsidRDefault="000C4951" w:rsidP="0066668E">
            <w:pPr>
              <w:widowControl w:val="0"/>
              <w:autoSpaceDE w:val="0"/>
              <w:autoSpaceDN w:val="0"/>
              <w:adjustRightInd w:val="0"/>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НДС</w:t>
            </w:r>
          </w:p>
          <w:p w:rsidR="000C4951" w:rsidRPr="009C159B" w:rsidRDefault="000C4951" w:rsidP="0066668E">
            <w:pPr>
              <w:widowControl w:val="0"/>
              <w:autoSpaceDE w:val="0"/>
              <w:autoSpaceDN w:val="0"/>
              <w:adjustRightInd w:val="0"/>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w:t>
            </w:r>
          </w:p>
        </w:tc>
        <w:tc>
          <w:tcPr>
            <w:tcW w:w="381" w:type="pct"/>
            <w:shd w:val="clear" w:color="auto" w:fill="FFFF99"/>
          </w:tcPr>
          <w:p w:rsidR="000C4951" w:rsidRPr="009C159B" w:rsidRDefault="000C4951" w:rsidP="0066668E">
            <w:pPr>
              <w:widowControl w:val="0"/>
              <w:autoSpaceDE w:val="0"/>
              <w:autoSpaceDN w:val="0"/>
              <w:adjustRightInd w:val="0"/>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Цена за ед. Товара с</w:t>
            </w:r>
          </w:p>
          <w:p w:rsidR="000C4951" w:rsidRPr="009C159B" w:rsidRDefault="000C4951" w:rsidP="0066668E">
            <w:pPr>
              <w:widowControl w:val="0"/>
              <w:autoSpaceDE w:val="0"/>
              <w:autoSpaceDN w:val="0"/>
              <w:adjustRightInd w:val="0"/>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НДС</w:t>
            </w:r>
          </w:p>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 xml:space="preserve"> (руб.)</w:t>
            </w:r>
          </w:p>
        </w:tc>
        <w:tc>
          <w:tcPr>
            <w:tcW w:w="377" w:type="pct"/>
            <w:shd w:val="clear" w:color="auto" w:fill="FFFF99"/>
          </w:tcPr>
          <w:p w:rsidR="000C4951" w:rsidRPr="009C159B" w:rsidRDefault="000C4951" w:rsidP="0066668E">
            <w:pPr>
              <w:widowControl w:val="0"/>
              <w:autoSpaceDE w:val="0"/>
              <w:autoSpaceDN w:val="0"/>
              <w:adjustRightInd w:val="0"/>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 xml:space="preserve">Сумма с </w:t>
            </w:r>
          </w:p>
          <w:p w:rsidR="000C4951" w:rsidRPr="009C159B" w:rsidRDefault="000C4951" w:rsidP="0066668E">
            <w:pPr>
              <w:widowControl w:val="0"/>
              <w:autoSpaceDE w:val="0"/>
              <w:autoSpaceDN w:val="0"/>
              <w:adjustRightInd w:val="0"/>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 xml:space="preserve">НДС </w:t>
            </w:r>
          </w:p>
          <w:p w:rsidR="000C4951" w:rsidRPr="009C159B" w:rsidRDefault="000C4951" w:rsidP="0066668E">
            <w:pPr>
              <w:widowControl w:val="0"/>
              <w:autoSpaceDE w:val="0"/>
              <w:autoSpaceDN w:val="0"/>
              <w:adjustRightInd w:val="0"/>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(руб.)</w:t>
            </w:r>
          </w:p>
        </w:tc>
      </w:tr>
      <w:tr w:rsidR="000C4951" w:rsidRPr="009C159B" w:rsidTr="0066668E">
        <w:tc>
          <w:tcPr>
            <w:tcW w:w="159" w:type="pct"/>
            <w:vMerge w:val="restart"/>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r w:rsidRPr="009C159B">
              <w:rPr>
                <w:rFonts w:ascii="Times New Roman" w:hAnsi="Times New Roman" w:cs="Times New Roman"/>
                <w:b/>
                <w:sz w:val="18"/>
                <w:szCs w:val="18"/>
              </w:rPr>
              <w:t>1</w:t>
            </w:r>
          </w:p>
        </w:tc>
        <w:tc>
          <w:tcPr>
            <w:tcW w:w="523" w:type="pct"/>
            <w:vMerge w:val="restart"/>
            <w:shd w:val="clear" w:color="FFFFFF" w:fill="auto"/>
          </w:tcPr>
          <w:p w:rsidR="000C4951" w:rsidRPr="001B66E2" w:rsidRDefault="000C4951" w:rsidP="0066668E">
            <w:pPr>
              <w:spacing w:after="0" w:line="240" w:lineRule="auto"/>
              <w:rPr>
                <w:rFonts w:ascii="Times New Roman" w:hAnsi="Times New Roman" w:cs="Times New Roman"/>
                <w:b/>
                <w:sz w:val="18"/>
                <w:szCs w:val="18"/>
              </w:rPr>
            </w:pPr>
            <w:r w:rsidRPr="001B66E2">
              <w:rPr>
                <w:rFonts w:ascii="Times New Roman" w:hAnsi="Times New Roman" w:cs="Times New Roman"/>
                <w:b/>
                <w:sz w:val="18"/>
                <w:szCs w:val="18"/>
              </w:rPr>
              <w:t>Дозатор жидких средств бытовой</w:t>
            </w:r>
          </w:p>
        </w:tc>
        <w:tc>
          <w:tcPr>
            <w:tcW w:w="555" w:type="pct"/>
            <w:shd w:val="clear" w:color="FFFFFF" w:fill="auto"/>
          </w:tcPr>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 xml:space="preserve">Наименование </w:t>
            </w:r>
          </w:p>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характеристики</w:t>
            </w:r>
          </w:p>
        </w:tc>
        <w:tc>
          <w:tcPr>
            <w:tcW w:w="554" w:type="pct"/>
            <w:shd w:val="clear" w:color="FFFFFF" w:fill="auto"/>
          </w:tcPr>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Значение характеристики</w:t>
            </w:r>
          </w:p>
          <w:p w:rsidR="000C4951" w:rsidRPr="001B66E2" w:rsidRDefault="000C4951" w:rsidP="0066668E">
            <w:pPr>
              <w:spacing w:after="0" w:line="240" w:lineRule="auto"/>
              <w:jc w:val="center"/>
              <w:rPr>
                <w:rFonts w:ascii="Times New Roman" w:hAnsi="Times New Roman" w:cs="Times New Roman"/>
                <w:b/>
                <w:sz w:val="18"/>
                <w:szCs w:val="18"/>
              </w:rPr>
            </w:pPr>
          </w:p>
        </w:tc>
        <w:tc>
          <w:tcPr>
            <w:tcW w:w="213" w:type="pct"/>
            <w:shd w:val="clear" w:color="FFFFFF" w:fill="auto"/>
          </w:tcPr>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Ед.</w:t>
            </w:r>
          </w:p>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изм.</w:t>
            </w:r>
          </w:p>
        </w:tc>
        <w:tc>
          <w:tcPr>
            <w:tcW w:w="682" w:type="pct"/>
            <w:shd w:val="clear" w:color="FFFFFF" w:fill="auto"/>
          </w:tcPr>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Инструкция по заполнению характеристик в заявке</w:t>
            </w:r>
          </w:p>
        </w:tc>
        <w:tc>
          <w:tcPr>
            <w:tcW w:w="192" w:type="pct"/>
            <w:vMerge w:val="restart"/>
            <w:shd w:val="clear" w:color="FFFFFF" w:fill="auto"/>
          </w:tcPr>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шт</w:t>
            </w:r>
          </w:p>
        </w:tc>
        <w:tc>
          <w:tcPr>
            <w:tcW w:w="205" w:type="pct"/>
            <w:vMerge w:val="restart"/>
            <w:shd w:val="clear" w:color="FFFFFF" w:fill="auto"/>
          </w:tcPr>
          <w:p w:rsidR="000C4951" w:rsidRPr="001B66E2" w:rsidRDefault="000C4951" w:rsidP="0066668E">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40</w:t>
            </w:r>
          </w:p>
        </w:tc>
        <w:tc>
          <w:tcPr>
            <w:tcW w:w="381" w:type="pct"/>
            <w:vMerge w:val="restart"/>
          </w:tcPr>
          <w:p w:rsidR="000C4951" w:rsidRPr="001B66E2" w:rsidRDefault="000C4951" w:rsidP="0066668E">
            <w:pPr>
              <w:spacing w:after="0" w:line="240" w:lineRule="auto"/>
              <w:jc w:val="center"/>
              <w:rPr>
                <w:rFonts w:ascii="Times New Roman" w:hAnsi="Times New Roman" w:cs="Times New Roman"/>
                <w:b/>
                <w:sz w:val="18"/>
                <w:szCs w:val="18"/>
              </w:rPr>
            </w:pPr>
            <w:r w:rsidRPr="001B66E2">
              <w:rPr>
                <w:rFonts w:ascii="Times New Roman" w:hAnsi="Times New Roman" w:cs="Times New Roman"/>
                <w:b/>
                <w:sz w:val="18"/>
                <w:szCs w:val="18"/>
              </w:rPr>
              <w:t>25.99.12.112-00000128</w:t>
            </w:r>
          </w:p>
        </w:tc>
        <w:tc>
          <w:tcPr>
            <w:tcW w:w="466" w:type="pct"/>
            <w:vMerge w:val="restart"/>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val="restart"/>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val="restart"/>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val="restart"/>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rPr>
          <w:trHeight w:val="51"/>
        </w:trPr>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9C159B"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Материал корпуса</w:t>
            </w:r>
          </w:p>
        </w:tc>
        <w:tc>
          <w:tcPr>
            <w:tcW w:w="554"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Металл</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9C159B"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Наличие замка</w:t>
            </w:r>
          </w:p>
        </w:tc>
        <w:tc>
          <w:tcPr>
            <w:tcW w:w="554"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Нет</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Объем</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&gt; 800  и  ≤ 1000</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Кубический сантиметр; миллилитр</w:t>
            </w: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Тип</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Механический (нажимной)</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Тип дозируемого средства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Дезинфицирующее средство</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Тип механического дозатора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Локтевой</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Тип по способу загрузки средства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Кассетный (картриджный)</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Тип подачи жидких средств</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Капля</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Тип размещения</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На стену</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1B66E2" w:rsidRDefault="000C4951" w:rsidP="0066668E">
            <w:pPr>
              <w:spacing w:after="0" w:line="240" w:lineRule="auto"/>
              <w:rPr>
                <w:rFonts w:ascii="Times New Roman" w:hAnsi="Times New Roman"/>
                <w:b/>
                <w:sz w:val="18"/>
                <w:szCs w:val="18"/>
              </w:rPr>
            </w:pPr>
            <w:r w:rsidRPr="001B66E2">
              <w:rPr>
                <w:rFonts w:ascii="Times New Roman" w:hAnsi="Times New Roman"/>
                <w:b/>
                <w:sz w:val="18"/>
                <w:szCs w:val="18"/>
              </w:rPr>
              <w:t>Дополнительные характеристики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9C159B" w:rsidRDefault="000C4951" w:rsidP="0066668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Вид металла из которого изготовлен корпус дозатора </w:t>
            </w:r>
          </w:p>
        </w:tc>
        <w:tc>
          <w:tcPr>
            <w:tcW w:w="554" w:type="pct"/>
            <w:shd w:val="clear" w:color="FFFFFF" w:fill="auto"/>
          </w:tcPr>
          <w:p w:rsidR="000C4951" w:rsidRPr="001B66E2"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Выполнен из элоксированного/</w:t>
            </w:r>
          </w:p>
          <w:p w:rsidR="000C4951" w:rsidRPr="009C159B"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анодированного алюминия</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8B6473" w:rsidRDefault="000C4951" w:rsidP="0066668E">
            <w:pPr>
              <w:spacing w:after="0" w:line="240" w:lineRule="auto"/>
              <w:rPr>
                <w:rFonts w:ascii="Times New Roman" w:hAnsi="Times New Roman"/>
                <w:b/>
                <w:i/>
                <w:sz w:val="18"/>
                <w:szCs w:val="18"/>
              </w:rPr>
            </w:pPr>
            <w:r w:rsidRPr="008B6473">
              <w:rPr>
                <w:rFonts w:ascii="Times New Roman" w:hAnsi="Times New Roman"/>
                <w:b/>
                <w:i/>
                <w:sz w:val="18"/>
                <w:szCs w:val="18"/>
              </w:rPr>
              <w:t>Для обеспечения высокой коррозионной стойкости, устойчивости к внешним механическим воздействиям, простоте ухода и обработки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Материал рычага</w:t>
            </w:r>
          </w:p>
        </w:tc>
        <w:tc>
          <w:tcPr>
            <w:tcW w:w="554" w:type="pct"/>
            <w:shd w:val="clear" w:color="FFFFFF" w:fill="auto"/>
          </w:tcPr>
          <w:p w:rsidR="000C4951" w:rsidRDefault="000C4951" w:rsidP="0066668E">
            <w:pPr>
              <w:spacing w:after="0" w:line="240" w:lineRule="auto"/>
              <w:jc w:val="center"/>
              <w:rPr>
                <w:rFonts w:ascii="Times New Roman" w:hAnsi="Times New Roman" w:cs="Times New Roman"/>
                <w:sz w:val="18"/>
                <w:szCs w:val="18"/>
              </w:rPr>
            </w:pPr>
            <w:r w:rsidRPr="001B66E2">
              <w:rPr>
                <w:rFonts w:ascii="Times New Roman" w:hAnsi="Times New Roman" w:cs="Times New Roman"/>
                <w:sz w:val="18"/>
                <w:szCs w:val="18"/>
              </w:rPr>
              <w:t>Металл</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1B66E2">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8B6473" w:rsidRDefault="000C4951" w:rsidP="0066668E">
            <w:pPr>
              <w:spacing w:after="0" w:line="240" w:lineRule="auto"/>
              <w:rPr>
                <w:rFonts w:ascii="Times New Roman" w:hAnsi="Times New Roman"/>
                <w:b/>
                <w:i/>
                <w:sz w:val="18"/>
                <w:szCs w:val="18"/>
              </w:rPr>
            </w:pPr>
            <w:r w:rsidRPr="008B6473">
              <w:rPr>
                <w:rFonts w:ascii="Times New Roman" w:hAnsi="Times New Roman"/>
                <w:b/>
                <w:i/>
                <w:sz w:val="18"/>
                <w:szCs w:val="18"/>
              </w:rPr>
              <w:t>Для более продолжительного срока службы, устойчивости к механическим, внешним воздействиям</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1B66E2">
              <w:rPr>
                <w:rFonts w:ascii="Times New Roman" w:hAnsi="Times New Roman" w:cs="Times New Roman"/>
                <w:sz w:val="18"/>
                <w:szCs w:val="18"/>
              </w:rPr>
              <w:t>Длина рычага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Не менее 130</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мм</w:t>
            </w: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062E34">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8B6473" w:rsidRDefault="000C4951" w:rsidP="0066668E">
            <w:pPr>
              <w:spacing w:after="0" w:line="240" w:lineRule="auto"/>
              <w:rPr>
                <w:rFonts w:ascii="Times New Roman" w:hAnsi="Times New Roman"/>
                <w:b/>
                <w:i/>
                <w:sz w:val="18"/>
                <w:szCs w:val="18"/>
              </w:rPr>
            </w:pPr>
            <w:r w:rsidRPr="008B6473">
              <w:rPr>
                <w:rFonts w:ascii="Times New Roman" w:hAnsi="Times New Roman"/>
                <w:b/>
                <w:i/>
                <w:sz w:val="18"/>
                <w:szCs w:val="18"/>
              </w:rPr>
              <w:t>Для удобства пользования, при минимальных усилиях нажатия</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9C159B" w:rsidRDefault="000C4951" w:rsidP="0066668E">
            <w:pPr>
              <w:spacing w:after="0" w:line="240" w:lineRule="auto"/>
              <w:rPr>
                <w:rFonts w:ascii="Times New Roman" w:hAnsi="Times New Roman" w:cs="Times New Roman"/>
                <w:sz w:val="18"/>
                <w:szCs w:val="18"/>
              </w:rPr>
            </w:pPr>
            <w:r w:rsidRPr="009C159B">
              <w:rPr>
                <w:rFonts w:ascii="Times New Roman" w:hAnsi="Times New Roman" w:cs="Times New Roman"/>
                <w:sz w:val="18"/>
                <w:szCs w:val="18"/>
              </w:rPr>
              <w:t>Материал помпы</w:t>
            </w:r>
          </w:p>
        </w:tc>
        <w:tc>
          <w:tcPr>
            <w:tcW w:w="554"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r w:rsidRPr="009C159B">
              <w:rPr>
                <w:rFonts w:ascii="Times New Roman" w:hAnsi="Times New Roman" w:cs="Times New Roman"/>
                <w:sz w:val="18"/>
                <w:szCs w:val="18"/>
              </w:rPr>
              <w:t>Нержавеющая сталь</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8B6473" w:rsidRDefault="000C4951" w:rsidP="0066668E">
            <w:pPr>
              <w:spacing w:after="0" w:line="240" w:lineRule="auto"/>
              <w:rPr>
                <w:rFonts w:ascii="Times New Roman" w:hAnsi="Times New Roman"/>
                <w:b/>
                <w:i/>
                <w:sz w:val="18"/>
                <w:szCs w:val="18"/>
              </w:rPr>
            </w:pPr>
            <w:r w:rsidRPr="008B6473">
              <w:rPr>
                <w:rFonts w:ascii="Times New Roman" w:hAnsi="Times New Roman"/>
                <w:b/>
                <w:i/>
                <w:sz w:val="18"/>
                <w:szCs w:val="18"/>
              </w:rPr>
              <w:t>Для обеспечения высокой коррозионной стойкости, устойч</w:t>
            </w:r>
            <w:r>
              <w:rPr>
                <w:rFonts w:ascii="Times New Roman" w:hAnsi="Times New Roman"/>
                <w:b/>
                <w:i/>
                <w:sz w:val="18"/>
                <w:szCs w:val="18"/>
              </w:rPr>
              <w:t>ивости материала к дезобработке</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Совместим для использования со стандартными еврофлаконами, прямоугольной формы, объемом 1 000 мл. </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13" w:type="pct"/>
            <w:shd w:val="clear" w:color="FFFFFF" w:fill="auto"/>
          </w:tcPr>
          <w:p w:rsidR="000C4951" w:rsidRPr="00A5470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77956">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8B6473" w:rsidRDefault="000C4951" w:rsidP="0066668E">
            <w:pPr>
              <w:spacing w:after="0" w:line="240" w:lineRule="auto"/>
              <w:rPr>
                <w:rFonts w:ascii="Times New Roman" w:hAnsi="Times New Roman"/>
                <w:b/>
                <w:i/>
                <w:sz w:val="18"/>
                <w:szCs w:val="18"/>
              </w:rPr>
            </w:pPr>
            <w:r w:rsidRPr="008B6473">
              <w:rPr>
                <w:rFonts w:ascii="Times New Roman" w:hAnsi="Times New Roman"/>
                <w:b/>
                <w:i/>
                <w:sz w:val="18"/>
                <w:szCs w:val="18"/>
              </w:rPr>
              <w:t xml:space="preserve">Для обеспечения соответствия с использующимися в Учреждении средствами </w:t>
            </w:r>
            <w:r>
              <w:rPr>
                <w:rFonts w:ascii="Times New Roman" w:hAnsi="Times New Roman"/>
                <w:b/>
                <w:i/>
                <w:sz w:val="18"/>
                <w:szCs w:val="18"/>
              </w:rPr>
              <w:t xml:space="preserve">(типам используемых картриджей) </w:t>
            </w:r>
            <w:r w:rsidRPr="008B6473">
              <w:rPr>
                <w:rFonts w:ascii="Times New Roman" w:hAnsi="Times New Roman"/>
                <w:b/>
                <w:i/>
                <w:sz w:val="18"/>
                <w:szCs w:val="18"/>
              </w:rPr>
              <w:t>для обработки рук.</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D77956">
              <w:rPr>
                <w:rFonts w:ascii="Times New Roman" w:hAnsi="Times New Roman" w:cs="Times New Roman"/>
                <w:sz w:val="18"/>
                <w:szCs w:val="18"/>
              </w:rPr>
              <w:t>Наличие подставки в нижней части дозатора, надежно фиксирующей еврофлакон в дозаторе</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Соответствие</w:t>
            </w:r>
          </w:p>
        </w:tc>
        <w:tc>
          <w:tcPr>
            <w:tcW w:w="213"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062E34" w:rsidRDefault="000C4951" w:rsidP="0066668E">
            <w:pPr>
              <w:spacing w:after="0" w:line="240" w:lineRule="auto"/>
              <w:rPr>
                <w:rFonts w:ascii="Times New Roman" w:hAnsi="Times New Roman"/>
                <w:sz w:val="18"/>
                <w:szCs w:val="18"/>
              </w:rPr>
            </w:pPr>
            <w:r w:rsidRPr="00062E34">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8B6473" w:rsidRDefault="000C4951" w:rsidP="0066668E">
            <w:pPr>
              <w:spacing w:after="0" w:line="240" w:lineRule="auto"/>
              <w:rPr>
                <w:rFonts w:ascii="Times New Roman" w:hAnsi="Times New Roman"/>
                <w:b/>
                <w:i/>
                <w:sz w:val="18"/>
                <w:szCs w:val="18"/>
              </w:rPr>
            </w:pPr>
            <w:r w:rsidRPr="008B6473">
              <w:rPr>
                <w:rFonts w:ascii="Times New Roman" w:hAnsi="Times New Roman"/>
                <w:b/>
                <w:i/>
                <w:sz w:val="18"/>
                <w:szCs w:val="18"/>
              </w:rPr>
              <w:t xml:space="preserve">Для обеспечения соответствия с использующимися в Учреждении средствами </w:t>
            </w:r>
            <w:r>
              <w:rPr>
                <w:rFonts w:ascii="Times New Roman" w:hAnsi="Times New Roman"/>
                <w:b/>
                <w:i/>
                <w:sz w:val="18"/>
                <w:szCs w:val="18"/>
              </w:rPr>
              <w:t xml:space="preserve">(типам используемых картриджей) </w:t>
            </w:r>
            <w:r w:rsidRPr="008B6473">
              <w:rPr>
                <w:rFonts w:ascii="Times New Roman" w:hAnsi="Times New Roman"/>
                <w:b/>
                <w:i/>
                <w:sz w:val="18"/>
                <w:szCs w:val="18"/>
              </w:rPr>
              <w:t>для обработки рук.</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Default="000C4951" w:rsidP="0066668E">
            <w:pPr>
              <w:spacing w:after="0" w:line="240" w:lineRule="auto"/>
              <w:rPr>
                <w:rFonts w:ascii="Times New Roman" w:hAnsi="Times New Roman" w:cs="Times New Roman"/>
                <w:sz w:val="18"/>
                <w:szCs w:val="18"/>
              </w:rPr>
            </w:pPr>
            <w:r>
              <w:rPr>
                <w:rFonts w:ascii="Times New Roman" w:hAnsi="Times New Roman" w:cs="Times New Roman"/>
                <w:sz w:val="18"/>
                <w:szCs w:val="18"/>
              </w:rPr>
              <w:t>Возможность использования крема для рук в качестве дозируемого средства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13" w:type="pct"/>
            <w:shd w:val="clear" w:color="FFFFFF" w:fill="auto"/>
          </w:tcPr>
          <w:p w:rsidR="000C4951" w:rsidRPr="00A5470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77956">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8B6473" w:rsidRDefault="000C4951" w:rsidP="0066668E">
            <w:pPr>
              <w:spacing w:after="0" w:line="240" w:lineRule="auto"/>
              <w:rPr>
                <w:rFonts w:ascii="Times New Roman" w:hAnsi="Times New Roman"/>
                <w:b/>
                <w:i/>
                <w:sz w:val="18"/>
                <w:szCs w:val="18"/>
              </w:rPr>
            </w:pPr>
            <w:r w:rsidRPr="008B6473">
              <w:rPr>
                <w:rFonts w:ascii="Times New Roman" w:hAnsi="Times New Roman"/>
                <w:b/>
                <w:i/>
                <w:sz w:val="18"/>
                <w:szCs w:val="18"/>
              </w:rPr>
              <w:t xml:space="preserve">Для обеспечения фактической потребности и универсальности продукции  </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9C159B" w:rsidRDefault="000C4951" w:rsidP="0066668E">
            <w:pPr>
              <w:spacing w:after="0" w:line="240" w:lineRule="auto"/>
              <w:rPr>
                <w:rFonts w:ascii="Times New Roman" w:hAnsi="Times New Roman" w:cs="Times New Roman"/>
                <w:sz w:val="18"/>
                <w:szCs w:val="18"/>
              </w:rPr>
            </w:pPr>
            <w:r w:rsidRPr="009C159B">
              <w:rPr>
                <w:rFonts w:ascii="Times New Roman" w:hAnsi="Times New Roman" w:cs="Times New Roman"/>
                <w:sz w:val="18"/>
                <w:szCs w:val="18"/>
              </w:rPr>
              <w:t xml:space="preserve">Возможность извлечения помпового устройства из корпуса дозатора </w:t>
            </w:r>
          </w:p>
        </w:tc>
        <w:tc>
          <w:tcPr>
            <w:tcW w:w="554"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r w:rsidRPr="009C159B">
              <w:rPr>
                <w:rFonts w:ascii="Times New Roman" w:hAnsi="Times New Roman" w:cs="Times New Roman"/>
                <w:sz w:val="18"/>
                <w:szCs w:val="18"/>
              </w:rPr>
              <w:t>Да</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Для обеспечения возможности ремонта, в случае поломки помпы, а так же возможности обработки и чистки насосного элемента</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9C159B" w:rsidRDefault="000C4951" w:rsidP="0066668E">
            <w:pPr>
              <w:spacing w:after="0" w:line="240" w:lineRule="auto"/>
              <w:rPr>
                <w:rFonts w:ascii="Times New Roman" w:hAnsi="Times New Roman" w:cs="Times New Roman"/>
                <w:sz w:val="18"/>
                <w:szCs w:val="18"/>
              </w:rPr>
            </w:pPr>
            <w:r>
              <w:rPr>
                <w:rFonts w:ascii="Times New Roman" w:hAnsi="Times New Roman" w:cs="Times New Roman"/>
                <w:sz w:val="18"/>
                <w:szCs w:val="18"/>
              </w:rPr>
              <w:t>Дезинфекция и автоклавирование</w:t>
            </w:r>
          </w:p>
        </w:tc>
        <w:tc>
          <w:tcPr>
            <w:tcW w:w="554"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Допускается </w:t>
            </w:r>
            <w:r w:rsidRPr="001478D2">
              <w:rPr>
                <w:rFonts w:ascii="Times New Roman" w:hAnsi="Times New Roman" w:cs="Times New Roman"/>
                <w:sz w:val="18"/>
                <w:szCs w:val="18"/>
              </w:rPr>
              <w:t xml:space="preserve"> дезинфекци</w:t>
            </w:r>
            <w:r>
              <w:rPr>
                <w:rFonts w:ascii="Times New Roman" w:hAnsi="Times New Roman" w:cs="Times New Roman"/>
                <w:sz w:val="18"/>
                <w:szCs w:val="18"/>
              </w:rPr>
              <w:t>я и автоклавирование</w:t>
            </w:r>
            <w:r w:rsidRPr="001478D2">
              <w:rPr>
                <w:rFonts w:ascii="Times New Roman" w:hAnsi="Times New Roman" w:cs="Times New Roman"/>
                <w:sz w:val="18"/>
                <w:szCs w:val="18"/>
              </w:rPr>
              <w:t xml:space="preserve"> помпового устройства и корпуса</w:t>
            </w:r>
            <w:r>
              <w:rPr>
                <w:rFonts w:ascii="Times New Roman" w:hAnsi="Times New Roman" w:cs="Times New Roman"/>
                <w:sz w:val="18"/>
                <w:szCs w:val="18"/>
              </w:rPr>
              <w:t xml:space="preserve"> дозатора</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Для обеспечения возможности обработки, в виду размещения дозаторов в помещениях клинических подразделений Учреждения.</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Default="000C4951" w:rsidP="0066668E">
            <w:pPr>
              <w:spacing w:after="0" w:line="240" w:lineRule="auto"/>
              <w:rPr>
                <w:rFonts w:ascii="Times New Roman" w:hAnsi="Times New Roman" w:cs="Times New Roman"/>
                <w:sz w:val="18"/>
                <w:szCs w:val="18"/>
              </w:rPr>
            </w:pPr>
            <w:r>
              <w:rPr>
                <w:rFonts w:ascii="Times New Roman" w:hAnsi="Times New Roman" w:cs="Times New Roman"/>
                <w:sz w:val="18"/>
                <w:szCs w:val="18"/>
              </w:rPr>
              <w:t>Возможность обработки в моечной машине</w:t>
            </w:r>
          </w:p>
        </w:tc>
        <w:tc>
          <w:tcPr>
            <w:tcW w:w="554" w:type="pct"/>
            <w:shd w:val="clear" w:color="FFFFFF" w:fill="auto"/>
          </w:tcPr>
          <w:p w:rsidR="000C4951" w:rsidRDefault="000C4951" w:rsidP="0066668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2045A1">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Для обеспечения простоты ухода и обработки дозаторов обычными, имеющимися бытовыми средствами, в случае отсутствия необходимости автоклавирования</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062E34">
              <w:rPr>
                <w:rFonts w:ascii="Times New Roman" w:hAnsi="Times New Roman" w:cs="Times New Roman"/>
                <w:sz w:val="18"/>
                <w:szCs w:val="18"/>
              </w:rPr>
              <w:t xml:space="preserve">Объем подаваемой жидкости </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В диапазоне (включая границы диапазона) от 1 до 1,5 мл</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2045A1">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Для обеспечения нормированного (расчетного) расхода средств обработки рук, без потери качества и эффективности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062E34">
              <w:rPr>
                <w:rFonts w:ascii="Times New Roman" w:hAnsi="Times New Roman" w:cs="Times New Roman"/>
                <w:sz w:val="18"/>
                <w:szCs w:val="18"/>
              </w:rPr>
              <w:t>Ширина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В диапазоне (включая границы диапазона) от 9</w:t>
            </w:r>
            <w:r>
              <w:rPr>
                <w:rFonts w:ascii="Times New Roman" w:hAnsi="Times New Roman" w:cs="Times New Roman"/>
                <w:sz w:val="18"/>
                <w:szCs w:val="18"/>
              </w:rPr>
              <w:t>0</w:t>
            </w:r>
            <w:r w:rsidRPr="00062E34">
              <w:rPr>
                <w:rFonts w:ascii="Times New Roman" w:hAnsi="Times New Roman" w:cs="Times New Roman"/>
                <w:sz w:val="18"/>
                <w:szCs w:val="18"/>
              </w:rPr>
              <w:t xml:space="preserve"> до 105 мм  </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 xml:space="preserve">Для обеспечения возможности компактного размещения в предполагаемых местах установки, а также возможности использования с имеющимися у Заказчика флаконами. </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062E34">
              <w:rPr>
                <w:rFonts w:ascii="Times New Roman" w:hAnsi="Times New Roman" w:cs="Times New Roman"/>
                <w:sz w:val="18"/>
                <w:szCs w:val="18"/>
              </w:rPr>
              <w:t>Высота корпуса (без учета рычага)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В диапазоне (включая границы диапазона)</w:t>
            </w:r>
          </w:p>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от 280 до 290 мм</w:t>
            </w:r>
          </w:p>
        </w:tc>
        <w:tc>
          <w:tcPr>
            <w:tcW w:w="213" w:type="pct"/>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 xml:space="preserve">Для обеспечения возможности компактного размещения в предполагаемых местах установки, а также возможности использования с имеющимися у Заказчика флаконами. </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062E34">
              <w:rPr>
                <w:rFonts w:ascii="Times New Roman" w:hAnsi="Times New Roman" w:cs="Times New Roman"/>
                <w:sz w:val="18"/>
                <w:szCs w:val="18"/>
              </w:rPr>
              <w:t>Габаритная глубина (с учетом рычага)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В диапазоне (включая границы диапазона)</w:t>
            </w:r>
          </w:p>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от 200 до 2</w:t>
            </w:r>
            <w:r>
              <w:rPr>
                <w:rFonts w:ascii="Times New Roman" w:hAnsi="Times New Roman" w:cs="Times New Roman"/>
                <w:sz w:val="18"/>
                <w:szCs w:val="18"/>
              </w:rPr>
              <w:t>3</w:t>
            </w:r>
            <w:r w:rsidRPr="00062E34">
              <w:rPr>
                <w:rFonts w:ascii="Times New Roman" w:hAnsi="Times New Roman" w:cs="Times New Roman"/>
                <w:sz w:val="18"/>
                <w:szCs w:val="18"/>
              </w:rPr>
              <w:t>0 мм</w:t>
            </w:r>
          </w:p>
        </w:tc>
        <w:tc>
          <w:tcPr>
            <w:tcW w:w="213" w:type="pct"/>
            <w:shd w:val="clear" w:color="FFFFFF" w:fill="auto"/>
          </w:tcPr>
          <w:p w:rsidR="000C4951" w:rsidRPr="00A5470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 xml:space="preserve">Для обеспечения возможности компактного размещения в предполагаемых местах установки, а также возможности использования с имеющимися у Заказчика флаконами. </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062E34">
              <w:rPr>
                <w:rFonts w:ascii="Times New Roman" w:hAnsi="Times New Roman" w:cs="Times New Roman"/>
                <w:sz w:val="18"/>
                <w:szCs w:val="18"/>
              </w:rPr>
              <w:t>Длина подающего средства «носика»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В диапазоне (включая границы диапазона)</w:t>
            </w:r>
          </w:p>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от 70 до 90 мм</w:t>
            </w:r>
          </w:p>
        </w:tc>
        <w:tc>
          <w:tcPr>
            <w:tcW w:w="213" w:type="pct"/>
            <w:shd w:val="clear" w:color="FFFFFF" w:fill="auto"/>
          </w:tcPr>
          <w:p w:rsidR="000C4951" w:rsidRPr="00A5470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EB326E" w:rsidRDefault="000C4951" w:rsidP="0066668E">
            <w:pPr>
              <w:spacing w:after="0" w:line="240" w:lineRule="auto"/>
              <w:rPr>
                <w:rFonts w:ascii="Times New Roman" w:hAnsi="Times New Roman"/>
                <w:b/>
                <w:i/>
                <w:sz w:val="18"/>
                <w:szCs w:val="18"/>
              </w:rPr>
            </w:pPr>
            <w:r w:rsidRPr="00EB326E">
              <w:rPr>
                <w:rFonts w:ascii="Times New Roman" w:hAnsi="Times New Roman"/>
                <w:b/>
                <w:i/>
                <w:sz w:val="18"/>
                <w:szCs w:val="18"/>
              </w:rPr>
              <w:t xml:space="preserve">Для удобства пользования дозаторами, с учетом длины рычага, размеров дозаторов, </w:t>
            </w:r>
            <w:r>
              <w:rPr>
                <w:rFonts w:ascii="Times New Roman" w:hAnsi="Times New Roman"/>
                <w:b/>
                <w:i/>
                <w:sz w:val="18"/>
                <w:szCs w:val="18"/>
              </w:rPr>
              <w:t xml:space="preserve">обеспечения точности </w:t>
            </w:r>
            <w:r w:rsidRPr="00EB326E">
              <w:rPr>
                <w:rFonts w:ascii="Times New Roman" w:hAnsi="Times New Roman"/>
                <w:b/>
                <w:i/>
                <w:sz w:val="18"/>
                <w:szCs w:val="18"/>
              </w:rPr>
              <w:t>подач</w:t>
            </w:r>
            <w:r>
              <w:rPr>
                <w:rFonts w:ascii="Times New Roman" w:hAnsi="Times New Roman"/>
                <w:b/>
                <w:i/>
                <w:sz w:val="18"/>
                <w:szCs w:val="18"/>
              </w:rPr>
              <w:t>и средства в нужную зону, предотвращения с</w:t>
            </w:r>
            <w:r w:rsidRPr="00EB326E">
              <w:rPr>
                <w:rFonts w:ascii="Times New Roman" w:hAnsi="Times New Roman"/>
                <w:b/>
                <w:i/>
                <w:sz w:val="18"/>
                <w:szCs w:val="18"/>
              </w:rPr>
              <w:t>лучайных касаний</w:t>
            </w:r>
            <w:r>
              <w:rPr>
                <w:rFonts w:ascii="Times New Roman" w:hAnsi="Times New Roman"/>
                <w:b/>
                <w:i/>
                <w:sz w:val="18"/>
                <w:szCs w:val="18"/>
              </w:rPr>
              <w:t>.</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sidRPr="00062E34">
              <w:rPr>
                <w:rFonts w:ascii="Times New Roman" w:hAnsi="Times New Roman" w:cs="Times New Roman"/>
                <w:sz w:val="18"/>
                <w:szCs w:val="18"/>
              </w:rPr>
              <w:t>Длина насосного устройства (помпа и трубка)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В диапазоне (включая границы диапазона)</w:t>
            </w:r>
          </w:p>
          <w:p w:rsidR="000C4951" w:rsidRPr="00062E34"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от 190 до 2</w:t>
            </w:r>
            <w:r>
              <w:rPr>
                <w:rFonts w:ascii="Times New Roman" w:hAnsi="Times New Roman" w:cs="Times New Roman"/>
                <w:sz w:val="18"/>
                <w:szCs w:val="18"/>
              </w:rPr>
              <w:t>1</w:t>
            </w:r>
            <w:r w:rsidRPr="00062E34">
              <w:rPr>
                <w:rFonts w:ascii="Times New Roman" w:hAnsi="Times New Roman" w:cs="Times New Roman"/>
                <w:sz w:val="18"/>
                <w:szCs w:val="18"/>
              </w:rPr>
              <w:t>0 мм</w:t>
            </w:r>
          </w:p>
        </w:tc>
        <w:tc>
          <w:tcPr>
            <w:tcW w:w="213" w:type="pct"/>
            <w:shd w:val="clear" w:color="FFFFFF" w:fill="auto"/>
          </w:tcPr>
          <w:p w:rsidR="000C4951" w:rsidRPr="00A5470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D34FEB" w:rsidRDefault="000C4951" w:rsidP="0066668E">
            <w:pPr>
              <w:spacing w:after="0" w:line="240" w:lineRule="auto"/>
              <w:rPr>
                <w:rFonts w:ascii="Times New Roman" w:hAnsi="Times New Roman"/>
                <w:sz w:val="18"/>
                <w:szCs w:val="18"/>
              </w:rPr>
            </w:pPr>
            <w:r w:rsidRPr="00EB326E">
              <w:rPr>
                <w:rFonts w:ascii="Times New Roman" w:hAnsi="Times New Roman"/>
                <w:b/>
                <w:i/>
                <w:sz w:val="18"/>
                <w:szCs w:val="18"/>
              </w:rPr>
              <w:t>Для обеспечения возможности использования с имеющимися у Заказчика флаконами.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993D27" w:rsidRDefault="000C4951" w:rsidP="0066668E">
            <w:pPr>
              <w:spacing w:after="0" w:line="240" w:lineRule="auto"/>
              <w:rPr>
                <w:rFonts w:ascii="Times New Roman" w:hAnsi="Times New Roman" w:cs="Times New Roman"/>
                <w:sz w:val="18"/>
                <w:szCs w:val="18"/>
              </w:rPr>
            </w:pPr>
            <w:r w:rsidRPr="00993D27">
              <w:rPr>
                <w:rFonts w:ascii="Times New Roman" w:hAnsi="Times New Roman" w:cs="Times New Roman"/>
                <w:sz w:val="18"/>
                <w:szCs w:val="18"/>
              </w:rPr>
              <w:t>Вес (Без упаковки и флакона)</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sidRPr="006B2859">
              <w:rPr>
                <w:rFonts w:ascii="Times New Roman" w:hAnsi="Times New Roman" w:cs="Times New Roman"/>
                <w:sz w:val="18"/>
                <w:szCs w:val="18"/>
              </w:rPr>
              <w:t>В диапазоне (</w:t>
            </w:r>
            <w:r w:rsidRPr="00062E34">
              <w:rPr>
                <w:rFonts w:ascii="Times New Roman" w:hAnsi="Times New Roman" w:cs="Times New Roman"/>
                <w:sz w:val="18"/>
                <w:szCs w:val="18"/>
              </w:rPr>
              <w:t>включая границы диапазона)</w:t>
            </w:r>
          </w:p>
          <w:p w:rsidR="000C4951" w:rsidRPr="006B2859" w:rsidRDefault="000C4951" w:rsidP="0066668E">
            <w:pPr>
              <w:spacing w:after="0" w:line="240" w:lineRule="auto"/>
              <w:jc w:val="center"/>
              <w:rPr>
                <w:rFonts w:ascii="Times New Roman" w:hAnsi="Times New Roman" w:cs="Times New Roman"/>
                <w:sz w:val="18"/>
                <w:szCs w:val="18"/>
              </w:rPr>
            </w:pPr>
            <w:r w:rsidRPr="00062E34">
              <w:rPr>
                <w:rFonts w:ascii="Times New Roman" w:hAnsi="Times New Roman" w:cs="Times New Roman"/>
                <w:sz w:val="18"/>
                <w:szCs w:val="18"/>
              </w:rPr>
              <w:t xml:space="preserve"> от 750 до </w:t>
            </w:r>
            <w:r>
              <w:rPr>
                <w:rFonts w:ascii="Times New Roman" w:hAnsi="Times New Roman" w:cs="Times New Roman"/>
                <w:sz w:val="18"/>
                <w:szCs w:val="18"/>
              </w:rPr>
              <w:t>90</w:t>
            </w:r>
            <w:r w:rsidRPr="00062E34">
              <w:rPr>
                <w:rFonts w:ascii="Times New Roman" w:hAnsi="Times New Roman" w:cs="Times New Roman"/>
                <w:sz w:val="18"/>
                <w:szCs w:val="18"/>
              </w:rPr>
              <w:t>0 грамм</w:t>
            </w:r>
          </w:p>
        </w:tc>
        <w:tc>
          <w:tcPr>
            <w:tcW w:w="213" w:type="pct"/>
            <w:shd w:val="clear" w:color="FFFFFF" w:fill="auto"/>
          </w:tcPr>
          <w:p w:rsidR="000C4951" w:rsidRPr="00A5470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34FEB">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CC0184" w:rsidRDefault="000C4951" w:rsidP="0066668E">
            <w:pPr>
              <w:spacing w:after="0" w:line="240" w:lineRule="auto"/>
              <w:rPr>
                <w:rFonts w:ascii="Times New Roman" w:hAnsi="Times New Roman"/>
                <w:b/>
                <w:i/>
                <w:sz w:val="18"/>
                <w:szCs w:val="18"/>
              </w:rPr>
            </w:pPr>
            <w:r w:rsidRPr="00CC0184">
              <w:rPr>
                <w:rFonts w:ascii="Times New Roman" w:hAnsi="Times New Roman"/>
                <w:b/>
                <w:i/>
                <w:sz w:val="18"/>
                <w:szCs w:val="18"/>
              </w:rPr>
              <w:t>Для обеспечения возможности размещения на стенах из различных материалов, легкости размещения, с учетом веса используемых картриджей (флаконов).</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555" w:type="pct"/>
            <w:shd w:val="clear" w:color="FFFFFF" w:fill="auto"/>
          </w:tcPr>
          <w:p w:rsidR="000C4951" w:rsidRPr="00062E34" w:rsidRDefault="000C4951" w:rsidP="0066668E">
            <w:pPr>
              <w:spacing w:after="0" w:line="240" w:lineRule="auto"/>
              <w:rPr>
                <w:rFonts w:ascii="Times New Roman" w:hAnsi="Times New Roman" w:cs="Times New Roman"/>
                <w:sz w:val="18"/>
                <w:szCs w:val="18"/>
              </w:rPr>
            </w:pPr>
            <w:r>
              <w:rPr>
                <w:rFonts w:ascii="Times New Roman" w:hAnsi="Times New Roman" w:cs="Times New Roman"/>
                <w:sz w:val="18"/>
                <w:szCs w:val="18"/>
              </w:rPr>
              <w:t>Крепежные элементы (метизы), входят в комплект поставки</w:t>
            </w:r>
          </w:p>
        </w:tc>
        <w:tc>
          <w:tcPr>
            <w:tcW w:w="554" w:type="pct"/>
            <w:shd w:val="clear" w:color="FFFFFF" w:fill="auto"/>
          </w:tcPr>
          <w:p w:rsidR="000C4951" w:rsidRPr="00062E34" w:rsidRDefault="000C4951" w:rsidP="0066668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13" w:type="pct"/>
            <w:shd w:val="clear" w:color="FFFFFF" w:fill="auto"/>
          </w:tcPr>
          <w:p w:rsidR="000C4951" w:rsidRPr="00A5470B" w:rsidRDefault="000C4951" w:rsidP="0066668E">
            <w:pPr>
              <w:spacing w:after="0" w:line="240" w:lineRule="auto"/>
              <w:jc w:val="center"/>
              <w:rPr>
                <w:rFonts w:ascii="Times New Roman" w:hAnsi="Times New Roman" w:cs="Times New Roman"/>
                <w:sz w:val="18"/>
                <w:szCs w:val="18"/>
              </w:rPr>
            </w:pPr>
          </w:p>
        </w:tc>
        <w:tc>
          <w:tcPr>
            <w:tcW w:w="682" w:type="pct"/>
            <w:shd w:val="clear" w:color="FFFFFF" w:fill="auto"/>
          </w:tcPr>
          <w:p w:rsidR="000C4951" w:rsidRPr="00D34FEB" w:rsidRDefault="000C4951" w:rsidP="0066668E">
            <w:pPr>
              <w:spacing w:after="0" w:line="240" w:lineRule="auto"/>
              <w:rPr>
                <w:rFonts w:ascii="Times New Roman" w:hAnsi="Times New Roman"/>
                <w:sz w:val="18"/>
                <w:szCs w:val="18"/>
              </w:rPr>
            </w:pPr>
            <w:r w:rsidRPr="00D77956">
              <w:rPr>
                <w:rFonts w:ascii="Times New Roman" w:hAnsi="Times New Roman"/>
                <w:sz w:val="18"/>
                <w:szCs w:val="18"/>
              </w:rPr>
              <w:t>Значение характеристики не может изменяться участником закупки.</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r w:rsidR="000C4951" w:rsidRPr="009C159B" w:rsidTr="0066668E">
        <w:tc>
          <w:tcPr>
            <w:tcW w:w="159" w:type="pct"/>
            <w:vMerge/>
            <w:shd w:val="clear" w:color="FFFFFF" w:fill="auto"/>
          </w:tcPr>
          <w:p w:rsidR="000C4951" w:rsidRPr="009C159B" w:rsidRDefault="000C4951" w:rsidP="0066668E">
            <w:pPr>
              <w:spacing w:after="0" w:line="240" w:lineRule="auto"/>
              <w:jc w:val="center"/>
              <w:rPr>
                <w:rFonts w:ascii="Times New Roman" w:hAnsi="Times New Roman" w:cs="Times New Roman"/>
                <w:b/>
                <w:sz w:val="18"/>
                <w:szCs w:val="18"/>
              </w:rPr>
            </w:pPr>
          </w:p>
        </w:tc>
        <w:tc>
          <w:tcPr>
            <w:tcW w:w="523" w:type="pct"/>
            <w:vMerge/>
            <w:shd w:val="clear" w:color="FFFFFF" w:fill="auto"/>
          </w:tcPr>
          <w:p w:rsidR="000C4951" w:rsidRPr="009C159B" w:rsidRDefault="000C4951" w:rsidP="0066668E">
            <w:pPr>
              <w:spacing w:after="0" w:line="240" w:lineRule="auto"/>
              <w:rPr>
                <w:rFonts w:ascii="Times New Roman" w:hAnsi="Times New Roman" w:cs="Times New Roman"/>
                <w:sz w:val="18"/>
                <w:szCs w:val="18"/>
              </w:rPr>
            </w:pPr>
          </w:p>
        </w:tc>
        <w:tc>
          <w:tcPr>
            <w:tcW w:w="2004" w:type="pct"/>
            <w:gridSpan w:val="4"/>
            <w:shd w:val="clear" w:color="FFFFFF" w:fill="auto"/>
          </w:tcPr>
          <w:p w:rsidR="000C4951" w:rsidRPr="00CC0184" w:rsidRDefault="000C4951" w:rsidP="0066668E">
            <w:pPr>
              <w:spacing w:after="0" w:line="240" w:lineRule="auto"/>
              <w:rPr>
                <w:rFonts w:ascii="Times New Roman" w:hAnsi="Times New Roman"/>
                <w:b/>
                <w:i/>
                <w:sz w:val="18"/>
                <w:szCs w:val="18"/>
              </w:rPr>
            </w:pPr>
            <w:r w:rsidRPr="00CC0184">
              <w:rPr>
                <w:rFonts w:ascii="Times New Roman" w:hAnsi="Times New Roman"/>
                <w:b/>
                <w:i/>
                <w:sz w:val="18"/>
                <w:szCs w:val="18"/>
              </w:rPr>
              <w:t>Для обеспечения возможности размещения дозаторов</w:t>
            </w:r>
          </w:p>
        </w:tc>
        <w:tc>
          <w:tcPr>
            <w:tcW w:w="192"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205" w:type="pct"/>
            <w:vMerge/>
            <w:shd w:val="clear" w:color="FFFFFF" w:fill="auto"/>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tcPr>
          <w:p w:rsidR="000C4951" w:rsidRPr="009C159B" w:rsidRDefault="000C4951" w:rsidP="0066668E">
            <w:pPr>
              <w:spacing w:after="0" w:line="240" w:lineRule="auto"/>
              <w:jc w:val="center"/>
              <w:rPr>
                <w:rFonts w:ascii="Times New Roman" w:hAnsi="Times New Roman" w:cs="Times New Roman"/>
                <w:sz w:val="18"/>
                <w:szCs w:val="18"/>
              </w:rPr>
            </w:pPr>
          </w:p>
        </w:tc>
        <w:tc>
          <w:tcPr>
            <w:tcW w:w="466"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12"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81"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c>
          <w:tcPr>
            <w:tcW w:w="377" w:type="pct"/>
            <w:vMerge/>
            <w:shd w:val="clear" w:color="auto" w:fill="FFFF99"/>
          </w:tcPr>
          <w:p w:rsidR="000C4951" w:rsidRPr="009C159B" w:rsidRDefault="000C4951" w:rsidP="0066668E">
            <w:pPr>
              <w:spacing w:after="0" w:line="240" w:lineRule="auto"/>
              <w:jc w:val="center"/>
              <w:rPr>
                <w:rFonts w:ascii="Times New Roman" w:hAnsi="Times New Roman" w:cs="Times New Roman"/>
                <w:sz w:val="18"/>
                <w:szCs w:val="18"/>
              </w:rPr>
            </w:pPr>
          </w:p>
        </w:tc>
      </w:tr>
    </w:tbl>
    <w:p w:rsidR="00170252" w:rsidRDefault="00170252" w:rsidP="000820E3">
      <w:pPr>
        <w:rPr>
          <w:rFonts w:ascii="Times New Roman" w:hAnsi="Times New Roman" w:cs="Times New Roman"/>
          <w:b/>
          <w:sz w:val="28"/>
          <w:szCs w:val="28"/>
        </w:rPr>
      </w:pPr>
    </w:p>
    <w:sectPr w:rsidR="00170252" w:rsidSect="000C4951">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204" w:rsidRDefault="00BF4204">
      <w:pPr>
        <w:spacing w:after="0" w:line="240" w:lineRule="auto"/>
      </w:pPr>
      <w:r>
        <w:separator/>
      </w:r>
    </w:p>
  </w:endnote>
  <w:endnote w:type="continuationSeparator" w:id="0">
    <w:p w:rsidR="00BF4204" w:rsidRDefault="00BF4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715B3" w:rsidRDefault="009715B3">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715B3">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9715B3">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9715B3">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715B3">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C4951">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9715B3">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0C4951">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204" w:rsidRDefault="00BF4204">
      <w:pPr>
        <w:spacing w:after="0" w:line="240" w:lineRule="auto"/>
      </w:pPr>
      <w:r>
        <w:separator/>
      </w:r>
    </w:p>
  </w:footnote>
  <w:footnote w:type="continuationSeparator" w:id="0">
    <w:p w:rsidR="00BF4204" w:rsidRDefault="00BF4204">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715B3" w:rsidRDefault="009715B3">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715B3" w:rsidRDefault="009715B3">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9715B3" w:rsidRDefault="009715B3">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C4951"/>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5B3"/>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BF4204"/>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1E223-5A37-4FAA-BC84-B34D7BF2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1767</Words>
  <Characters>10073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2026-08-07T05:24:00Z</dcterms:created>
  <dcterms:modified xsi:type="dcterms:W3CDTF">2026-08-07T05:24:00Z</dcterms:modified>
</cp:coreProperties>
</file>