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960"/>
        <w:gridCol w:w="2126"/>
        <w:gridCol w:w="567"/>
        <w:gridCol w:w="2410"/>
        <w:gridCol w:w="2834"/>
      </w:tblGrid>
      <w:tr w:rsidR="002824B6" w:rsidRPr="00F27547" w:rsidTr="00F27547">
        <w:trPr>
          <w:gridBefore w:val="1"/>
          <w:gridAfter w:val="1"/>
          <w:wBefore w:w="817" w:type="dxa"/>
          <w:wAfter w:w="2834" w:type="dxa"/>
        </w:trPr>
        <w:tc>
          <w:tcPr>
            <w:tcW w:w="993" w:type="dxa"/>
            <w:gridSpan w:val="2"/>
            <w:tcBorders>
              <w:top w:val="nil"/>
              <w:left w:val="nil"/>
              <w:bottom w:val="nil"/>
              <w:right w:val="nil"/>
            </w:tcBorders>
            <w:vAlign w:val="bottom"/>
          </w:tcPr>
          <w:p w:rsidR="002824B6" w:rsidRPr="009F28DD" w:rsidRDefault="002824B6" w:rsidP="009F28DD">
            <w:pPr>
              <w:tabs>
                <w:tab w:val="left" w:pos="7088"/>
              </w:tabs>
              <w:spacing w:after="0"/>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2824B6" w:rsidRPr="00894C5B" w:rsidRDefault="0050557C" w:rsidP="00BF277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14.02.2019</w:t>
            </w:r>
            <w:bookmarkStart w:id="1" w:name="_GoBack"/>
            <w:bookmarkEnd w:id="1"/>
            <w:r w:rsidR="00894C5B">
              <w:rPr>
                <w:b/>
                <w:sz w:val="24"/>
                <w:szCs w:val="24"/>
              </w:rPr>
              <w:fldChar w:fldCharType="begin">
                <w:ffData>
                  <w:name w:val="ДатаРегистрации"/>
                  <w:enabled w:val="0"/>
                  <w:calcOnExit w:val="0"/>
                  <w:textInput>
                    <w:type w:val="date"/>
                    <w:format w:val="dd.MM.yyyy"/>
                  </w:textInput>
                </w:ffData>
              </w:fldChar>
            </w:r>
            <w:r w:rsidR="00894C5B">
              <w:rPr>
                <w:b/>
                <w:sz w:val="24"/>
                <w:szCs w:val="24"/>
              </w:rPr>
              <w:instrText xml:space="preserve"> FORMTEXT </w:instrText>
            </w:r>
            <w:r w:rsidR="00894C5B">
              <w:rPr>
                <w:b/>
                <w:sz w:val="24"/>
                <w:szCs w:val="24"/>
              </w:rPr>
            </w:r>
            <w:r w:rsidR="00894C5B">
              <w:rPr>
                <w:b/>
                <w:sz w:val="24"/>
                <w:szCs w:val="24"/>
              </w:rPr>
              <w:fldChar w:fldCharType="separate"/>
            </w:r>
            <w:r w:rsidR="00894C5B">
              <w:rPr>
                <w:b/>
                <w:noProof/>
                <w:sz w:val="24"/>
                <w:szCs w:val="24"/>
              </w:rPr>
              <w:t> </w:t>
            </w:r>
            <w:r w:rsidR="00894C5B">
              <w:rPr>
                <w:b/>
                <w:noProof/>
                <w:sz w:val="24"/>
                <w:szCs w:val="24"/>
              </w:rPr>
              <w:t> </w:t>
            </w:r>
            <w:r w:rsidR="00894C5B">
              <w:rPr>
                <w:b/>
                <w:noProof/>
                <w:sz w:val="24"/>
                <w:szCs w:val="24"/>
              </w:rPr>
              <w:t> </w:t>
            </w:r>
            <w:r w:rsidR="00894C5B">
              <w:rPr>
                <w:b/>
                <w:noProof/>
                <w:sz w:val="24"/>
                <w:szCs w:val="24"/>
              </w:rPr>
              <w:t> </w:t>
            </w:r>
            <w:r w:rsidR="00894C5B">
              <w:rPr>
                <w:b/>
                <w:noProof/>
                <w:sz w:val="24"/>
                <w:szCs w:val="24"/>
              </w:rPr>
              <w:t> </w:t>
            </w:r>
            <w:r w:rsidR="00894C5B">
              <w:rPr>
                <w:b/>
                <w:sz w:val="24"/>
                <w:szCs w:val="24"/>
              </w:rPr>
              <w:fldChar w:fldCharType="end"/>
            </w:r>
            <w:bookmarkEnd w:id="0"/>
          </w:p>
        </w:tc>
        <w:tc>
          <w:tcPr>
            <w:tcW w:w="567"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nil"/>
              <w:left w:val="nil"/>
              <w:bottom w:val="single" w:sz="4" w:space="0" w:color="auto"/>
              <w:right w:val="nil"/>
            </w:tcBorders>
            <w:shd w:val="clear" w:color="auto" w:fill="FFFFFF" w:themeFill="background1"/>
            <w:vAlign w:val="bottom"/>
          </w:tcPr>
          <w:p w:rsidR="002824B6" w:rsidRPr="00894C5B" w:rsidRDefault="0050557C" w:rsidP="00BF2771">
            <w:pPr>
              <w:tabs>
                <w:tab w:val="left" w:pos="7088"/>
              </w:tabs>
              <w:spacing w:after="0"/>
              <w:rPr>
                <w:rFonts w:ascii="Times New Roman" w:hAnsi="Times New Roman" w:cs="Times New Roman"/>
                <w:b/>
                <w:sz w:val="24"/>
                <w:szCs w:val="24"/>
                <w:u w:val="single"/>
              </w:rPr>
            </w:pPr>
            <w:r w:rsidRPr="0050557C">
              <w:rPr>
                <w:b/>
                <w:sz w:val="24"/>
                <w:szCs w:val="24"/>
              </w:rPr>
              <w:t>05-07/103</w:t>
            </w:r>
          </w:p>
        </w:tc>
      </w:tr>
      <w:tr w:rsidR="00D93803" w:rsidRPr="00EF5DC5" w:rsidTr="00F27547">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2F2BED" w:rsidRDefault="002F2BED" w:rsidP="002F2BED">
            <w:pPr>
              <w:spacing w:after="0"/>
              <w:rPr>
                <w:i/>
              </w:rPr>
            </w:pPr>
          </w:p>
          <w:p w:rsidR="00D93803" w:rsidRPr="002F2BED" w:rsidRDefault="002F2BED" w:rsidP="002F2BED">
            <w:pPr>
              <w:ind w:left="568"/>
              <w:rPr>
                <w:i/>
              </w:rPr>
            </w:pPr>
            <w:r>
              <w:rPr>
                <w:i/>
              </w:rPr>
              <w:t>Ссылка на данный номер обязательна!</w:t>
            </w:r>
          </w:p>
        </w:tc>
      </w:tr>
      <w:tr w:rsidR="002329D0" w:rsidRPr="00EF5DC5" w:rsidTr="00F27547">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F27547">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2F6602">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BC21DD">
              <w:rPr>
                <w:rFonts w:ascii="Times New Roman" w:hAnsi="Times New Roman" w:cs="Times New Roman"/>
                <w:i/>
                <w:sz w:val="28"/>
                <w:szCs w:val="28"/>
              </w:rPr>
              <w:t>Поставка расходных материалов для отделения лабораторной диагностики</w:t>
            </w:r>
            <w:r w:rsidRPr="002329D0">
              <w:rPr>
                <w:rFonts w:ascii="Times New Roman" w:hAnsi="Times New Roman" w:cs="Times New Roman"/>
                <w:i/>
                <w:sz w:val="28"/>
                <w:szCs w:val="28"/>
              </w:rPr>
              <w:t>)</w:t>
            </w:r>
          </w:p>
        </w:tc>
      </w:tr>
      <w:tr w:rsidR="0011217D" w:rsidRPr="007E29E9" w:rsidTr="00F27547">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BC21DD" w:rsidP="00E961F8">
            <w:pPr>
              <w:ind w:right="-1"/>
              <w:rPr>
                <w:rFonts w:ascii="Times New Roman" w:hAnsi="Times New Roman" w:cs="Times New Roman"/>
              </w:rPr>
            </w:pPr>
            <w:r>
              <w:rPr>
                <w:rFonts w:ascii="Times New Roman" w:hAnsi="Times New Roman" w:cs="Times New Roman"/>
              </w:rPr>
              <w:t>04.2019</w:t>
            </w:r>
          </w:p>
        </w:tc>
      </w:tr>
      <w:tr w:rsidR="00756147" w:rsidRPr="008252D7" w:rsidTr="008252D7">
        <w:tc>
          <w:tcPr>
            <w:tcW w:w="4503" w:type="dxa"/>
          </w:tcPr>
          <w:p w:rsidR="00756147" w:rsidRPr="008252D7" w:rsidRDefault="0075614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Поставка партиями</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 xml:space="preserve">стоимость товара; </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упаковки товара;</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Pr>
                <w:rFonts w:ascii="Times New Roman" w:hAnsi="Times New Roman" w:cs="Times New Roman"/>
              </w:rPr>
              <w:t>, а также погрузочно-разгрузочные работы</w:t>
            </w:r>
            <w:r w:rsidRPr="006474B5">
              <w:rPr>
                <w:rFonts w:ascii="Times New Roman" w:hAnsi="Times New Roman" w:cs="Times New Roman"/>
              </w:rPr>
              <w:t>;</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756147" w:rsidRPr="008252D7" w:rsidRDefault="00756147" w:rsidP="001803B2">
            <w:pPr>
              <w:ind w:left="34" w:right="-1" w:firstLine="326"/>
              <w:rPr>
                <w:rFonts w:ascii="Times New Roman" w:hAnsi="Times New Roman" w:cs="Times New Roman"/>
              </w:rPr>
            </w:pPr>
            <w:r w:rsidRPr="006474B5">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756147" w:rsidRPr="008252D7" w:rsidRDefault="00756147" w:rsidP="001803B2">
            <w:pPr>
              <w:ind w:right="-1"/>
              <w:jc w:val="center"/>
              <w:rPr>
                <w:rFonts w:ascii="Times New Roman" w:hAnsi="Times New Roman" w:cs="Times New Roman"/>
              </w:rPr>
            </w:pPr>
            <w:r>
              <w:rPr>
                <w:rFonts w:ascii="Times New Roman" w:hAnsi="Times New Roman" w:cs="Times New Roman"/>
              </w:rPr>
              <w:t>Не более 10 (десяти)</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756147" w:rsidRPr="008252D7" w:rsidRDefault="00756147" w:rsidP="001803B2">
            <w:pPr>
              <w:ind w:right="-1"/>
              <w:jc w:val="center"/>
              <w:rPr>
                <w:rFonts w:ascii="Times New Roman" w:hAnsi="Times New Roman" w:cs="Times New Roman"/>
              </w:rPr>
            </w:pPr>
            <w:r>
              <w:rPr>
                <w:rFonts w:ascii="Times New Roman" w:hAnsi="Times New Roman" w:cs="Times New Roman"/>
              </w:rPr>
              <w:t>В течение 5 рабочих дней с момента поступления Заявки от Заказчика</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756147" w:rsidRPr="00D81448" w:rsidRDefault="00756147" w:rsidP="001803B2">
            <w:pPr>
              <w:ind w:right="-1"/>
              <w:jc w:val="center"/>
              <w:rPr>
                <w:rFonts w:ascii="Times New Roman" w:hAnsi="Times New Roman" w:cs="Times New Roman"/>
              </w:rPr>
            </w:pPr>
            <w:r w:rsidRPr="00D81448">
              <w:rPr>
                <w:rFonts w:ascii="Times New Roman" w:hAnsi="Times New Roman" w:cs="Times New Roman"/>
              </w:rPr>
              <w:t>Остаточный срок годности товара на момент поставки должен составлять не менее 70%.</w:t>
            </w:r>
          </w:p>
        </w:tc>
      </w:tr>
      <w:tr w:rsidR="00756147" w:rsidRPr="008252D7" w:rsidTr="008252D7">
        <w:tc>
          <w:tcPr>
            <w:tcW w:w="4503" w:type="dxa"/>
          </w:tcPr>
          <w:p w:rsidR="00756147" w:rsidRPr="008252D7" w:rsidRDefault="00756147"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Наличие РУ</w:t>
            </w:r>
          </w:p>
        </w:tc>
      </w:tr>
      <w:tr w:rsidR="00756147" w:rsidRPr="008252D7" w:rsidTr="008252D7">
        <w:tc>
          <w:tcPr>
            <w:tcW w:w="4503" w:type="dxa"/>
          </w:tcPr>
          <w:p w:rsidR="00756147" w:rsidRDefault="00756147"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В течение 30 банковских дней с момента подписания УПД</w:t>
            </w:r>
          </w:p>
        </w:tc>
      </w:tr>
      <w:tr w:rsidR="00756147" w:rsidRPr="008252D7" w:rsidTr="008252D7">
        <w:tc>
          <w:tcPr>
            <w:tcW w:w="4503" w:type="dxa"/>
          </w:tcPr>
          <w:p w:rsidR="00756147" w:rsidRPr="00204D4E" w:rsidRDefault="00756147"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756147" w:rsidRPr="008252D7" w:rsidRDefault="00BC21DD" w:rsidP="00F15BFD">
            <w:pPr>
              <w:ind w:right="-1"/>
              <w:rPr>
                <w:rFonts w:ascii="Times New Roman" w:hAnsi="Times New Roman" w:cs="Times New Roman"/>
              </w:rPr>
            </w:pPr>
            <w:r>
              <w:rPr>
                <w:rFonts w:ascii="Times New Roman" w:hAnsi="Times New Roman" w:cs="Times New Roman"/>
              </w:rPr>
              <w:t>22.02.2019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Спецификация</w:t>
      </w:r>
    </w:p>
    <w:tbl>
      <w:tblPr>
        <w:tblW w:w="5000" w:type="pct"/>
        <w:tblLayout w:type="fixed"/>
        <w:tblLook w:val="04A0" w:firstRow="1" w:lastRow="0" w:firstColumn="1" w:lastColumn="0" w:noHBand="0" w:noVBand="1"/>
      </w:tblPr>
      <w:tblGrid>
        <w:gridCol w:w="438"/>
        <w:gridCol w:w="1371"/>
        <w:gridCol w:w="4537"/>
        <w:gridCol w:w="731"/>
        <w:gridCol w:w="683"/>
        <w:gridCol w:w="808"/>
        <w:gridCol w:w="1003"/>
      </w:tblGrid>
      <w:tr w:rsidR="002F6602" w:rsidRPr="002F6602" w:rsidTr="002F6602">
        <w:trPr>
          <w:trHeight w:val="960"/>
        </w:trPr>
        <w:tc>
          <w:tcPr>
            <w:tcW w:w="229" w:type="pct"/>
            <w:tcBorders>
              <w:top w:val="single" w:sz="4" w:space="0" w:color="auto"/>
              <w:left w:val="single" w:sz="8" w:space="0" w:color="auto"/>
              <w:bottom w:val="single" w:sz="4" w:space="0" w:color="auto"/>
              <w:right w:val="single" w:sz="4" w:space="0" w:color="auto"/>
            </w:tcBorders>
            <w:shd w:val="clear" w:color="auto" w:fill="auto"/>
            <w:hideMark/>
          </w:tcPr>
          <w:p w:rsidR="002F6602" w:rsidRPr="002F6602" w:rsidRDefault="002F6602" w:rsidP="002F6602">
            <w:pPr>
              <w:spacing w:after="0" w:line="240" w:lineRule="auto"/>
              <w:jc w:val="center"/>
              <w:rPr>
                <w:rFonts w:ascii="Times New Roman" w:eastAsia="Times New Roman" w:hAnsi="Times New Roman" w:cs="Times New Roman"/>
                <w:b/>
                <w:bCs/>
                <w:lang w:eastAsia="ru-RU"/>
              </w:rPr>
            </w:pPr>
            <w:r w:rsidRPr="002F6602">
              <w:rPr>
                <w:rFonts w:ascii="Times New Roman" w:eastAsia="Times New Roman" w:hAnsi="Times New Roman" w:cs="Times New Roman"/>
                <w:b/>
                <w:bCs/>
                <w:lang w:eastAsia="ru-RU"/>
              </w:rPr>
              <w:t>№</w:t>
            </w:r>
          </w:p>
        </w:tc>
        <w:tc>
          <w:tcPr>
            <w:tcW w:w="716" w:type="pct"/>
            <w:tcBorders>
              <w:top w:val="single" w:sz="4" w:space="0" w:color="auto"/>
              <w:left w:val="single" w:sz="8" w:space="0" w:color="auto"/>
              <w:bottom w:val="single" w:sz="4" w:space="0" w:color="auto"/>
              <w:right w:val="single" w:sz="4" w:space="0" w:color="auto"/>
            </w:tcBorders>
            <w:shd w:val="clear" w:color="auto" w:fill="auto"/>
            <w:hideMark/>
          </w:tcPr>
          <w:p w:rsidR="002F6602" w:rsidRPr="002F6602" w:rsidRDefault="002F6602" w:rsidP="002F6602">
            <w:pPr>
              <w:spacing w:after="0" w:line="240" w:lineRule="auto"/>
              <w:jc w:val="center"/>
              <w:rPr>
                <w:rFonts w:ascii="Times New Roman" w:eastAsia="Times New Roman" w:hAnsi="Times New Roman" w:cs="Times New Roman"/>
                <w:b/>
                <w:bCs/>
                <w:lang w:eastAsia="ru-RU"/>
              </w:rPr>
            </w:pPr>
            <w:r w:rsidRPr="002F6602">
              <w:rPr>
                <w:rFonts w:ascii="Times New Roman" w:eastAsia="Times New Roman" w:hAnsi="Times New Roman" w:cs="Times New Roman"/>
                <w:b/>
                <w:bCs/>
                <w:lang w:eastAsia="ru-RU"/>
              </w:rPr>
              <w:t>Наименование</w:t>
            </w:r>
          </w:p>
        </w:tc>
        <w:tc>
          <w:tcPr>
            <w:tcW w:w="2370" w:type="pct"/>
            <w:tcBorders>
              <w:top w:val="single" w:sz="4" w:space="0" w:color="auto"/>
              <w:left w:val="nil"/>
              <w:bottom w:val="single" w:sz="4" w:space="0" w:color="auto"/>
              <w:right w:val="single" w:sz="4" w:space="0" w:color="auto"/>
            </w:tcBorders>
            <w:shd w:val="clear" w:color="auto" w:fill="auto"/>
            <w:hideMark/>
          </w:tcPr>
          <w:p w:rsidR="002F6602" w:rsidRPr="002F6602" w:rsidRDefault="002F6602" w:rsidP="002F660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Технические характеристики</w:t>
            </w:r>
          </w:p>
        </w:tc>
        <w:tc>
          <w:tcPr>
            <w:tcW w:w="382" w:type="pct"/>
            <w:tcBorders>
              <w:top w:val="single" w:sz="4" w:space="0" w:color="auto"/>
              <w:left w:val="nil"/>
              <w:bottom w:val="single" w:sz="4" w:space="0" w:color="auto"/>
              <w:right w:val="single" w:sz="4" w:space="0" w:color="auto"/>
            </w:tcBorders>
            <w:shd w:val="clear" w:color="auto" w:fill="auto"/>
            <w:hideMark/>
          </w:tcPr>
          <w:p w:rsidR="002F6602" w:rsidRPr="002F6602" w:rsidRDefault="002F6602" w:rsidP="002F6602">
            <w:pPr>
              <w:spacing w:after="0" w:line="240" w:lineRule="auto"/>
              <w:jc w:val="center"/>
              <w:rPr>
                <w:rFonts w:ascii="Times New Roman" w:eastAsia="Times New Roman" w:hAnsi="Times New Roman" w:cs="Times New Roman"/>
                <w:b/>
                <w:bCs/>
                <w:lang w:eastAsia="ru-RU"/>
              </w:rPr>
            </w:pPr>
            <w:r w:rsidRPr="002F6602">
              <w:rPr>
                <w:rFonts w:ascii="Times New Roman" w:eastAsia="Times New Roman" w:hAnsi="Times New Roman" w:cs="Times New Roman"/>
                <w:b/>
                <w:bCs/>
                <w:lang w:eastAsia="ru-RU"/>
              </w:rPr>
              <w:t>Единица измерения</w:t>
            </w:r>
          </w:p>
        </w:tc>
        <w:tc>
          <w:tcPr>
            <w:tcW w:w="357" w:type="pct"/>
            <w:tcBorders>
              <w:top w:val="single" w:sz="4" w:space="0" w:color="auto"/>
              <w:left w:val="nil"/>
              <w:bottom w:val="single" w:sz="4" w:space="0" w:color="auto"/>
              <w:right w:val="single" w:sz="4" w:space="0" w:color="auto"/>
            </w:tcBorders>
            <w:shd w:val="clear" w:color="auto" w:fill="auto"/>
            <w:hideMark/>
          </w:tcPr>
          <w:p w:rsidR="002F6602" w:rsidRPr="002F6602" w:rsidRDefault="002F6602" w:rsidP="002F6602">
            <w:pPr>
              <w:spacing w:after="0" w:line="240" w:lineRule="auto"/>
              <w:jc w:val="center"/>
              <w:rPr>
                <w:rFonts w:ascii="Times New Roman" w:eastAsia="Times New Roman" w:hAnsi="Times New Roman" w:cs="Times New Roman"/>
                <w:b/>
                <w:bCs/>
                <w:lang w:eastAsia="ru-RU"/>
              </w:rPr>
            </w:pPr>
            <w:r w:rsidRPr="002F6602">
              <w:rPr>
                <w:rFonts w:ascii="Times New Roman" w:eastAsia="Times New Roman" w:hAnsi="Times New Roman" w:cs="Times New Roman"/>
                <w:b/>
                <w:bCs/>
                <w:lang w:eastAsia="ru-RU"/>
              </w:rPr>
              <w:t>Кол-во</w:t>
            </w:r>
          </w:p>
        </w:tc>
        <w:tc>
          <w:tcPr>
            <w:tcW w:w="422" w:type="pct"/>
            <w:tcBorders>
              <w:top w:val="single" w:sz="4" w:space="0" w:color="auto"/>
              <w:left w:val="nil"/>
              <w:bottom w:val="single" w:sz="4" w:space="0" w:color="auto"/>
              <w:right w:val="single" w:sz="4" w:space="0" w:color="auto"/>
            </w:tcBorders>
            <w:shd w:val="clear" w:color="auto" w:fill="auto"/>
            <w:hideMark/>
          </w:tcPr>
          <w:p w:rsidR="002F6602" w:rsidRPr="002F6602" w:rsidRDefault="002F6602" w:rsidP="002F6602">
            <w:pPr>
              <w:spacing w:after="0" w:line="240" w:lineRule="auto"/>
              <w:jc w:val="center"/>
              <w:rPr>
                <w:rFonts w:ascii="Times New Roman" w:eastAsia="Times New Roman" w:hAnsi="Times New Roman" w:cs="Times New Roman"/>
                <w:b/>
                <w:bCs/>
                <w:highlight w:val="yellow"/>
                <w:lang w:eastAsia="ru-RU"/>
              </w:rPr>
            </w:pPr>
            <w:r w:rsidRPr="002F6602">
              <w:rPr>
                <w:rFonts w:ascii="Times New Roman" w:eastAsia="Times New Roman" w:hAnsi="Times New Roman" w:cs="Times New Roman"/>
                <w:b/>
                <w:bCs/>
                <w:highlight w:val="yellow"/>
                <w:lang w:eastAsia="ru-RU"/>
              </w:rPr>
              <w:t>Цена за ед. с НДС*</w:t>
            </w:r>
          </w:p>
        </w:tc>
        <w:tc>
          <w:tcPr>
            <w:tcW w:w="524" w:type="pct"/>
            <w:tcBorders>
              <w:top w:val="single" w:sz="4" w:space="0" w:color="auto"/>
              <w:left w:val="nil"/>
              <w:bottom w:val="single" w:sz="4" w:space="0" w:color="auto"/>
              <w:right w:val="single" w:sz="4" w:space="0" w:color="auto"/>
            </w:tcBorders>
            <w:shd w:val="clear" w:color="auto" w:fill="auto"/>
            <w:hideMark/>
          </w:tcPr>
          <w:p w:rsidR="002F6602" w:rsidRPr="002F6602" w:rsidRDefault="002F6602" w:rsidP="002F6602">
            <w:pPr>
              <w:spacing w:after="0" w:line="240" w:lineRule="auto"/>
              <w:jc w:val="center"/>
              <w:rPr>
                <w:rFonts w:ascii="Times New Roman" w:eastAsia="Times New Roman" w:hAnsi="Times New Roman" w:cs="Times New Roman"/>
                <w:b/>
                <w:bCs/>
                <w:highlight w:val="yellow"/>
                <w:lang w:eastAsia="ru-RU"/>
              </w:rPr>
            </w:pPr>
            <w:r w:rsidRPr="002F6602">
              <w:rPr>
                <w:rFonts w:ascii="Times New Roman" w:eastAsia="Times New Roman" w:hAnsi="Times New Roman" w:cs="Times New Roman"/>
                <w:b/>
                <w:bCs/>
                <w:highlight w:val="yellow"/>
                <w:lang w:eastAsia="ru-RU"/>
              </w:rPr>
              <w:t xml:space="preserve">Сумма* </w:t>
            </w:r>
          </w:p>
        </w:tc>
      </w:tr>
      <w:tr w:rsidR="002F6602" w:rsidRPr="002F6602" w:rsidTr="002F6602">
        <w:trPr>
          <w:trHeight w:val="799"/>
        </w:trPr>
        <w:tc>
          <w:tcPr>
            <w:tcW w:w="229" w:type="pct"/>
            <w:tcBorders>
              <w:top w:val="nil"/>
              <w:left w:val="single" w:sz="8" w:space="0" w:color="auto"/>
              <w:bottom w:val="single" w:sz="4" w:space="0" w:color="auto"/>
              <w:right w:val="single" w:sz="4" w:space="0" w:color="auto"/>
            </w:tcBorders>
            <w:shd w:val="clear" w:color="auto" w:fill="auto"/>
            <w:hideMark/>
          </w:tcPr>
          <w:p w:rsidR="002F6602" w:rsidRPr="002F6602" w:rsidRDefault="002F6602" w:rsidP="002F6602">
            <w:pPr>
              <w:spacing w:after="0" w:line="240" w:lineRule="auto"/>
              <w:jc w:val="right"/>
              <w:rPr>
                <w:rFonts w:ascii="Times New Roman" w:eastAsia="Times New Roman" w:hAnsi="Times New Roman" w:cs="Times New Roman"/>
                <w:lang w:eastAsia="ru-RU"/>
              </w:rPr>
            </w:pPr>
            <w:r w:rsidRPr="002F6602">
              <w:rPr>
                <w:rFonts w:ascii="Times New Roman" w:eastAsia="Times New Roman" w:hAnsi="Times New Roman" w:cs="Times New Roman"/>
                <w:lang w:eastAsia="ru-RU"/>
              </w:rPr>
              <w:t>1</w:t>
            </w:r>
          </w:p>
        </w:tc>
        <w:tc>
          <w:tcPr>
            <w:tcW w:w="716" w:type="pct"/>
            <w:tcBorders>
              <w:top w:val="nil"/>
              <w:left w:val="single" w:sz="8" w:space="0" w:color="auto"/>
              <w:bottom w:val="single" w:sz="4" w:space="0" w:color="auto"/>
              <w:right w:val="single" w:sz="4" w:space="0" w:color="auto"/>
            </w:tcBorders>
            <w:shd w:val="clear" w:color="auto" w:fill="auto"/>
            <w:hideMark/>
          </w:tcPr>
          <w:p w:rsidR="002F6602" w:rsidRPr="002F6602" w:rsidRDefault="002F6602" w:rsidP="002F6602">
            <w:pPr>
              <w:spacing w:after="0" w:line="240" w:lineRule="auto"/>
              <w:rPr>
                <w:rFonts w:ascii="Times New Roman" w:eastAsia="Times New Roman" w:hAnsi="Times New Roman" w:cs="Times New Roman"/>
                <w:lang w:eastAsia="ru-RU"/>
              </w:rPr>
            </w:pPr>
            <w:r w:rsidRPr="002F6602">
              <w:rPr>
                <w:rFonts w:ascii="Times New Roman" w:eastAsia="Times New Roman" w:hAnsi="Times New Roman" w:cs="Times New Roman"/>
                <w:lang w:eastAsia="ru-RU"/>
              </w:rPr>
              <w:t>Галогеновая лампа D200-0001</w:t>
            </w:r>
          </w:p>
        </w:tc>
        <w:tc>
          <w:tcPr>
            <w:tcW w:w="2370" w:type="pct"/>
            <w:tcBorders>
              <w:top w:val="nil"/>
              <w:left w:val="nil"/>
              <w:bottom w:val="single" w:sz="4" w:space="0" w:color="auto"/>
              <w:right w:val="single" w:sz="4" w:space="0" w:color="auto"/>
            </w:tcBorders>
            <w:shd w:val="clear" w:color="auto" w:fill="auto"/>
            <w:hideMark/>
          </w:tcPr>
          <w:p w:rsidR="002F6602" w:rsidRPr="002F6602" w:rsidRDefault="002F6602" w:rsidP="002F6602">
            <w:pPr>
              <w:spacing w:after="0" w:line="240" w:lineRule="auto"/>
              <w:rPr>
                <w:rFonts w:ascii="Times New Roman" w:eastAsia="Times New Roman" w:hAnsi="Times New Roman" w:cs="Times New Roman"/>
                <w:lang w:eastAsia="ru-RU"/>
              </w:rPr>
            </w:pPr>
            <w:r w:rsidRPr="002F6602">
              <w:rPr>
                <w:rFonts w:ascii="Times New Roman" w:eastAsia="Times New Roman" w:hAnsi="Times New Roman" w:cs="Times New Roman"/>
                <w:lang w:eastAsia="ru-RU"/>
              </w:rPr>
              <w:t>Галогеновая лампа накаливания с вольфрамовой нитью. Напряжение должно быть 12В, мощность 20Вт. Должна быть предназначена для облучения кюветы с образцом. В упаковке должно быть не менее 1 шт.</w:t>
            </w:r>
          </w:p>
        </w:tc>
        <w:tc>
          <w:tcPr>
            <w:tcW w:w="382" w:type="pct"/>
            <w:tcBorders>
              <w:top w:val="nil"/>
              <w:left w:val="nil"/>
              <w:bottom w:val="single" w:sz="4" w:space="0" w:color="auto"/>
              <w:right w:val="single" w:sz="4" w:space="0" w:color="auto"/>
            </w:tcBorders>
            <w:shd w:val="clear" w:color="auto" w:fill="auto"/>
            <w:hideMark/>
          </w:tcPr>
          <w:p w:rsidR="002F6602" w:rsidRPr="002F6602" w:rsidRDefault="002F6602" w:rsidP="002F6602">
            <w:pPr>
              <w:spacing w:after="0" w:line="240" w:lineRule="auto"/>
              <w:rPr>
                <w:rFonts w:ascii="Times New Roman" w:eastAsia="Times New Roman" w:hAnsi="Times New Roman" w:cs="Times New Roman"/>
                <w:lang w:eastAsia="ru-RU"/>
              </w:rPr>
            </w:pPr>
            <w:proofErr w:type="spellStart"/>
            <w:r w:rsidRPr="002F6602">
              <w:rPr>
                <w:rFonts w:ascii="Times New Roman" w:eastAsia="Times New Roman" w:hAnsi="Times New Roman" w:cs="Times New Roman"/>
                <w:lang w:eastAsia="ru-RU"/>
              </w:rPr>
              <w:t>упак</w:t>
            </w:r>
            <w:proofErr w:type="spellEnd"/>
          </w:p>
        </w:tc>
        <w:tc>
          <w:tcPr>
            <w:tcW w:w="357" w:type="pct"/>
            <w:tcBorders>
              <w:top w:val="nil"/>
              <w:left w:val="nil"/>
              <w:bottom w:val="single" w:sz="4" w:space="0" w:color="auto"/>
              <w:right w:val="single" w:sz="4" w:space="0" w:color="auto"/>
            </w:tcBorders>
            <w:shd w:val="clear" w:color="auto" w:fill="auto"/>
            <w:hideMark/>
          </w:tcPr>
          <w:p w:rsidR="002F6602" w:rsidRPr="002F6602" w:rsidRDefault="002F6602" w:rsidP="002F6602">
            <w:pPr>
              <w:spacing w:after="0" w:line="240" w:lineRule="auto"/>
              <w:jc w:val="right"/>
              <w:rPr>
                <w:rFonts w:ascii="Times New Roman" w:eastAsia="Times New Roman" w:hAnsi="Times New Roman" w:cs="Times New Roman"/>
                <w:lang w:eastAsia="ru-RU"/>
              </w:rPr>
            </w:pPr>
            <w:r w:rsidRPr="002F6602">
              <w:rPr>
                <w:rFonts w:ascii="Times New Roman" w:eastAsia="Times New Roman" w:hAnsi="Times New Roman" w:cs="Times New Roman"/>
                <w:lang w:eastAsia="ru-RU"/>
              </w:rPr>
              <w:t>4</w:t>
            </w:r>
          </w:p>
        </w:tc>
        <w:tc>
          <w:tcPr>
            <w:tcW w:w="422" w:type="pct"/>
            <w:tcBorders>
              <w:top w:val="nil"/>
              <w:left w:val="nil"/>
              <w:bottom w:val="single" w:sz="4" w:space="0" w:color="auto"/>
              <w:right w:val="single" w:sz="4" w:space="0" w:color="auto"/>
            </w:tcBorders>
            <w:shd w:val="clear" w:color="auto" w:fill="auto"/>
          </w:tcPr>
          <w:p w:rsidR="002F6602" w:rsidRPr="002F6602" w:rsidRDefault="002F6602" w:rsidP="002F6602">
            <w:pPr>
              <w:spacing w:after="0" w:line="240" w:lineRule="auto"/>
              <w:jc w:val="right"/>
              <w:rPr>
                <w:rFonts w:ascii="Times New Roman" w:eastAsia="Times New Roman" w:hAnsi="Times New Roman" w:cs="Times New Roman"/>
                <w:lang w:eastAsia="ru-RU"/>
              </w:rPr>
            </w:pPr>
          </w:p>
        </w:tc>
        <w:tc>
          <w:tcPr>
            <w:tcW w:w="524" w:type="pct"/>
            <w:tcBorders>
              <w:top w:val="nil"/>
              <w:left w:val="nil"/>
              <w:bottom w:val="single" w:sz="4" w:space="0" w:color="auto"/>
              <w:right w:val="single" w:sz="4" w:space="0" w:color="auto"/>
            </w:tcBorders>
            <w:shd w:val="clear" w:color="auto" w:fill="auto"/>
          </w:tcPr>
          <w:p w:rsidR="002F6602" w:rsidRPr="002F6602" w:rsidRDefault="002F6602" w:rsidP="002F6602">
            <w:pPr>
              <w:spacing w:after="0" w:line="240" w:lineRule="auto"/>
              <w:jc w:val="right"/>
              <w:rPr>
                <w:rFonts w:ascii="Times New Roman" w:eastAsia="Times New Roman" w:hAnsi="Times New Roman" w:cs="Times New Roman"/>
                <w:lang w:eastAsia="ru-RU"/>
              </w:rPr>
            </w:pPr>
          </w:p>
        </w:tc>
      </w:tr>
      <w:tr w:rsidR="002F6602" w:rsidRPr="002F6602" w:rsidTr="002F6602">
        <w:trPr>
          <w:trHeight w:val="799"/>
        </w:trPr>
        <w:tc>
          <w:tcPr>
            <w:tcW w:w="229" w:type="pct"/>
            <w:tcBorders>
              <w:top w:val="nil"/>
              <w:left w:val="single" w:sz="8" w:space="0" w:color="auto"/>
              <w:bottom w:val="single" w:sz="4" w:space="0" w:color="auto"/>
              <w:right w:val="single" w:sz="4" w:space="0" w:color="auto"/>
            </w:tcBorders>
            <w:shd w:val="clear" w:color="auto" w:fill="auto"/>
            <w:hideMark/>
          </w:tcPr>
          <w:p w:rsidR="002F6602" w:rsidRPr="002F6602" w:rsidRDefault="002F6602" w:rsidP="002F6602">
            <w:pPr>
              <w:spacing w:after="0" w:line="240" w:lineRule="auto"/>
              <w:jc w:val="right"/>
              <w:rPr>
                <w:rFonts w:ascii="Times New Roman" w:eastAsia="Times New Roman" w:hAnsi="Times New Roman" w:cs="Times New Roman"/>
                <w:lang w:eastAsia="ru-RU"/>
              </w:rPr>
            </w:pPr>
            <w:r w:rsidRPr="002F6602">
              <w:rPr>
                <w:rFonts w:ascii="Times New Roman" w:eastAsia="Times New Roman" w:hAnsi="Times New Roman" w:cs="Times New Roman"/>
                <w:lang w:eastAsia="ru-RU"/>
              </w:rPr>
              <w:t>2</w:t>
            </w:r>
          </w:p>
        </w:tc>
        <w:tc>
          <w:tcPr>
            <w:tcW w:w="716" w:type="pct"/>
            <w:tcBorders>
              <w:top w:val="nil"/>
              <w:left w:val="single" w:sz="8" w:space="0" w:color="auto"/>
              <w:bottom w:val="single" w:sz="4" w:space="0" w:color="auto"/>
              <w:right w:val="single" w:sz="4" w:space="0" w:color="auto"/>
            </w:tcBorders>
            <w:shd w:val="clear" w:color="auto" w:fill="auto"/>
            <w:hideMark/>
          </w:tcPr>
          <w:p w:rsidR="002F6602" w:rsidRPr="002F6602" w:rsidRDefault="002F6602" w:rsidP="002F6602">
            <w:pPr>
              <w:spacing w:after="0" w:line="240" w:lineRule="auto"/>
              <w:rPr>
                <w:rFonts w:ascii="Times New Roman" w:eastAsia="Times New Roman" w:hAnsi="Times New Roman" w:cs="Times New Roman"/>
                <w:lang w:eastAsia="ru-RU"/>
              </w:rPr>
            </w:pPr>
            <w:r w:rsidRPr="002F6602">
              <w:rPr>
                <w:rFonts w:ascii="Times New Roman" w:eastAsia="Times New Roman" w:hAnsi="Times New Roman" w:cs="Times New Roman"/>
                <w:lang w:eastAsia="ru-RU"/>
              </w:rPr>
              <w:t>Лампа, 9D4503</w:t>
            </w:r>
          </w:p>
        </w:tc>
        <w:tc>
          <w:tcPr>
            <w:tcW w:w="2370" w:type="pct"/>
            <w:tcBorders>
              <w:top w:val="nil"/>
              <w:left w:val="nil"/>
              <w:bottom w:val="single" w:sz="4" w:space="0" w:color="auto"/>
              <w:right w:val="single" w:sz="4" w:space="0" w:color="auto"/>
            </w:tcBorders>
            <w:shd w:val="clear" w:color="auto" w:fill="auto"/>
            <w:hideMark/>
          </w:tcPr>
          <w:p w:rsidR="002F6602" w:rsidRPr="002F6602" w:rsidRDefault="002F6602" w:rsidP="002F6602">
            <w:pPr>
              <w:spacing w:after="0" w:line="240" w:lineRule="auto"/>
              <w:rPr>
                <w:rFonts w:ascii="Times New Roman" w:eastAsia="Times New Roman" w:hAnsi="Times New Roman" w:cs="Times New Roman"/>
                <w:lang w:eastAsia="ru-RU"/>
              </w:rPr>
            </w:pPr>
            <w:r w:rsidRPr="002F6602">
              <w:rPr>
                <w:rFonts w:ascii="Times New Roman" w:eastAsia="Times New Roman" w:hAnsi="Times New Roman" w:cs="Times New Roman"/>
                <w:lang w:eastAsia="ru-RU"/>
              </w:rPr>
              <w:t>Лампа фотометра должна быть предназначена для создания определенной световой волны для системы определения в анализаторе ARCHITECT, имеющимся  у Заказчика. Должна быть изготовлена из стекла, с нитью накаливания, со специальным металлическим креплением, с тремя отверстиями для крепления в анализаторе, а также проводом, длинной 20 см, со специальными клеммами на конце. В упаковке должно быть не менее 1 шт.</w:t>
            </w:r>
          </w:p>
        </w:tc>
        <w:tc>
          <w:tcPr>
            <w:tcW w:w="382" w:type="pct"/>
            <w:tcBorders>
              <w:top w:val="nil"/>
              <w:left w:val="nil"/>
              <w:bottom w:val="single" w:sz="4" w:space="0" w:color="auto"/>
              <w:right w:val="single" w:sz="4" w:space="0" w:color="auto"/>
            </w:tcBorders>
            <w:shd w:val="clear" w:color="auto" w:fill="auto"/>
            <w:hideMark/>
          </w:tcPr>
          <w:p w:rsidR="002F6602" w:rsidRPr="002F6602" w:rsidRDefault="002F6602" w:rsidP="002F6602">
            <w:pPr>
              <w:spacing w:after="0" w:line="240" w:lineRule="auto"/>
              <w:rPr>
                <w:rFonts w:ascii="Times New Roman" w:eastAsia="Times New Roman" w:hAnsi="Times New Roman" w:cs="Times New Roman"/>
                <w:lang w:eastAsia="ru-RU"/>
              </w:rPr>
            </w:pPr>
            <w:proofErr w:type="spellStart"/>
            <w:r w:rsidRPr="002F6602">
              <w:rPr>
                <w:rFonts w:ascii="Times New Roman" w:eastAsia="Times New Roman" w:hAnsi="Times New Roman" w:cs="Times New Roman"/>
                <w:lang w:eastAsia="ru-RU"/>
              </w:rPr>
              <w:t>упак</w:t>
            </w:r>
            <w:proofErr w:type="spellEnd"/>
          </w:p>
        </w:tc>
        <w:tc>
          <w:tcPr>
            <w:tcW w:w="357" w:type="pct"/>
            <w:tcBorders>
              <w:top w:val="nil"/>
              <w:left w:val="nil"/>
              <w:bottom w:val="single" w:sz="4" w:space="0" w:color="auto"/>
              <w:right w:val="single" w:sz="4" w:space="0" w:color="auto"/>
            </w:tcBorders>
            <w:shd w:val="clear" w:color="auto" w:fill="auto"/>
            <w:hideMark/>
          </w:tcPr>
          <w:p w:rsidR="002F6602" w:rsidRPr="002F6602" w:rsidRDefault="002F6602" w:rsidP="002F6602">
            <w:pPr>
              <w:spacing w:after="0" w:line="240" w:lineRule="auto"/>
              <w:jc w:val="right"/>
              <w:rPr>
                <w:rFonts w:ascii="Times New Roman" w:eastAsia="Times New Roman" w:hAnsi="Times New Roman" w:cs="Times New Roman"/>
                <w:lang w:eastAsia="ru-RU"/>
              </w:rPr>
            </w:pPr>
            <w:r w:rsidRPr="002F6602">
              <w:rPr>
                <w:rFonts w:ascii="Times New Roman" w:eastAsia="Times New Roman" w:hAnsi="Times New Roman" w:cs="Times New Roman"/>
                <w:lang w:eastAsia="ru-RU"/>
              </w:rPr>
              <w:t>1</w:t>
            </w:r>
          </w:p>
        </w:tc>
        <w:tc>
          <w:tcPr>
            <w:tcW w:w="422" w:type="pct"/>
            <w:tcBorders>
              <w:top w:val="nil"/>
              <w:left w:val="nil"/>
              <w:bottom w:val="single" w:sz="4" w:space="0" w:color="auto"/>
              <w:right w:val="single" w:sz="4" w:space="0" w:color="auto"/>
            </w:tcBorders>
            <w:shd w:val="clear" w:color="auto" w:fill="auto"/>
          </w:tcPr>
          <w:p w:rsidR="002F6602" w:rsidRPr="002F6602" w:rsidRDefault="002F6602" w:rsidP="002F6602">
            <w:pPr>
              <w:spacing w:after="0" w:line="240" w:lineRule="auto"/>
              <w:jc w:val="right"/>
              <w:rPr>
                <w:rFonts w:ascii="Times New Roman" w:eastAsia="Times New Roman" w:hAnsi="Times New Roman" w:cs="Times New Roman"/>
                <w:lang w:eastAsia="ru-RU"/>
              </w:rPr>
            </w:pPr>
          </w:p>
        </w:tc>
        <w:tc>
          <w:tcPr>
            <w:tcW w:w="524" w:type="pct"/>
            <w:tcBorders>
              <w:top w:val="nil"/>
              <w:left w:val="nil"/>
              <w:bottom w:val="single" w:sz="4" w:space="0" w:color="auto"/>
              <w:right w:val="single" w:sz="4" w:space="0" w:color="auto"/>
            </w:tcBorders>
            <w:shd w:val="clear" w:color="auto" w:fill="auto"/>
          </w:tcPr>
          <w:p w:rsidR="002F6602" w:rsidRPr="002F6602" w:rsidRDefault="002F6602" w:rsidP="002F6602">
            <w:pPr>
              <w:spacing w:after="0" w:line="240" w:lineRule="auto"/>
              <w:jc w:val="right"/>
              <w:rPr>
                <w:rFonts w:ascii="Times New Roman" w:eastAsia="Times New Roman" w:hAnsi="Times New Roman" w:cs="Times New Roman"/>
                <w:lang w:eastAsia="ru-RU"/>
              </w:rPr>
            </w:pPr>
          </w:p>
        </w:tc>
      </w:tr>
      <w:tr w:rsidR="002F6602" w:rsidRPr="002F6602" w:rsidTr="002F6602">
        <w:trPr>
          <w:trHeight w:val="799"/>
        </w:trPr>
        <w:tc>
          <w:tcPr>
            <w:tcW w:w="229" w:type="pct"/>
            <w:tcBorders>
              <w:top w:val="nil"/>
              <w:left w:val="single" w:sz="8" w:space="0" w:color="auto"/>
              <w:bottom w:val="single" w:sz="4" w:space="0" w:color="auto"/>
              <w:right w:val="single" w:sz="4" w:space="0" w:color="auto"/>
            </w:tcBorders>
            <w:shd w:val="clear" w:color="auto" w:fill="auto"/>
            <w:hideMark/>
          </w:tcPr>
          <w:p w:rsidR="002F6602" w:rsidRPr="002F6602" w:rsidRDefault="002F6602" w:rsidP="002F6602">
            <w:pPr>
              <w:spacing w:after="0" w:line="240" w:lineRule="auto"/>
              <w:jc w:val="right"/>
              <w:rPr>
                <w:rFonts w:ascii="Times New Roman" w:eastAsia="Times New Roman" w:hAnsi="Times New Roman" w:cs="Times New Roman"/>
                <w:lang w:eastAsia="ru-RU"/>
              </w:rPr>
            </w:pPr>
            <w:r w:rsidRPr="002F6602">
              <w:rPr>
                <w:rFonts w:ascii="Times New Roman" w:eastAsia="Times New Roman" w:hAnsi="Times New Roman" w:cs="Times New Roman"/>
                <w:lang w:eastAsia="ru-RU"/>
              </w:rPr>
              <w:t>3</w:t>
            </w:r>
          </w:p>
        </w:tc>
        <w:tc>
          <w:tcPr>
            <w:tcW w:w="716" w:type="pct"/>
            <w:tcBorders>
              <w:top w:val="nil"/>
              <w:left w:val="single" w:sz="8" w:space="0" w:color="auto"/>
              <w:bottom w:val="single" w:sz="4" w:space="0" w:color="auto"/>
              <w:right w:val="single" w:sz="4" w:space="0" w:color="auto"/>
            </w:tcBorders>
            <w:shd w:val="clear" w:color="auto" w:fill="auto"/>
            <w:hideMark/>
          </w:tcPr>
          <w:p w:rsidR="002F6602" w:rsidRPr="002F6602" w:rsidRDefault="002F6602" w:rsidP="002F6602">
            <w:pPr>
              <w:spacing w:after="0" w:line="240" w:lineRule="auto"/>
              <w:rPr>
                <w:rFonts w:ascii="Times New Roman" w:eastAsia="Times New Roman" w:hAnsi="Times New Roman" w:cs="Times New Roman"/>
                <w:lang w:eastAsia="ru-RU"/>
              </w:rPr>
            </w:pPr>
            <w:r w:rsidRPr="002F6602">
              <w:rPr>
                <w:rFonts w:ascii="Times New Roman" w:eastAsia="Times New Roman" w:hAnsi="Times New Roman" w:cs="Times New Roman"/>
                <w:lang w:eastAsia="ru-RU"/>
              </w:rPr>
              <w:t xml:space="preserve">Лампа галогеновая к </w:t>
            </w:r>
            <w:proofErr w:type="spellStart"/>
            <w:r w:rsidRPr="002F6602">
              <w:rPr>
                <w:rFonts w:ascii="Times New Roman" w:eastAsia="Times New Roman" w:hAnsi="Times New Roman" w:cs="Times New Roman"/>
                <w:lang w:eastAsia="ru-RU"/>
              </w:rPr>
              <w:t>коагулометру</w:t>
            </w:r>
            <w:proofErr w:type="spellEnd"/>
            <w:r w:rsidRPr="002F6602">
              <w:rPr>
                <w:rFonts w:ascii="Times New Roman" w:eastAsia="Times New Roman" w:hAnsi="Times New Roman" w:cs="Times New Roman"/>
                <w:lang w:eastAsia="ru-RU"/>
              </w:rPr>
              <w:t xml:space="preserve"> </w:t>
            </w:r>
            <w:proofErr w:type="spellStart"/>
            <w:r w:rsidRPr="002F6602">
              <w:rPr>
                <w:rFonts w:ascii="Times New Roman" w:eastAsia="Times New Roman" w:hAnsi="Times New Roman" w:cs="Times New Roman"/>
                <w:lang w:eastAsia="ru-RU"/>
              </w:rPr>
              <w:t>Sysmex</w:t>
            </w:r>
            <w:proofErr w:type="spellEnd"/>
            <w:r w:rsidRPr="002F6602">
              <w:rPr>
                <w:rFonts w:ascii="Times New Roman" w:eastAsia="Times New Roman" w:hAnsi="Times New Roman" w:cs="Times New Roman"/>
                <w:lang w:eastAsia="ru-RU"/>
              </w:rPr>
              <w:t xml:space="preserve"> CS2100i PCL919SK/CR323182</w:t>
            </w:r>
          </w:p>
        </w:tc>
        <w:tc>
          <w:tcPr>
            <w:tcW w:w="2370" w:type="pct"/>
            <w:tcBorders>
              <w:top w:val="nil"/>
              <w:left w:val="nil"/>
              <w:bottom w:val="single" w:sz="4" w:space="0" w:color="auto"/>
              <w:right w:val="single" w:sz="4" w:space="0" w:color="auto"/>
            </w:tcBorders>
            <w:shd w:val="clear" w:color="auto" w:fill="auto"/>
            <w:hideMark/>
          </w:tcPr>
          <w:p w:rsidR="002F6602" w:rsidRPr="002F6602" w:rsidRDefault="002F6602" w:rsidP="002F6602">
            <w:pPr>
              <w:spacing w:after="0" w:line="240" w:lineRule="auto"/>
              <w:rPr>
                <w:rFonts w:ascii="Times New Roman" w:eastAsia="Times New Roman" w:hAnsi="Times New Roman" w:cs="Times New Roman"/>
                <w:lang w:eastAsia="ru-RU"/>
              </w:rPr>
            </w:pPr>
            <w:r w:rsidRPr="002F6602">
              <w:rPr>
                <w:rFonts w:ascii="Times New Roman" w:eastAsia="Times New Roman" w:hAnsi="Times New Roman" w:cs="Times New Roman"/>
                <w:lang w:eastAsia="ru-RU"/>
              </w:rPr>
              <w:t xml:space="preserve">Лампа галогенная должна быть совместима с имеющимся у Заказчика Анализатором </w:t>
            </w:r>
            <w:proofErr w:type="spellStart"/>
            <w:r w:rsidRPr="002F6602">
              <w:rPr>
                <w:rFonts w:ascii="Times New Roman" w:eastAsia="Times New Roman" w:hAnsi="Times New Roman" w:cs="Times New Roman"/>
                <w:lang w:eastAsia="ru-RU"/>
              </w:rPr>
              <w:t>коагулометрическим</w:t>
            </w:r>
            <w:proofErr w:type="spellEnd"/>
            <w:r w:rsidRPr="002F6602">
              <w:rPr>
                <w:rFonts w:ascii="Times New Roman" w:eastAsia="Times New Roman" w:hAnsi="Times New Roman" w:cs="Times New Roman"/>
                <w:lang w:eastAsia="ru-RU"/>
              </w:rPr>
              <w:t xml:space="preserve"> автоматическим CS-2000.</w:t>
            </w:r>
          </w:p>
        </w:tc>
        <w:tc>
          <w:tcPr>
            <w:tcW w:w="382" w:type="pct"/>
            <w:tcBorders>
              <w:top w:val="nil"/>
              <w:left w:val="nil"/>
              <w:bottom w:val="single" w:sz="4" w:space="0" w:color="auto"/>
              <w:right w:val="single" w:sz="4" w:space="0" w:color="auto"/>
            </w:tcBorders>
            <w:shd w:val="clear" w:color="auto" w:fill="auto"/>
            <w:hideMark/>
          </w:tcPr>
          <w:p w:rsidR="002F6602" w:rsidRPr="002F6602" w:rsidRDefault="002F6602" w:rsidP="002F6602">
            <w:pPr>
              <w:spacing w:after="0" w:line="240" w:lineRule="auto"/>
              <w:rPr>
                <w:rFonts w:ascii="Times New Roman" w:eastAsia="Times New Roman" w:hAnsi="Times New Roman" w:cs="Times New Roman"/>
                <w:lang w:eastAsia="ru-RU"/>
              </w:rPr>
            </w:pPr>
            <w:proofErr w:type="spellStart"/>
            <w:r w:rsidRPr="002F6602">
              <w:rPr>
                <w:rFonts w:ascii="Times New Roman" w:eastAsia="Times New Roman" w:hAnsi="Times New Roman" w:cs="Times New Roman"/>
                <w:lang w:eastAsia="ru-RU"/>
              </w:rPr>
              <w:t>шт</w:t>
            </w:r>
            <w:proofErr w:type="spellEnd"/>
          </w:p>
        </w:tc>
        <w:tc>
          <w:tcPr>
            <w:tcW w:w="357" w:type="pct"/>
            <w:tcBorders>
              <w:top w:val="nil"/>
              <w:left w:val="nil"/>
              <w:bottom w:val="single" w:sz="4" w:space="0" w:color="auto"/>
              <w:right w:val="single" w:sz="4" w:space="0" w:color="auto"/>
            </w:tcBorders>
            <w:shd w:val="clear" w:color="auto" w:fill="auto"/>
            <w:hideMark/>
          </w:tcPr>
          <w:p w:rsidR="002F6602" w:rsidRPr="002F6602" w:rsidRDefault="002F6602" w:rsidP="002F6602">
            <w:pPr>
              <w:spacing w:after="0" w:line="240" w:lineRule="auto"/>
              <w:jc w:val="right"/>
              <w:rPr>
                <w:rFonts w:ascii="Times New Roman" w:eastAsia="Times New Roman" w:hAnsi="Times New Roman" w:cs="Times New Roman"/>
                <w:lang w:eastAsia="ru-RU"/>
              </w:rPr>
            </w:pPr>
            <w:r w:rsidRPr="002F6602">
              <w:rPr>
                <w:rFonts w:ascii="Times New Roman" w:eastAsia="Times New Roman" w:hAnsi="Times New Roman" w:cs="Times New Roman"/>
                <w:lang w:eastAsia="ru-RU"/>
              </w:rPr>
              <w:t>1</w:t>
            </w:r>
          </w:p>
        </w:tc>
        <w:tc>
          <w:tcPr>
            <w:tcW w:w="422" w:type="pct"/>
            <w:tcBorders>
              <w:top w:val="nil"/>
              <w:left w:val="nil"/>
              <w:bottom w:val="single" w:sz="4" w:space="0" w:color="auto"/>
              <w:right w:val="single" w:sz="4" w:space="0" w:color="auto"/>
            </w:tcBorders>
            <w:shd w:val="clear" w:color="auto" w:fill="auto"/>
          </w:tcPr>
          <w:p w:rsidR="002F6602" w:rsidRPr="002F6602" w:rsidRDefault="002F6602" w:rsidP="002F6602">
            <w:pPr>
              <w:spacing w:after="0" w:line="240" w:lineRule="auto"/>
              <w:jc w:val="right"/>
              <w:rPr>
                <w:rFonts w:ascii="Times New Roman" w:eastAsia="Times New Roman" w:hAnsi="Times New Roman" w:cs="Times New Roman"/>
                <w:lang w:eastAsia="ru-RU"/>
              </w:rPr>
            </w:pPr>
          </w:p>
        </w:tc>
        <w:tc>
          <w:tcPr>
            <w:tcW w:w="524" w:type="pct"/>
            <w:tcBorders>
              <w:top w:val="nil"/>
              <w:left w:val="nil"/>
              <w:bottom w:val="single" w:sz="4" w:space="0" w:color="auto"/>
              <w:right w:val="single" w:sz="4" w:space="0" w:color="auto"/>
            </w:tcBorders>
            <w:shd w:val="clear" w:color="auto" w:fill="auto"/>
          </w:tcPr>
          <w:p w:rsidR="002F6602" w:rsidRPr="002F6602" w:rsidRDefault="002F6602" w:rsidP="002F6602">
            <w:pPr>
              <w:spacing w:after="0" w:line="240" w:lineRule="auto"/>
              <w:jc w:val="right"/>
              <w:rPr>
                <w:rFonts w:ascii="Times New Roman" w:eastAsia="Times New Roman" w:hAnsi="Times New Roman" w:cs="Times New Roman"/>
                <w:lang w:eastAsia="ru-RU"/>
              </w:rPr>
            </w:pPr>
          </w:p>
        </w:tc>
      </w:tr>
    </w:tbl>
    <w:p w:rsidR="00607404" w:rsidRDefault="00607404" w:rsidP="0011217D">
      <w:pPr>
        <w:rPr>
          <w:rFonts w:ascii="Times New Roman" w:hAnsi="Times New Roman" w:cs="Times New Roman"/>
          <w:b/>
          <w:sz w:val="24"/>
          <w:szCs w:val="24"/>
          <w:highlight w:val="yellow"/>
        </w:rPr>
      </w:pPr>
    </w:p>
    <w:p w:rsidR="0011217D" w:rsidRPr="0019152C" w:rsidRDefault="001E0F27" w:rsidP="0011217D">
      <w:pPr>
        <w:rPr>
          <w:rFonts w:ascii="Times New Roman" w:hAnsi="Times New Roman" w:cs="Times New Roman"/>
          <w:b/>
          <w:sz w:val="24"/>
          <w:szCs w:val="24"/>
        </w:rPr>
      </w:pPr>
      <w:r w:rsidRPr="001E0F27">
        <w:rPr>
          <w:rFonts w:ascii="Times New Roman" w:hAnsi="Times New Roman" w:cs="Times New Roman"/>
          <w:b/>
          <w:sz w:val="24"/>
          <w:szCs w:val="24"/>
          <w:highlight w:val="yellow"/>
        </w:rPr>
        <w:t>ИТОГО*</w:t>
      </w: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lastRenderedPageBreak/>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AF" w:rsidRDefault="009752AF">
      <w:pPr>
        <w:spacing w:after="0" w:line="240" w:lineRule="auto"/>
      </w:pPr>
      <w:r>
        <w:separator/>
      </w:r>
    </w:p>
  </w:endnote>
  <w:endnote w:type="continuationSeparator" w:id="0">
    <w:p w:rsidR="009752AF" w:rsidRDefault="0097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50557C">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9752AF">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50557C">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AF" w:rsidRDefault="009752AF">
      <w:pPr>
        <w:spacing w:after="0" w:line="240" w:lineRule="auto"/>
      </w:pPr>
      <w:r>
        <w:separator/>
      </w:r>
    </w:p>
  </w:footnote>
  <w:footnote w:type="continuationSeparator" w:id="0">
    <w:p w:rsidR="009752AF" w:rsidRDefault="00975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62FC796E" wp14:editId="0ACB6F4B">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F2D45FD"/>
    <w:multiLevelType w:val="hybridMultilevel"/>
    <w:tmpl w:val="6BCC0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3"/>
  </w:num>
  <w:num w:numId="5">
    <w:abstractNumId w:val="12"/>
  </w:num>
  <w:num w:numId="6">
    <w:abstractNumId w:val="9"/>
  </w:num>
  <w:num w:numId="7">
    <w:abstractNumId w:val="2"/>
  </w:num>
  <w:num w:numId="8">
    <w:abstractNumId w:val="14"/>
  </w:num>
  <w:num w:numId="9">
    <w:abstractNumId w:val="1"/>
  </w:num>
  <w:num w:numId="10">
    <w:abstractNumId w:val="13"/>
  </w:num>
  <w:num w:numId="11">
    <w:abstractNumId w:val="16"/>
  </w:num>
  <w:num w:numId="12">
    <w:abstractNumId w:val="8"/>
  </w:num>
  <w:num w:numId="13">
    <w:abstractNumId w:val="4"/>
  </w:num>
  <w:num w:numId="14">
    <w:abstractNumId w:val="6"/>
  </w:num>
  <w:num w:numId="15">
    <w:abstractNumId w:val="15"/>
  </w:num>
  <w:num w:numId="16">
    <w:abstractNumId w:val="11"/>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26C1F"/>
    <w:rsid w:val="00031AFA"/>
    <w:rsid w:val="0004504D"/>
    <w:rsid w:val="0004576D"/>
    <w:rsid w:val="00076D17"/>
    <w:rsid w:val="00087E95"/>
    <w:rsid w:val="0009727D"/>
    <w:rsid w:val="000A5E67"/>
    <w:rsid w:val="000B086C"/>
    <w:rsid w:val="000B76AB"/>
    <w:rsid w:val="000C04D6"/>
    <w:rsid w:val="000C181F"/>
    <w:rsid w:val="000D60FE"/>
    <w:rsid w:val="000E78CD"/>
    <w:rsid w:val="000F411A"/>
    <w:rsid w:val="00104CC6"/>
    <w:rsid w:val="0010630B"/>
    <w:rsid w:val="00111C41"/>
    <w:rsid w:val="0011217D"/>
    <w:rsid w:val="001233FC"/>
    <w:rsid w:val="001450A2"/>
    <w:rsid w:val="00145A39"/>
    <w:rsid w:val="0015409D"/>
    <w:rsid w:val="001570CF"/>
    <w:rsid w:val="0016689A"/>
    <w:rsid w:val="00182395"/>
    <w:rsid w:val="0019152C"/>
    <w:rsid w:val="00192794"/>
    <w:rsid w:val="00195CA6"/>
    <w:rsid w:val="001C3568"/>
    <w:rsid w:val="001E0F27"/>
    <w:rsid w:val="001E2F36"/>
    <w:rsid w:val="001F575C"/>
    <w:rsid w:val="00204D4E"/>
    <w:rsid w:val="0021224E"/>
    <w:rsid w:val="002163C8"/>
    <w:rsid w:val="00221C8B"/>
    <w:rsid w:val="0023227D"/>
    <w:rsid w:val="002329D0"/>
    <w:rsid w:val="002420F4"/>
    <w:rsid w:val="00251D64"/>
    <w:rsid w:val="00255BA3"/>
    <w:rsid w:val="00262242"/>
    <w:rsid w:val="002824B6"/>
    <w:rsid w:val="002A1986"/>
    <w:rsid w:val="002A657B"/>
    <w:rsid w:val="002B12E3"/>
    <w:rsid w:val="002C2CE3"/>
    <w:rsid w:val="002C473B"/>
    <w:rsid w:val="002E6D4A"/>
    <w:rsid w:val="002F1377"/>
    <w:rsid w:val="002F2BED"/>
    <w:rsid w:val="002F5BC1"/>
    <w:rsid w:val="002F6602"/>
    <w:rsid w:val="002F6D7C"/>
    <w:rsid w:val="0030438E"/>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493"/>
    <w:rsid w:val="004536CC"/>
    <w:rsid w:val="00461AE7"/>
    <w:rsid w:val="004A030B"/>
    <w:rsid w:val="004B7816"/>
    <w:rsid w:val="004C1F26"/>
    <w:rsid w:val="004C5F4A"/>
    <w:rsid w:val="004D0F2E"/>
    <w:rsid w:val="004D10CD"/>
    <w:rsid w:val="004D7859"/>
    <w:rsid w:val="004E0B85"/>
    <w:rsid w:val="004F06D8"/>
    <w:rsid w:val="005015AB"/>
    <w:rsid w:val="0050557C"/>
    <w:rsid w:val="0051016A"/>
    <w:rsid w:val="00513490"/>
    <w:rsid w:val="005223C1"/>
    <w:rsid w:val="005246FD"/>
    <w:rsid w:val="00541586"/>
    <w:rsid w:val="0057245F"/>
    <w:rsid w:val="00577D46"/>
    <w:rsid w:val="00582162"/>
    <w:rsid w:val="00585F05"/>
    <w:rsid w:val="00592AB6"/>
    <w:rsid w:val="00593990"/>
    <w:rsid w:val="005A566A"/>
    <w:rsid w:val="005B1AF4"/>
    <w:rsid w:val="005F153F"/>
    <w:rsid w:val="00607404"/>
    <w:rsid w:val="00623487"/>
    <w:rsid w:val="006420B2"/>
    <w:rsid w:val="00642D06"/>
    <w:rsid w:val="006474B5"/>
    <w:rsid w:val="00650AB9"/>
    <w:rsid w:val="00665320"/>
    <w:rsid w:val="00680267"/>
    <w:rsid w:val="00680B51"/>
    <w:rsid w:val="00692F2A"/>
    <w:rsid w:val="006B558D"/>
    <w:rsid w:val="006C4866"/>
    <w:rsid w:val="006C6485"/>
    <w:rsid w:val="006E055D"/>
    <w:rsid w:val="006E3956"/>
    <w:rsid w:val="006E4D75"/>
    <w:rsid w:val="006F556E"/>
    <w:rsid w:val="0071128E"/>
    <w:rsid w:val="00735AB0"/>
    <w:rsid w:val="0074516E"/>
    <w:rsid w:val="00756147"/>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E6448"/>
    <w:rsid w:val="008F3B0B"/>
    <w:rsid w:val="008F4DD1"/>
    <w:rsid w:val="00912BE3"/>
    <w:rsid w:val="0091306B"/>
    <w:rsid w:val="00924D15"/>
    <w:rsid w:val="00964265"/>
    <w:rsid w:val="00971FDB"/>
    <w:rsid w:val="009752AF"/>
    <w:rsid w:val="009840D8"/>
    <w:rsid w:val="00991266"/>
    <w:rsid w:val="009938B0"/>
    <w:rsid w:val="009A2C92"/>
    <w:rsid w:val="009A3A26"/>
    <w:rsid w:val="009D1527"/>
    <w:rsid w:val="009E0E6A"/>
    <w:rsid w:val="009E14D4"/>
    <w:rsid w:val="009E1ED9"/>
    <w:rsid w:val="009F1E95"/>
    <w:rsid w:val="009F28DD"/>
    <w:rsid w:val="009F387B"/>
    <w:rsid w:val="00A072C2"/>
    <w:rsid w:val="00A20761"/>
    <w:rsid w:val="00A37A47"/>
    <w:rsid w:val="00A406BB"/>
    <w:rsid w:val="00A423B2"/>
    <w:rsid w:val="00A475D6"/>
    <w:rsid w:val="00A51E47"/>
    <w:rsid w:val="00A5338E"/>
    <w:rsid w:val="00A56B78"/>
    <w:rsid w:val="00A641E2"/>
    <w:rsid w:val="00A76CEF"/>
    <w:rsid w:val="00A82B8F"/>
    <w:rsid w:val="00A8777F"/>
    <w:rsid w:val="00A91698"/>
    <w:rsid w:val="00A94C5C"/>
    <w:rsid w:val="00AE1B0F"/>
    <w:rsid w:val="00AF03B1"/>
    <w:rsid w:val="00AF7E0D"/>
    <w:rsid w:val="00B0383F"/>
    <w:rsid w:val="00B12DAF"/>
    <w:rsid w:val="00B24019"/>
    <w:rsid w:val="00B33706"/>
    <w:rsid w:val="00B61169"/>
    <w:rsid w:val="00B664DC"/>
    <w:rsid w:val="00B666D7"/>
    <w:rsid w:val="00B66D35"/>
    <w:rsid w:val="00B67E6D"/>
    <w:rsid w:val="00B77DAE"/>
    <w:rsid w:val="00B8743B"/>
    <w:rsid w:val="00BA0869"/>
    <w:rsid w:val="00BA5FF8"/>
    <w:rsid w:val="00BC21DD"/>
    <w:rsid w:val="00BE3F70"/>
    <w:rsid w:val="00BF2771"/>
    <w:rsid w:val="00C134B9"/>
    <w:rsid w:val="00C22E6F"/>
    <w:rsid w:val="00C505E8"/>
    <w:rsid w:val="00C56C90"/>
    <w:rsid w:val="00C645BD"/>
    <w:rsid w:val="00C753E1"/>
    <w:rsid w:val="00C813DA"/>
    <w:rsid w:val="00C9583B"/>
    <w:rsid w:val="00CC4773"/>
    <w:rsid w:val="00CD1DB9"/>
    <w:rsid w:val="00CD1E24"/>
    <w:rsid w:val="00CD3089"/>
    <w:rsid w:val="00CE6975"/>
    <w:rsid w:val="00CF19F4"/>
    <w:rsid w:val="00D04875"/>
    <w:rsid w:val="00D17764"/>
    <w:rsid w:val="00D3148D"/>
    <w:rsid w:val="00D31887"/>
    <w:rsid w:val="00D3448D"/>
    <w:rsid w:val="00D4075D"/>
    <w:rsid w:val="00D75216"/>
    <w:rsid w:val="00D811F2"/>
    <w:rsid w:val="00D93803"/>
    <w:rsid w:val="00D9443F"/>
    <w:rsid w:val="00DB5EE8"/>
    <w:rsid w:val="00DD6DFD"/>
    <w:rsid w:val="00E02EB4"/>
    <w:rsid w:val="00E05BC1"/>
    <w:rsid w:val="00E06D2F"/>
    <w:rsid w:val="00E23D7F"/>
    <w:rsid w:val="00E70CD9"/>
    <w:rsid w:val="00E961F8"/>
    <w:rsid w:val="00E96EEE"/>
    <w:rsid w:val="00ED2F34"/>
    <w:rsid w:val="00EE2E62"/>
    <w:rsid w:val="00EE4AA9"/>
    <w:rsid w:val="00EF093D"/>
    <w:rsid w:val="00F15BFD"/>
    <w:rsid w:val="00F27547"/>
    <w:rsid w:val="00F2794C"/>
    <w:rsid w:val="00F374E2"/>
    <w:rsid w:val="00F43A9A"/>
    <w:rsid w:val="00F52E6A"/>
    <w:rsid w:val="00F709FA"/>
    <w:rsid w:val="00F72D5A"/>
    <w:rsid w:val="00F92171"/>
    <w:rsid w:val="00FB1AB7"/>
    <w:rsid w:val="00FB215B"/>
    <w:rsid w:val="00FB2DB1"/>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6322906">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505285085">
      <w:bodyDiv w:val="1"/>
      <w:marLeft w:val="0"/>
      <w:marRight w:val="0"/>
      <w:marTop w:val="0"/>
      <w:marBottom w:val="0"/>
      <w:divBdr>
        <w:top w:val="none" w:sz="0" w:space="0" w:color="auto"/>
        <w:left w:val="none" w:sz="0" w:space="0" w:color="auto"/>
        <w:bottom w:val="none" w:sz="0" w:space="0" w:color="auto"/>
        <w:right w:val="none" w:sz="0" w:space="0" w:color="auto"/>
      </w:divBdr>
    </w:div>
    <w:div w:id="757865895">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265843535">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468087933">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047438134">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F8DB5-1854-4FD8-89E3-41E68358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3</cp:revision>
  <cp:lastPrinted>2018-01-19T15:25:00Z</cp:lastPrinted>
  <dcterms:created xsi:type="dcterms:W3CDTF">2019-02-13T10:56:00Z</dcterms:created>
  <dcterms:modified xsi:type="dcterms:W3CDTF">2019-02-14T06:56:00Z</dcterms:modified>
</cp:coreProperties>
</file>