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D0669C">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D0669C">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960"/>
        <w:gridCol w:w="2126"/>
        <w:gridCol w:w="567"/>
        <w:gridCol w:w="2410"/>
        <w:gridCol w:w="2834"/>
      </w:tblGrid>
      <w:tr w:rsidR="002824B6" w:rsidRPr="00F27547" w:rsidTr="00F27547">
        <w:trPr>
          <w:gridBefore w:val="1"/>
          <w:gridAfter w:val="1"/>
          <w:wBefore w:w="817" w:type="dxa"/>
          <w:wAfter w:w="2834" w:type="dxa"/>
        </w:trPr>
        <w:tc>
          <w:tcPr>
            <w:tcW w:w="993" w:type="dxa"/>
            <w:gridSpan w:val="2"/>
            <w:tcBorders>
              <w:top w:val="nil"/>
              <w:left w:val="nil"/>
              <w:bottom w:val="nil"/>
              <w:right w:val="nil"/>
            </w:tcBorders>
            <w:vAlign w:val="bottom"/>
          </w:tcPr>
          <w:p w:rsidR="002824B6" w:rsidRPr="009F28DD" w:rsidRDefault="002824B6" w:rsidP="009F28DD">
            <w:pPr>
              <w:tabs>
                <w:tab w:val="left" w:pos="7088"/>
              </w:tabs>
              <w:spacing w:after="0"/>
              <w:rPr>
                <w:rFonts w:ascii="Times New Roman" w:hAnsi="Times New Roman" w:cs="Times New Roman"/>
                <w:sz w:val="24"/>
                <w:szCs w:val="24"/>
              </w:rPr>
            </w:pPr>
          </w:p>
        </w:tc>
        <w:tc>
          <w:tcPr>
            <w:tcW w:w="2126" w:type="dxa"/>
            <w:tcBorders>
              <w:top w:val="nil"/>
              <w:left w:val="nil"/>
              <w:bottom w:val="single" w:sz="4" w:space="0" w:color="auto"/>
              <w:right w:val="nil"/>
            </w:tcBorders>
            <w:vAlign w:val="bottom"/>
          </w:tcPr>
          <w:p w:rsidR="002824B6" w:rsidRPr="00894C5B" w:rsidRDefault="00A85E6B" w:rsidP="00BF2771">
            <w:pPr>
              <w:tabs>
                <w:tab w:val="left" w:pos="7088"/>
              </w:tabs>
              <w:spacing w:after="0"/>
              <w:jc w:val="right"/>
              <w:rPr>
                <w:rFonts w:ascii="Times New Roman" w:hAnsi="Times New Roman" w:cs="Times New Roman"/>
                <w:sz w:val="24"/>
                <w:szCs w:val="24"/>
                <w:u w:val="single"/>
              </w:rPr>
            </w:pPr>
            <w:bookmarkStart w:id="0" w:name="ДатаРегистрации"/>
            <w:r>
              <w:rPr>
                <w:b/>
                <w:sz w:val="24"/>
                <w:szCs w:val="24"/>
              </w:rPr>
              <w:t>11.04.2019</w:t>
            </w:r>
            <w:bookmarkStart w:id="1" w:name="_GoBack"/>
            <w:bookmarkEnd w:id="1"/>
            <w:r w:rsidR="00894C5B">
              <w:rPr>
                <w:b/>
                <w:sz w:val="24"/>
                <w:szCs w:val="24"/>
              </w:rPr>
              <w:fldChar w:fldCharType="begin">
                <w:ffData>
                  <w:name w:val="ДатаРегистрации"/>
                  <w:enabled w:val="0"/>
                  <w:calcOnExit w:val="0"/>
                  <w:textInput>
                    <w:type w:val="date"/>
                    <w:format w:val="dd.MM.yyyy"/>
                  </w:textInput>
                </w:ffData>
              </w:fldChar>
            </w:r>
            <w:r w:rsidR="00894C5B">
              <w:rPr>
                <w:b/>
                <w:sz w:val="24"/>
                <w:szCs w:val="24"/>
              </w:rPr>
              <w:instrText xml:space="preserve"> FORMTEXT </w:instrText>
            </w:r>
            <w:r w:rsidR="00894C5B">
              <w:rPr>
                <w:b/>
                <w:sz w:val="24"/>
                <w:szCs w:val="24"/>
              </w:rPr>
            </w:r>
            <w:r w:rsidR="00894C5B">
              <w:rPr>
                <w:b/>
                <w:sz w:val="24"/>
                <w:szCs w:val="24"/>
              </w:rPr>
              <w:fldChar w:fldCharType="separate"/>
            </w:r>
            <w:r w:rsidR="00894C5B">
              <w:rPr>
                <w:b/>
                <w:noProof/>
                <w:sz w:val="24"/>
                <w:szCs w:val="24"/>
              </w:rPr>
              <w:t> </w:t>
            </w:r>
            <w:r w:rsidR="00894C5B">
              <w:rPr>
                <w:b/>
                <w:noProof/>
                <w:sz w:val="24"/>
                <w:szCs w:val="24"/>
              </w:rPr>
              <w:t> </w:t>
            </w:r>
            <w:r w:rsidR="00894C5B">
              <w:rPr>
                <w:b/>
                <w:noProof/>
                <w:sz w:val="24"/>
                <w:szCs w:val="24"/>
              </w:rPr>
              <w:t> </w:t>
            </w:r>
            <w:r w:rsidR="00894C5B">
              <w:rPr>
                <w:b/>
                <w:noProof/>
                <w:sz w:val="24"/>
                <w:szCs w:val="24"/>
              </w:rPr>
              <w:t> </w:t>
            </w:r>
            <w:r w:rsidR="00894C5B">
              <w:rPr>
                <w:b/>
                <w:noProof/>
                <w:sz w:val="24"/>
                <w:szCs w:val="24"/>
              </w:rPr>
              <w:t> </w:t>
            </w:r>
            <w:r w:rsidR="00894C5B">
              <w:rPr>
                <w:b/>
                <w:sz w:val="24"/>
                <w:szCs w:val="24"/>
              </w:rPr>
              <w:fldChar w:fldCharType="end"/>
            </w:r>
            <w:bookmarkEnd w:id="0"/>
          </w:p>
        </w:tc>
        <w:tc>
          <w:tcPr>
            <w:tcW w:w="567"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410" w:type="dxa"/>
            <w:tcBorders>
              <w:top w:val="nil"/>
              <w:left w:val="nil"/>
              <w:bottom w:val="single" w:sz="4" w:space="0" w:color="auto"/>
              <w:right w:val="nil"/>
            </w:tcBorders>
            <w:shd w:val="clear" w:color="auto" w:fill="FFFFFF" w:themeFill="background1"/>
            <w:vAlign w:val="bottom"/>
          </w:tcPr>
          <w:p w:rsidR="002824B6" w:rsidRPr="00894C5B" w:rsidRDefault="00A85E6B" w:rsidP="00BF2771">
            <w:pPr>
              <w:tabs>
                <w:tab w:val="left" w:pos="7088"/>
              </w:tabs>
              <w:spacing w:after="0"/>
              <w:rPr>
                <w:rFonts w:ascii="Times New Roman" w:hAnsi="Times New Roman" w:cs="Times New Roman"/>
                <w:b/>
                <w:sz w:val="24"/>
                <w:szCs w:val="24"/>
                <w:u w:val="single"/>
              </w:rPr>
            </w:pPr>
            <w:r w:rsidRPr="00A85E6B">
              <w:rPr>
                <w:b/>
                <w:sz w:val="24"/>
                <w:szCs w:val="24"/>
              </w:rPr>
              <w:t>05-07/257</w:t>
            </w:r>
          </w:p>
        </w:tc>
      </w:tr>
      <w:tr w:rsidR="00D93803" w:rsidRPr="00EF5DC5" w:rsidTr="00F27547">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2F2BED" w:rsidRDefault="002F2BED" w:rsidP="002F2BED">
            <w:pPr>
              <w:spacing w:after="0"/>
              <w:rPr>
                <w:i/>
              </w:rPr>
            </w:pPr>
          </w:p>
          <w:p w:rsidR="00D93803" w:rsidRPr="002F2BED" w:rsidRDefault="002F2BED" w:rsidP="002F2BED">
            <w:pPr>
              <w:ind w:left="568"/>
              <w:rPr>
                <w:i/>
              </w:rPr>
            </w:pPr>
            <w:r>
              <w:rPr>
                <w:i/>
              </w:rPr>
              <w:t>Ссылка на данный номер обязательна!</w:t>
            </w:r>
          </w:p>
        </w:tc>
      </w:tr>
      <w:tr w:rsidR="002329D0" w:rsidRPr="00EF5DC5" w:rsidTr="00F27547">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F27547">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D10A4C">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273EC6" w:rsidRPr="00273EC6">
              <w:rPr>
                <w:rFonts w:ascii="Times New Roman" w:hAnsi="Times New Roman" w:cs="Times New Roman"/>
                <w:i/>
                <w:sz w:val="28"/>
                <w:szCs w:val="28"/>
              </w:rPr>
              <w:t>Поставка изделий медицинского назначения</w:t>
            </w:r>
            <w:r w:rsidRPr="002329D0">
              <w:rPr>
                <w:rFonts w:ascii="Times New Roman" w:hAnsi="Times New Roman" w:cs="Times New Roman"/>
                <w:i/>
                <w:sz w:val="28"/>
                <w:szCs w:val="28"/>
              </w:rPr>
              <w:t>)</w:t>
            </w:r>
          </w:p>
        </w:tc>
      </w:tr>
      <w:tr w:rsidR="0011217D" w:rsidRPr="007E29E9" w:rsidTr="00F27547">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8252D7">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8E3525" w:rsidP="00E961F8">
            <w:pPr>
              <w:ind w:right="-1"/>
              <w:rPr>
                <w:rFonts w:ascii="Times New Roman" w:hAnsi="Times New Roman" w:cs="Times New Roman"/>
              </w:rPr>
            </w:pPr>
            <w:r>
              <w:rPr>
                <w:rFonts w:ascii="Times New Roman" w:hAnsi="Times New Roman" w:cs="Times New Roman"/>
              </w:rPr>
              <w:t>05</w:t>
            </w:r>
            <w:r w:rsidR="00582A53">
              <w:rPr>
                <w:rFonts w:ascii="Times New Roman" w:hAnsi="Times New Roman" w:cs="Times New Roman"/>
              </w:rPr>
              <w:t>.2019</w:t>
            </w:r>
          </w:p>
        </w:tc>
      </w:tr>
      <w:tr w:rsidR="00756147" w:rsidRPr="008252D7" w:rsidTr="008252D7">
        <w:tc>
          <w:tcPr>
            <w:tcW w:w="4503" w:type="dxa"/>
          </w:tcPr>
          <w:p w:rsidR="00756147" w:rsidRPr="008252D7" w:rsidRDefault="0075614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756147" w:rsidRPr="008252D7" w:rsidRDefault="00756147" w:rsidP="00D0669C">
            <w:pPr>
              <w:ind w:right="-1"/>
              <w:rPr>
                <w:rFonts w:ascii="Times New Roman" w:hAnsi="Times New Roman" w:cs="Times New Roman"/>
              </w:rPr>
            </w:pPr>
            <w:r>
              <w:rPr>
                <w:rFonts w:ascii="Times New Roman" w:hAnsi="Times New Roman" w:cs="Times New Roman"/>
              </w:rPr>
              <w:t>Поставка партиями</w:t>
            </w:r>
          </w:p>
        </w:tc>
      </w:tr>
      <w:tr w:rsidR="00756147" w:rsidRPr="008252D7" w:rsidTr="008252D7">
        <w:tc>
          <w:tcPr>
            <w:tcW w:w="4503" w:type="dxa"/>
          </w:tcPr>
          <w:p w:rsidR="00756147" w:rsidRDefault="00756147"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 xml:space="preserve">стоимость товара; </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упаковки товара;</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транспортировки товара от склада поставщика до склада покупателя, включающая в себя все сопутствующие расходы</w:t>
            </w:r>
            <w:r>
              <w:rPr>
                <w:rFonts w:ascii="Times New Roman" w:hAnsi="Times New Roman" w:cs="Times New Roman"/>
              </w:rPr>
              <w:t>, а также погрузочно-разгрузочные работы</w:t>
            </w:r>
            <w:r w:rsidRPr="006474B5">
              <w:rPr>
                <w:rFonts w:ascii="Times New Roman" w:hAnsi="Times New Roman" w:cs="Times New Roman"/>
              </w:rPr>
              <w:t>;</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756147" w:rsidRPr="008252D7" w:rsidRDefault="00756147" w:rsidP="00D0669C">
            <w:pPr>
              <w:ind w:left="34" w:right="-1" w:firstLine="326"/>
              <w:rPr>
                <w:rFonts w:ascii="Times New Roman" w:hAnsi="Times New Roman" w:cs="Times New Roman"/>
              </w:rPr>
            </w:pPr>
            <w:r w:rsidRPr="006474B5">
              <w:rPr>
                <w:rFonts w:ascii="Times New Roman" w:hAnsi="Times New Roman" w:cs="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756147" w:rsidRPr="008252D7" w:rsidTr="008252D7">
        <w:tc>
          <w:tcPr>
            <w:tcW w:w="4503" w:type="dxa"/>
          </w:tcPr>
          <w:p w:rsidR="00756147" w:rsidRDefault="00756147"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756147" w:rsidRPr="008252D7" w:rsidRDefault="00756147" w:rsidP="00D0669C">
            <w:pPr>
              <w:ind w:right="-1"/>
              <w:jc w:val="center"/>
              <w:rPr>
                <w:rFonts w:ascii="Times New Roman" w:hAnsi="Times New Roman" w:cs="Times New Roman"/>
              </w:rPr>
            </w:pPr>
            <w:r>
              <w:rPr>
                <w:rFonts w:ascii="Times New Roman" w:hAnsi="Times New Roman" w:cs="Times New Roman"/>
              </w:rPr>
              <w:t>Не более 10 (десяти)</w:t>
            </w:r>
          </w:p>
        </w:tc>
      </w:tr>
      <w:tr w:rsidR="00756147" w:rsidRPr="008252D7" w:rsidTr="008252D7">
        <w:tc>
          <w:tcPr>
            <w:tcW w:w="4503" w:type="dxa"/>
          </w:tcPr>
          <w:p w:rsidR="00756147" w:rsidRDefault="00756147"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756147" w:rsidRPr="008252D7" w:rsidRDefault="00756147" w:rsidP="00582A53">
            <w:pPr>
              <w:ind w:right="-1"/>
              <w:jc w:val="center"/>
              <w:rPr>
                <w:rFonts w:ascii="Times New Roman" w:hAnsi="Times New Roman" w:cs="Times New Roman"/>
              </w:rPr>
            </w:pPr>
            <w:r>
              <w:rPr>
                <w:rFonts w:ascii="Times New Roman" w:hAnsi="Times New Roman" w:cs="Times New Roman"/>
              </w:rPr>
              <w:t xml:space="preserve">В течение </w:t>
            </w:r>
            <w:r w:rsidR="00582A53">
              <w:rPr>
                <w:rFonts w:ascii="Times New Roman" w:hAnsi="Times New Roman" w:cs="Times New Roman"/>
              </w:rPr>
              <w:t>10</w:t>
            </w:r>
            <w:r>
              <w:rPr>
                <w:rFonts w:ascii="Times New Roman" w:hAnsi="Times New Roman" w:cs="Times New Roman"/>
              </w:rPr>
              <w:t xml:space="preserve"> рабочих дней с момента поступления Заявки от Заказчика</w:t>
            </w:r>
          </w:p>
        </w:tc>
      </w:tr>
      <w:tr w:rsidR="00756147" w:rsidRPr="008252D7" w:rsidTr="008252D7">
        <w:tc>
          <w:tcPr>
            <w:tcW w:w="4503" w:type="dxa"/>
          </w:tcPr>
          <w:p w:rsidR="00756147" w:rsidRDefault="00756147"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756147" w:rsidRPr="00D81448" w:rsidRDefault="00756147" w:rsidP="00D0669C">
            <w:pPr>
              <w:ind w:right="-1"/>
              <w:jc w:val="center"/>
              <w:rPr>
                <w:rFonts w:ascii="Times New Roman" w:hAnsi="Times New Roman" w:cs="Times New Roman"/>
              </w:rPr>
            </w:pPr>
            <w:r w:rsidRPr="00D81448">
              <w:rPr>
                <w:rFonts w:ascii="Times New Roman" w:hAnsi="Times New Roman" w:cs="Times New Roman"/>
              </w:rPr>
              <w:t>Остаточный срок годности товара на момент поставки должен составлять не менее 70%.</w:t>
            </w:r>
          </w:p>
        </w:tc>
      </w:tr>
      <w:tr w:rsidR="00756147" w:rsidRPr="008252D7" w:rsidTr="008252D7">
        <w:tc>
          <w:tcPr>
            <w:tcW w:w="4503" w:type="dxa"/>
          </w:tcPr>
          <w:p w:rsidR="00756147" w:rsidRPr="008252D7" w:rsidRDefault="00756147"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756147" w:rsidRPr="008252D7" w:rsidRDefault="00756147" w:rsidP="00D0669C">
            <w:pPr>
              <w:ind w:right="-1"/>
              <w:rPr>
                <w:rFonts w:ascii="Times New Roman" w:hAnsi="Times New Roman" w:cs="Times New Roman"/>
              </w:rPr>
            </w:pPr>
            <w:r>
              <w:rPr>
                <w:rFonts w:ascii="Times New Roman" w:hAnsi="Times New Roman" w:cs="Times New Roman"/>
              </w:rPr>
              <w:t>Наличие РУ</w:t>
            </w:r>
          </w:p>
        </w:tc>
      </w:tr>
      <w:tr w:rsidR="00756147" w:rsidRPr="008252D7" w:rsidTr="008252D7">
        <w:tc>
          <w:tcPr>
            <w:tcW w:w="4503" w:type="dxa"/>
          </w:tcPr>
          <w:p w:rsidR="00756147" w:rsidRDefault="00756147"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756147" w:rsidRPr="008252D7" w:rsidRDefault="00756147" w:rsidP="00D0669C">
            <w:pPr>
              <w:ind w:right="-1"/>
              <w:rPr>
                <w:rFonts w:ascii="Times New Roman" w:hAnsi="Times New Roman" w:cs="Times New Roman"/>
              </w:rPr>
            </w:pPr>
            <w:r>
              <w:rPr>
                <w:rFonts w:ascii="Times New Roman" w:hAnsi="Times New Roman" w:cs="Times New Roman"/>
              </w:rPr>
              <w:t>В течение 30 банковских дней с момента подписания УПД</w:t>
            </w:r>
            <w:r w:rsidR="00D0669C">
              <w:rPr>
                <w:rFonts w:ascii="Times New Roman" w:hAnsi="Times New Roman" w:cs="Times New Roman"/>
              </w:rPr>
              <w:t>, в течение 15 календарных дней в случае заключения контракта с СМП.</w:t>
            </w:r>
          </w:p>
        </w:tc>
      </w:tr>
      <w:tr w:rsidR="00756147" w:rsidRPr="008252D7" w:rsidTr="008252D7">
        <w:tc>
          <w:tcPr>
            <w:tcW w:w="4503" w:type="dxa"/>
          </w:tcPr>
          <w:p w:rsidR="00756147" w:rsidRPr="00204D4E" w:rsidRDefault="00756147"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756147" w:rsidRPr="008252D7" w:rsidRDefault="008E3525" w:rsidP="00C83EF9">
            <w:pPr>
              <w:ind w:right="-1"/>
              <w:rPr>
                <w:rFonts w:ascii="Times New Roman" w:hAnsi="Times New Roman" w:cs="Times New Roman"/>
              </w:rPr>
            </w:pPr>
            <w:r>
              <w:rPr>
                <w:rFonts w:ascii="Times New Roman" w:hAnsi="Times New Roman" w:cs="Times New Roman"/>
              </w:rPr>
              <w:t>19.04</w:t>
            </w:r>
            <w:r w:rsidR="00582A53">
              <w:rPr>
                <w:rFonts w:ascii="Times New Roman" w:hAnsi="Times New Roman" w:cs="Times New Roman"/>
              </w:rPr>
              <w:t>.2019</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Спецификация</w:t>
      </w:r>
    </w:p>
    <w:tbl>
      <w:tblPr>
        <w:tblW w:w="5684" w:type="pct"/>
        <w:tblInd w:w="-1310" w:type="dxa"/>
        <w:tblLayout w:type="fixed"/>
        <w:tblLook w:val="04A0" w:firstRow="1" w:lastRow="0" w:firstColumn="1" w:lastColumn="0" w:noHBand="0" w:noVBand="1"/>
      </w:tblPr>
      <w:tblGrid>
        <w:gridCol w:w="424"/>
        <w:gridCol w:w="1275"/>
        <w:gridCol w:w="5673"/>
        <w:gridCol w:w="849"/>
        <w:gridCol w:w="851"/>
        <w:gridCol w:w="851"/>
        <w:gridCol w:w="957"/>
      </w:tblGrid>
      <w:tr w:rsidR="00582A53" w:rsidRPr="007F11DD" w:rsidTr="008E3525">
        <w:trPr>
          <w:trHeight w:val="507"/>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2A53" w:rsidRPr="007F11DD" w:rsidRDefault="00582A53" w:rsidP="00C05AB9">
            <w:pPr>
              <w:spacing w:after="0" w:line="240" w:lineRule="auto"/>
              <w:jc w:val="center"/>
              <w:rPr>
                <w:rFonts w:ascii="Times New Roman" w:eastAsia="Times New Roman" w:hAnsi="Times New Roman" w:cs="Times New Roman"/>
                <w:b/>
                <w:bCs/>
                <w:sz w:val="20"/>
                <w:szCs w:val="20"/>
                <w:lang w:eastAsia="ru-RU"/>
              </w:rPr>
            </w:pPr>
            <w:r w:rsidRPr="007F11DD">
              <w:rPr>
                <w:rFonts w:ascii="Times New Roman" w:eastAsia="Times New Roman" w:hAnsi="Times New Roman" w:cs="Times New Roman"/>
                <w:b/>
                <w:bCs/>
                <w:sz w:val="20"/>
                <w:szCs w:val="20"/>
                <w:lang w:eastAsia="ru-RU"/>
              </w:rPr>
              <w:t>№</w:t>
            </w:r>
          </w:p>
        </w:tc>
        <w:tc>
          <w:tcPr>
            <w:tcW w:w="586" w:type="pct"/>
            <w:tcBorders>
              <w:top w:val="single" w:sz="4" w:space="0" w:color="auto"/>
              <w:left w:val="nil"/>
              <w:bottom w:val="single" w:sz="4" w:space="0" w:color="auto"/>
              <w:right w:val="nil"/>
            </w:tcBorders>
            <w:shd w:val="clear" w:color="auto" w:fill="auto"/>
            <w:vAlign w:val="center"/>
            <w:hideMark/>
          </w:tcPr>
          <w:p w:rsidR="00582A53" w:rsidRPr="00D1258F" w:rsidRDefault="00582A53" w:rsidP="00C05AB9">
            <w:pPr>
              <w:spacing w:after="0" w:line="240" w:lineRule="auto"/>
              <w:jc w:val="center"/>
              <w:rPr>
                <w:rFonts w:ascii="Times New Roman" w:eastAsia="Times New Roman" w:hAnsi="Times New Roman" w:cs="Times New Roman"/>
                <w:b/>
                <w:bCs/>
                <w:sz w:val="20"/>
                <w:szCs w:val="20"/>
                <w:lang w:eastAsia="ru-RU"/>
              </w:rPr>
            </w:pPr>
            <w:r w:rsidRPr="00D1258F">
              <w:rPr>
                <w:rFonts w:ascii="Times New Roman" w:eastAsia="Times New Roman" w:hAnsi="Times New Roman" w:cs="Times New Roman"/>
                <w:b/>
                <w:bCs/>
                <w:sz w:val="20"/>
                <w:szCs w:val="20"/>
                <w:lang w:eastAsia="ru-RU"/>
              </w:rPr>
              <w:t>Наименование Товара</w:t>
            </w:r>
          </w:p>
        </w:tc>
        <w:tc>
          <w:tcPr>
            <w:tcW w:w="26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2A53" w:rsidRPr="007F11DD" w:rsidRDefault="00582A53" w:rsidP="00C05AB9">
            <w:pPr>
              <w:spacing w:after="0" w:line="240" w:lineRule="auto"/>
              <w:jc w:val="center"/>
              <w:rPr>
                <w:rFonts w:ascii="Times New Roman" w:eastAsia="Times New Roman" w:hAnsi="Times New Roman" w:cs="Times New Roman"/>
                <w:b/>
                <w:bCs/>
                <w:sz w:val="20"/>
                <w:szCs w:val="20"/>
                <w:lang w:eastAsia="ru-RU"/>
              </w:rPr>
            </w:pPr>
            <w:r w:rsidRPr="007F11DD">
              <w:rPr>
                <w:rFonts w:ascii="Times New Roman" w:eastAsia="Times New Roman" w:hAnsi="Times New Roman" w:cs="Times New Roman"/>
                <w:b/>
                <w:bCs/>
                <w:sz w:val="20"/>
                <w:szCs w:val="20"/>
                <w:lang w:eastAsia="ru-RU"/>
              </w:rPr>
              <w:t>Технические характеристики</w:t>
            </w:r>
          </w:p>
        </w:tc>
        <w:tc>
          <w:tcPr>
            <w:tcW w:w="390" w:type="pct"/>
            <w:tcBorders>
              <w:top w:val="single" w:sz="4" w:space="0" w:color="auto"/>
              <w:left w:val="single" w:sz="4" w:space="0" w:color="auto"/>
              <w:bottom w:val="single" w:sz="4" w:space="0" w:color="auto"/>
              <w:right w:val="nil"/>
            </w:tcBorders>
            <w:shd w:val="clear" w:color="auto" w:fill="auto"/>
            <w:vAlign w:val="center"/>
            <w:hideMark/>
          </w:tcPr>
          <w:p w:rsidR="00582A53" w:rsidRPr="007F11DD" w:rsidRDefault="00582A53" w:rsidP="00C05AB9">
            <w:pPr>
              <w:spacing w:after="0" w:line="240" w:lineRule="auto"/>
              <w:jc w:val="center"/>
              <w:rPr>
                <w:rFonts w:ascii="Times New Roman" w:eastAsia="Times New Roman" w:hAnsi="Times New Roman" w:cs="Times New Roman"/>
                <w:b/>
                <w:bCs/>
                <w:sz w:val="20"/>
                <w:szCs w:val="20"/>
                <w:lang w:eastAsia="ru-RU"/>
              </w:rPr>
            </w:pPr>
            <w:r w:rsidRPr="007F11DD">
              <w:rPr>
                <w:rFonts w:ascii="Times New Roman" w:eastAsia="Times New Roman" w:hAnsi="Times New Roman" w:cs="Times New Roman"/>
                <w:b/>
                <w:bCs/>
                <w:sz w:val="20"/>
                <w:szCs w:val="20"/>
                <w:lang w:eastAsia="ru-RU"/>
              </w:rPr>
              <w:t>Единица измерения</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2A53" w:rsidRPr="007F11DD" w:rsidRDefault="00582A53" w:rsidP="00C05AB9">
            <w:pPr>
              <w:spacing w:after="0" w:line="240" w:lineRule="auto"/>
              <w:jc w:val="center"/>
              <w:rPr>
                <w:rFonts w:ascii="Times New Roman" w:eastAsia="Times New Roman" w:hAnsi="Times New Roman" w:cs="Times New Roman"/>
                <w:b/>
                <w:bCs/>
                <w:sz w:val="20"/>
                <w:szCs w:val="20"/>
                <w:lang w:eastAsia="ru-RU"/>
              </w:rPr>
            </w:pPr>
            <w:r w:rsidRPr="007F11DD">
              <w:rPr>
                <w:rFonts w:ascii="Times New Roman" w:eastAsia="Times New Roman" w:hAnsi="Times New Roman" w:cs="Times New Roman"/>
                <w:b/>
                <w:bCs/>
                <w:sz w:val="20"/>
                <w:szCs w:val="20"/>
                <w:lang w:eastAsia="ru-RU"/>
              </w:rPr>
              <w:t>Количество</w:t>
            </w:r>
          </w:p>
        </w:tc>
        <w:tc>
          <w:tcPr>
            <w:tcW w:w="391" w:type="pct"/>
            <w:tcBorders>
              <w:top w:val="single" w:sz="4" w:space="0" w:color="auto"/>
              <w:left w:val="single" w:sz="4" w:space="0" w:color="auto"/>
              <w:bottom w:val="single" w:sz="4" w:space="0" w:color="auto"/>
              <w:right w:val="single" w:sz="4" w:space="0" w:color="auto"/>
            </w:tcBorders>
          </w:tcPr>
          <w:p w:rsidR="00582A53" w:rsidRPr="00582A53" w:rsidRDefault="00582A53" w:rsidP="00C05AB9">
            <w:pPr>
              <w:spacing w:after="0" w:line="240" w:lineRule="auto"/>
              <w:jc w:val="center"/>
              <w:rPr>
                <w:rFonts w:ascii="Times New Roman" w:eastAsia="Times New Roman" w:hAnsi="Times New Roman" w:cs="Times New Roman"/>
                <w:b/>
                <w:bCs/>
                <w:sz w:val="20"/>
                <w:szCs w:val="20"/>
                <w:highlight w:val="yellow"/>
                <w:lang w:eastAsia="ru-RU"/>
              </w:rPr>
            </w:pPr>
            <w:r w:rsidRPr="00582A53">
              <w:rPr>
                <w:rFonts w:ascii="Times New Roman" w:eastAsia="Times New Roman" w:hAnsi="Times New Roman" w:cs="Times New Roman"/>
                <w:b/>
                <w:bCs/>
                <w:sz w:val="20"/>
                <w:szCs w:val="20"/>
                <w:highlight w:val="yellow"/>
                <w:lang w:eastAsia="ru-RU"/>
              </w:rPr>
              <w:t>Цена за ед. с НДС*</w:t>
            </w:r>
          </w:p>
        </w:tc>
        <w:tc>
          <w:tcPr>
            <w:tcW w:w="440" w:type="pct"/>
            <w:tcBorders>
              <w:top w:val="single" w:sz="4" w:space="0" w:color="auto"/>
              <w:left w:val="single" w:sz="4" w:space="0" w:color="auto"/>
              <w:bottom w:val="single" w:sz="4" w:space="0" w:color="auto"/>
              <w:right w:val="single" w:sz="4" w:space="0" w:color="auto"/>
            </w:tcBorders>
          </w:tcPr>
          <w:p w:rsidR="00582A53" w:rsidRPr="00582A53" w:rsidRDefault="00582A53" w:rsidP="00C05AB9">
            <w:pPr>
              <w:spacing w:after="0" w:line="240" w:lineRule="auto"/>
              <w:jc w:val="center"/>
              <w:rPr>
                <w:rFonts w:ascii="Times New Roman" w:eastAsia="Times New Roman" w:hAnsi="Times New Roman" w:cs="Times New Roman"/>
                <w:b/>
                <w:bCs/>
                <w:sz w:val="20"/>
                <w:szCs w:val="20"/>
                <w:highlight w:val="yellow"/>
                <w:lang w:eastAsia="ru-RU"/>
              </w:rPr>
            </w:pPr>
            <w:r w:rsidRPr="00582A53">
              <w:rPr>
                <w:rFonts w:ascii="Times New Roman" w:eastAsia="Times New Roman" w:hAnsi="Times New Roman" w:cs="Times New Roman"/>
                <w:b/>
                <w:bCs/>
                <w:sz w:val="20"/>
                <w:szCs w:val="20"/>
                <w:highlight w:val="yellow"/>
                <w:lang w:eastAsia="ru-RU"/>
              </w:rPr>
              <w:t>Сумма*</w:t>
            </w:r>
          </w:p>
        </w:tc>
      </w:tr>
      <w:tr w:rsidR="008E3525" w:rsidRPr="007F11DD" w:rsidTr="008E3525">
        <w:trPr>
          <w:trHeight w:val="1056"/>
        </w:trPr>
        <w:tc>
          <w:tcPr>
            <w:tcW w:w="195" w:type="pct"/>
            <w:tcBorders>
              <w:top w:val="nil"/>
              <w:left w:val="single" w:sz="4" w:space="0" w:color="auto"/>
              <w:bottom w:val="single" w:sz="4" w:space="0" w:color="auto"/>
              <w:right w:val="single" w:sz="4" w:space="0" w:color="auto"/>
            </w:tcBorders>
            <w:shd w:val="clear" w:color="auto" w:fill="auto"/>
            <w:vAlign w:val="center"/>
          </w:tcPr>
          <w:p w:rsidR="008E3525" w:rsidRPr="00267BA7" w:rsidRDefault="008E3525" w:rsidP="00C05AB9">
            <w:pPr>
              <w:pStyle w:val="af7"/>
              <w:rPr>
                <w:rFonts w:ascii="Times New Roman" w:hAnsi="Times New Roman"/>
                <w:sz w:val="20"/>
                <w:szCs w:val="20"/>
              </w:rPr>
            </w:pPr>
            <w:r w:rsidRPr="00267BA7">
              <w:rPr>
                <w:rFonts w:ascii="Times New Roman" w:hAnsi="Times New Roman"/>
                <w:sz w:val="20"/>
                <w:szCs w:val="20"/>
              </w:rPr>
              <w:t>1</w:t>
            </w:r>
          </w:p>
        </w:tc>
        <w:tc>
          <w:tcPr>
            <w:tcW w:w="586" w:type="pct"/>
            <w:tcBorders>
              <w:top w:val="single" w:sz="4" w:space="0" w:color="auto"/>
              <w:left w:val="nil"/>
              <w:bottom w:val="single" w:sz="4" w:space="0" w:color="auto"/>
              <w:right w:val="nil"/>
            </w:tcBorders>
            <w:shd w:val="clear" w:color="auto" w:fill="auto"/>
            <w:vAlign w:val="center"/>
          </w:tcPr>
          <w:p w:rsidR="008E3525" w:rsidRPr="00267BA7" w:rsidRDefault="008E3525" w:rsidP="009070B7">
            <w:pPr>
              <w:pStyle w:val="af7"/>
              <w:rPr>
                <w:rFonts w:ascii="Times New Roman" w:hAnsi="Times New Roman"/>
                <w:sz w:val="20"/>
                <w:szCs w:val="20"/>
              </w:rPr>
            </w:pPr>
            <w:r w:rsidRPr="00267BA7">
              <w:rPr>
                <w:rFonts w:ascii="Times New Roman" w:hAnsi="Times New Roman"/>
                <w:sz w:val="20"/>
                <w:szCs w:val="20"/>
              </w:rPr>
              <w:t xml:space="preserve">Система для </w:t>
            </w:r>
            <w:proofErr w:type="spellStart"/>
            <w:r w:rsidRPr="00267BA7">
              <w:rPr>
                <w:rFonts w:ascii="Times New Roman" w:hAnsi="Times New Roman"/>
                <w:sz w:val="20"/>
                <w:szCs w:val="20"/>
              </w:rPr>
              <w:t>эндосонографической</w:t>
            </w:r>
            <w:proofErr w:type="spellEnd"/>
            <w:r w:rsidRPr="00267BA7">
              <w:rPr>
                <w:rFonts w:ascii="Times New Roman" w:hAnsi="Times New Roman"/>
                <w:sz w:val="20"/>
                <w:szCs w:val="20"/>
              </w:rPr>
              <w:t xml:space="preserve"> аспирационной биопсии</w:t>
            </w:r>
          </w:p>
        </w:tc>
        <w:tc>
          <w:tcPr>
            <w:tcW w:w="2607" w:type="pct"/>
            <w:tcBorders>
              <w:top w:val="single" w:sz="4" w:space="0" w:color="auto"/>
              <w:left w:val="single" w:sz="4" w:space="0" w:color="auto"/>
              <w:bottom w:val="single" w:sz="4" w:space="0" w:color="auto"/>
              <w:right w:val="single" w:sz="4" w:space="0" w:color="auto"/>
            </w:tcBorders>
            <w:shd w:val="clear" w:color="auto" w:fill="auto"/>
            <w:vAlign w:val="center"/>
          </w:tcPr>
          <w:p w:rsidR="008E3525" w:rsidRPr="00267BA7" w:rsidRDefault="008E3525" w:rsidP="009070B7">
            <w:pPr>
              <w:pStyle w:val="af7"/>
              <w:rPr>
                <w:rFonts w:ascii="Times New Roman" w:hAnsi="Times New Roman"/>
                <w:sz w:val="20"/>
                <w:szCs w:val="20"/>
              </w:rPr>
            </w:pPr>
            <w:r w:rsidRPr="00267BA7">
              <w:rPr>
                <w:rFonts w:ascii="Times New Roman" w:hAnsi="Times New Roman"/>
                <w:sz w:val="20"/>
                <w:szCs w:val="20"/>
              </w:rPr>
              <w:t xml:space="preserve">Система для </w:t>
            </w:r>
            <w:proofErr w:type="spellStart"/>
            <w:r w:rsidRPr="00267BA7">
              <w:rPr>
                <w:rFonts w:ascii="Times New Roman" w:hAnsi="Times New Roman"/>
                <w:sz w:val="20"/>
                <w:szCs w:val="20"/>
              </w:rPr>
              <w:t>эндосонографической</w:t>
            </w:r>
            <w:proofErr w:type="spellEnd"/>
            <w:r w:rsidRPr="00267BA7">
              <w:rPr>
                <w:rFonts w:ascii="Times New Roman" w:hAnsi="Times New Roman"/>
                <w:sz w:val="20"/>
                <w:szCs w:val="20"/>
              </w:rPr>
              <w:t xml:space="preserve"> аспирационной биопсии, </w:t>
            </w:r>
            <w:r>
              <w:rPr>
                <w:rFonts w:ascii="Times New Roman" w:hAnsi="Times New Roman"/>
                <w:sz w:val="20"/>
                <w:szCs w:val="20"/>
              </w:rPr>
              <w:t xml:space="preserve">с </w:t>
            </w:r>
            <w:r w:rsidRPr="00267BA7">
              <w:rPr>
                <w:rFonts w:ascii="Times New Roman" w:hAnsi="Times New Roman"/>
                <w:sz w:val="20"/>
                <w:szCs w:val="20"/>
              </w:rPr>
              <w:t xml:space="preserve">диаметром </w:t>
            </w:r>
            <w:r>
              <w:rPr>
                <w:rFonts w:ascii="Times New Roman" w:hAnsi="Times New Roman"/>
                <w:sz w:val="20"/>
                <w:szCs w:val="20"/>
              </w:rPr>
              <w:t xml:space="preserve">иглы </w:t>
            </w:r>
            <w:r w:rsidRPr="00267BA7">
              <w:rPr>
                <w:rFonts w:ascii="Times New Roman" w:hAnsi="Times New Roman"/>
                <w:sz w:val="20"/>
                <w:szCs w:val="20"/>
              </w:rPr>
              <w:t xml:space="preserve">не более 22G (0.7 мм), </w:t>
            </w:r>
            <w:r>
              <w:rPr>
                <w:rFonts w:ascii="Times New Roman" w:hAnsi="Times New Roman"/>
                <w:sz w:val="20"/>
                <w:szCs w:val="20"/>
              </w:rPr>
              <w:t xml:space="preserve">из материала </w:t>
            </w:r>
            <w:proofErr w:type="spellStart"/>
            <w:r>
              <w:rPr>
                <w:rFonts w:ascii="Times New Roman" w:hAnsi="Times New Roman"/>
                <w:sz w:val="20"/>
                <w:szCs w:val="20"/>
              </w:rPr>
              <w:t>Нитинол</w:t>
            </w:r>
            <w:proofErr w:type="spellEnd"/>
            <w:r>
              <w:rPr>
                <w:rFonts w:ascii="Times New Roman" w:hAnsi="Times New Roman"/>
                <w:sz w:val="20"/>
                <w:szCs w:val="20"/>
              </w:rPr>
              <w:t xml:space="preserve"> (Сплав Никеля и Титана), </w:t>
            </w:r>
            <w:r w:rsidRPr="00267BA7">
              <w:rPr>
                <w:rFonts w:ascii="Times New Roman" w:hAnsi="Times New Roman"/>
                <w:sz w:val="20"/>
                <w:szCs w:val="20"/>
              </w:rPr>
              <w:t xml:space="preserve">диаметр катетера не более 1,8 мм, с </w:t>
            </w:r>
            <w:proofErr w:type="spellStart"/>
            <w:r w:rsidRPr="00267BA7">
              <w:rPr>
                <w:rFonts w:ascii="Times New Roman" w:hAnsi="Times New Roman"/>
                <w:sz w:val="20"/>
                <w:szCs w:val="20"/>
              </w:rPr>
              <w:t>атравматичным</w:t>
            </w:r>
            <w:proofErr w:type="spellEnd"/>
            <w:r w:rsidRPr="00267BA7">
              <w:rPr>
                <w:rFonts w:ascii="Times New Roman" w:hAnsi="Times New Roman"/>
                <w:sz w:val="20"/>
                <w:szCs w:val="20"/>
              </w:rPr>
              <w:t xml:space="preserve"> стилетом, с возможностью управления одной рукой, в комплекте с аспиратором для забора материала объемом не менее 20 мл с </w:t>
            </w:r>
            <w:proofErr w:type="spellStart"/>
            <w:r w:rsidRPr="00267BA7">
              <w:rPr>
                <w:rFonts w:ascii="Times New Roman" w:hAnsi="Times New Roman"/>
                <w:sz w:val="20"/>
                <w:szCs w:val="20"/>
              </w:rPr>
              <w:t>Луер-Лок</w:t>
            </w:r>
            <w:proofErr w:type="spellEnd"/>
            <w:r w:rsidRPr="00267BA7">
              <w:rPr>
                <w:rFonts w:ascii="Times New Roman" w:hAnsi="Times New Roman"/>
                <w:sz w:val="20"/>
                <w:szCs w:val="20"/>
              </w:rPr>
              <w:t xml:space="preserve"> коннектором. </w:t>
            </w:r>
            <w:r>
              <w:rPr>
                <w:rFonts w:ascii="Times New Roman" w:hAnsi="Times New Roman"/>
                <w:sz w:val="19"/>
                <w:szCs w:val="19"/>
              </w:rPr>
              <w:t>Должна быть с</w:t>
            </w:r>
            <w:r w:rsidRPr="00101D09">
              <w:rPr>
                <w:rFonts w:ascii="Times New Roman" w:hAnsi="Times New Roman"/>
                <w:sz w:val="19"/>
                <w:szCs w:val="19"/>
              </w:rPr>
              <w:t>овместима с  EBUS-эндоскопами PENTAX</w:t>
            </w:r>
            <w:r>
              <w:rPr>
                <w:rFonts w:ascii="Times New Roman" w:hAnsi="Times New Roman"/>
                <w:sz w:val="20"/>
                <w:szCs w:val="20"/>
              </w:rPr>
              <w:t xml:space="preserve">, имеющимися в отделении. </w:t>
            </w:r>
            <w:r w:rsidRPr="00267BA7">
              <w:rPr>
                <w:rFonts w:ascii="Times New Roman" w:hAnsi="Times New Roman"/>
                <w:sz w:val="20"/>
                <w:szCs w:val="20"/>
              </w:rPr>
              <w:t>Одноразовая, упакована стерильно.</w:t>
            </w:r>
          </w:p>
        </w:tc>
        <w:tc>
          <w:tcPr>
            <w:tcW w:w="390" w:type="pct"/>
            <w:tcBorders>
              <w:top w:val="nil"/>
              <w:left w:val="single" w:sz="4" w:space="0" w:color="auto"/>
              <w:bottom w:val="single" w:sz="4" w:space="0" w:color="auto"/>
              <w:right w:val="nil"/>
            </w:tcBorders>
            <w:shd w:val="clear" w:color="auto" w:fill="auto"/>
            <w:vAlign w:val="center"/>
          </w:tcPr>
          <w:p w:rsidR="008E3525" w:rsidRPr="00267BA7" w:rsidRDefault="008E3525" w:rsidP="009070B7">
            <w:pPr>
              <w:pStyle w:val="af7"/>
              <w:jc w:val="center"/>
              <w:rPr>
                <w:rFonts w:ascii="Times New Roman" w:hAnsi="Times New Roman"/>
                <w:sz w:val="20"/>
                <w:szCs w:val="20"/>
              </w:rPr>
            </w:pPr>
            <w:proofErr w:type="spellStart"/>
            <w:r w:rsidRPr="00267BA7">
              <w:rPr>
                <w:rFonts w:ascii="Times New Roman" w:hAnsi="Times New Roman"/>
                <w:sz w:val="20"/>
                <w:szCs w:val="20"/>
              </w:rPr>
              <w:t>шт</w:t>
            </w:r>
            <w:proofErr w:type="spellEnd"/>
          </w:p>
        </w:tc>
        <w:tc>
          <w:tcPr>
            <w:tcW w:w="391" w:type="pct"/>
            <w:tcBorders>
              <w:top w:val="nil"/>
              <w:left w:val="single" w:sz="4" w:space="0" w:color="auto"/>
              <w:bottom w:val="single" w:sz="4" w:space="0" w:color="auto"/>
              <w:right w:val="single" w:sz="4" w:space="0" w:color="auto"/>
            </w:tcBorders>
            <w:shd w:val="clear" w:color="auto" w:fill="auto"/>
            <w:vAlign w:val="center"/>
          </w:tcPr>
          <w:p w:rsidR="008E3525" w:rsidRPr="00267BA7" w:rsidRDefault="008E3525" w:rsidP="009070B7">
            <w:pPr>
              <w:pStyle w:val="af7"/>
              <w:jc w:val="center"/>
              <w:rPr>
                <w:rFonts w:ascii="Times New Roman" w:hAnsi="Times New Roman"/>
                <w:sz w:val="20"/>
                <w:szCs w:val="20"/>
              </w:rPr>
            </w:pPr>
            <w:r>
              <w:rPr>
                <w:rFonts w:ascii="Times New Roman" w:hAnsi="Times New Roman"/>
                <w:sz w:val="20"/>
                <w:szCs w:val="20"/>
              </w:rPr>
              <w:t>26</w:t>
            </w:r>
          </w:p>
        </w:tc>
        <w:tc>
          <w:tcPr>
            <w:tcW w:w="391" w:type="pct"/>
            <w:tcBorders>
              <w:top w:val="nil"/>
              <w:left w:val="single" w:sz="4" w:space="0" w:color="auto"/>
              <w:bottom w:val="single" w:sz="4" w:space="0" w:color="auto"/>
              <w:right w:val="single" w:sz="4" w:space="0" w:color="auto"/>
            </w:tcBorders>
          </w:tcPr>
          <w:p w:rsidR="008E3525" w:rsidRDefault="008E3525" w:rsidP="00C05AB9">
            <w:pPr>
              <w:pStyle w:val="af7"/>
              <w:jc w:val="center"/>
              <w:rPr>
                <w:rFonts w:ascii="Times New Roman" w:hAnsi="Times New Roman"/>
                <w:sz w:val="20"/>
                <w:szCs w:val="20"/>
              </w:rPr>
            </w:pPr>
          </w:p>
        </w:tc>
        <w:tc>
          <w:tcPr>
            <w:tcW w:w="440" w:type="pct"/>
            <w:tcBorders>
              <w:top w:val="nil"/>
              <w:left w:val="single" w:sz="4" w:space="0" w:color="auto"/>
              <w:bottom w:val="single" w:sz="4" w:space="0" w:color="auto"/>
              <w:right w:val="single" w:sz="4" w:space="0" w:color="auto"/>
            </w:tcBorders>
          </w:tcPr>
          <w:p w:rsidR="008E3525" w:rsidRDefault="008E3525" w:rsidP="00C05AB9">
            <w:pPr>
              <w:pStyle w:val="af7"/>
              <w:jc w:val="center"/>
              <w:rPr>
                <w:rFonts w:ascii="Times New Roman" w:hAnsi="Times New Roman"/>
                <w:sz w:val="20"/>
                <w:szCs w:val="20"/>
              </w:rPr>
            </w:pPr>
          </w:p>
        </w:tc>
      </w:tr>
      <w:tr w:rsidR="008E3525" w:rsidRPr="007F11DD" w:rsidTr="008E3525">
        <w:trPr>
          <w:trHeight w:val="519"/>
        </w:trPr>
        <w:tc>
          <w:tcPr>
            <w:tcW w:w="195" w:type="pct"/>
            <w:tcBorders>
              <w:top w:val="nil"/>
              <w:left w:val="single" w:sz="4" w:space="0" w:color="auto"/>
              <w:bottom w:val="single" w:sz="4" w:space="0" w:color="auto"/>
              <w:right w:val="single" w:sz="4" w:space="0" w:color="auto"/>
            </w:tcBorders>
            <w:shd w:val="clear" w:color="auto" w:fill="auto"/>
            <w:vAlign w:val="center"/>
          </w:tcPr>
          <w:p w:rsidR="008E3525" w:rsidRPr="00267BA7" w:rsidRDefault="008E3525" w:rsidP="00C05AB9">
            <w:pPr>
              <w:pStyle w:val="af7"/>
              <w:rPr>
                <w:rFonts w:ascii="Times New Roman" w:hAnsi="Times New Roman"/>
                <w:sz w:val="20"/>
                <w:szCs w:val="20"/>
              </w:rPr>
            </w:pPr>
            <w:r w:rsidRPr="00267BA7">
              <w:rPr>
                <w:rFonts w:ascii="Times New Roman" w:hAnsi="Times New Roman"/>
                <w:sz w:val="20"/>
                <w:szCs w:val="20"/>
              </w:rPr>
              <w:t>2</w:t>
            </w:r>
          </w:p>
        </w:tc>
        <w:tc>
          <w:tcPr>
            <w:tcW w:w="586" w:type="pct"/>
            <w:tcBorders>
              <w:top w:val="single" w:sz="4" w:space="0" w:color="auto"/>
              <w:left w:val="nil"/>
              <w:bottom w:val="single" w:sz="4" w:space="0" w:color="auto"/>
              <w:right w:val="nil"/>
            </w:tcBorders>
            <w:shd w:val="clear" w:color="auto" w:fill="auto"/>
            <w:vAlign w:val="center"/>
          </w:tcPr>
          <w:p w:rsidR="008E3525" w:rsidRPr="00267BA7" w:rsidRDefault="008E3525" w:rsidP="009070B7">
            <w:pPr>
              <w:pStyle w:val="af7"/>
              <w:rPr>
                <w:rFonts w:ascii="Times New Roman" w:hAnsi="Times New Roman"/>
                <w:sz w:val="20"/>
                <w:szCs w:val="20"/>
              </w:rPr>
            </w:pPr>
            <w:r w:rsidRPr="00267BA7">
              <w:rPr>
                <w:rFonts w:ascii="Times New Roman" w:hAnsi="Times New Roman"/>
                <w:sz w:val="20"/>
                <w:szCs w:val="20"/>
              </w:rPr>
              <w:t xml:space="preserve">Устройство для предварительной очистки каналов гибких эндоскопов </w:t>
            </w:r>
          </w:p>
        </w:tc>
        <w:tc>
          <w:tcPr>
            <w:tcW w:w="2607" w:type="pct"/>
            <w:tcBorders>
              <w:top w:val="single" w:sz="4" w:space="0" w:color="auto"/>
              <w:left w:val="single" w:sz="4" w:space="0" w:color="auto"/>
              <w:bottom w:val="single" w:sz="4" w:space="0" w:color="auto"/>
              <w:right w:val="single" w:sz="4" w:space="0" w:color="auto"/>
            </w:tcBorders>
            <w:shd w:val="clear" w:color="auto" w:fill="auto"/>
            <w:vAlign w:val="center"/>
          </w:tcPr>
          <w:p w:rsidR="008E3525" w:rsidRPr="00267BA7" w:rsidRDefault="008E3525" w:rsidP="00ED36A2">
            <w:pPr>
              <w:pStyle w:val="af7"/>
              <w:rPr>
                <w:rFonts w:ascii="Times New Roman" w:hAnsi="Times New Roman"/>
                <w:sz w:val="20"/>
                <w:szCs w:val="20"/>
              </w:rPr>
            </w:pPr>
            <w:r w:rsidRPr="00267BA7">
              <w:rPr>
                <w:rFonts w:ascii="Times New Roman" w:hAnsi="Times New Roman"/>
                <w:sz w:val="20"/>
                <w:szCs w:val="20"/>
              </w:rPr>
              <w:t>Устройство для предварительной ручной очистки каналов гибких эндоскопов, для каналов эндоскопов от 2,8 мм до 5,0 мм с помощью 5 силиконовых дисков на дистальном конце устройства, диаметр силиконовых дисков - не более 5 мм, длина устройства - не менее 2300 мм, цветовой код - красный, одноразовое.</w:t>
            </w:r>
          </w:p>
        </w:tc>
        <w:tc>
          <w:tcPr>
            <w:tcW w:w="390" w:type="pct"/>
            <w:tcBorders>
              <w:top w:val="nil"/>
              <w:left w:val="single" w:sz="4" w:space="0" w:color="auto"/>
              <w:bottom w:val="single" w:sz="4" w:space="0" w:color="auto"/>
              <w:right w:val="nil"/>
            </w:tcBorders>
            <w:shd w:val="clear" w:color="auto" w:fill="auto"/>
            <w:vAlign w:val="center"/>
          </w:tcPr>
          <w:p w:rsidR="008E3525" w:rsidRPr="00267BA7" w:rsidRDefault="00ED36A2" w:rsidP="009070B7">
            <w:pPr>
              <w:pStyle w:val="af7"/>
              <w:jc w:val="center"/>
              <w:rPr>
                <w:rFonts w:ascii="Times New Roman" w:hAnsi="Times New Roman"/>
                <w:sz w:val="20"/>
                <w:szCs w:val="20"/>
              </w:rPr>
            </w:pPr>
            <w:proofErr w:type="spellStart"/>
            <w:r>
              <w:rPr>
                <w:rFonts w:ascii="Times New Roman" w:hAnsi="Times New Roman"/>
                <w:sz w:val="20"/>
                <w:szCs w:val="20"/>
              </w:rPr>
              <w:t>шт</w:t>
            </w:r>
            <w:proofErr w:type="spellEnd"/>
          </w:p>
        </w:tc>
        <w:tc>
          <w:tcPr>
            <w:tcW w:w="391" w:type="pct"/>
            <w:tcBorders>
              <w:top w:val="nil"/>
              <w:left w:val="single" w:sz="4" w:space="0" w:color="auto"/>
              <w:bottom w:val="single" w:sz="4" w:space="0" w:color="auto"/>
              <w:right w:val="single" w:sz="4" w:space="0" w:color="auto"/>
            </w:tcBorders>
            <w:shd w:val="clear" w:color="auto" w:fill="auto"/>
            <w:vAlign w:val="center"/>
          </w:tcPr>
          <w:p w:rsidR="008E3525" w:rsidRPr="00267BA7" w:rsidRDefault="00ED36A2" w:rsidP="009070B7">
            <w:pPr>
              <w:pStyle w:val="af7"/>
              <w:jc w:val="center"/>
              <w:rPr>
                <w:rFonts w:ascii="Times New Roman" w:hAnsi="Times New Roman"/>
                <w:sz w:val="20"/>
                <w:szCs w:val="20"/>
              </w:rPr>
            </w:pPr>
            <w:r>
              <w:rPr>
                <w:rFonts w:ascii="Times New Roman" w:hAnsi="Times New Roman"/>
                <w:sz w:val="20"/>
                <w:szCs w:val="20"/>
              </w:rPr>
              <w:t>120</w:t>
            </w:r>
          </w:p>
        </w:tc>
        <w:tc>
          <w:tcPr>
            <w:tcW w:w="391" w:type="pct"/>
            <w:tcBorders>
              <w:top w:val="nil"/>
              <w:left w:val="single" w:sz="4" w:space="0" w:color="auto"/>
              <w:bottom w:val="single" w:sz="4" w:space="0" w:color="auto"/>
              <w:right w:val="single" w:sz="4" w:space="0" w:color="auto"/>
            </w:tcBorders>
          </w:tcPr>
          <w:p w:rsidR="008E3525" w:rsidRDefault="008E3525" w:rsidP="00C05AB9">
            <w:pPr>
              <w:pStyle w:val="af7"/>
              <w:jc w:val="center"/>
              <w:rPr>
                <w:rFonts w:ascii="Times New Roman" w:hAnsi="Times New Roman"/>
                <w:sz w:val="20"/>
                <w:szCs w:val="20"/>
              </w:rPr>
            </w:pPr>
          </w:p>
        </w:tc>
        <w:tc>
          <w:tcPr>
            <w:tcW w:w="440" w:type="pct"/>
            <w:tcBorders>
              <w:top w:val="nil"/>
              <w:left w:val="single" w:sz="4" w:space="0" w:color="auto"/>
              <w:bottom w:val="single" w:sz="4" w:space="0" w:color="auto"/>
              <w:right w:val="single" w:sz="4" w:space="0" w:color="auto"/>
            </w:tcBorders>
          </w:tcPr>
          <w:p w:rsidR="008E3525" w:rsidRDefault="008E3525" w:rsidP="00C05AB9">
            <w:pPr>
              <w:pStyle w:val="af7"/>
              <w:jc w:val="center"/>
              <w:rPr>
                <w:rFonts w:ascii="Times New Roman" w:hAnsi="Times New Roman"/>
                <w:sz w:val="20"/>
                <w:szCs w:val="20"/>
              </w:rPr>
            </w:pPr>
          </w:p>
        </w:tc>
      </w:tr>
    </w:tbl>
    <w:p w:rsidR="0011217D" w:rsidRPr="0019152C" w:rsidRDefault="001E0F27" w:rsidP="0011217D">
      <w:pPr>
        <w:rPr>
          <w:rFonts w:ascii="Times New Roman" w:hAnsi="Times New Roman" w:cs="Times New Roman"/>
          <w:b/>
          <w:sz w:val="24"/>
          <w:szCs w:val="24"/>
        </w:rPr>
      </w:pPr>
      <w:r w:rsidRPr="001E0F27">
        <w:rPr>
          <w:rFonts w:ascii="Times New Roman" w:hAnsi="Times New Roman" w:cs="Times New Roman"/>
          <w:b/>
          <w:sz w:val="24"/>
          <w:szCs w:val="24"/>
          <w:highlight w:val="yellow"/>
        </w:rPr>
        <w:t>ИТОГО*</w:t>
      </w: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sectPr w:rsidR="00441301"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5BC" w:rsidRDefault="004105BC">
      <w:pPr>
        <w:spacing w:after="0" w:line="240" w:lineRule="auto"/>
      </w:pPr>
      <w:r>
        <w:separator/>
      </w:r>
    </w:p>
  </w:endnote>
  <w:endnote w:type="continuationSeparator" w:id="0">
    <w:p w:rsidR="004105BC" w:rsidRDefault="0041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9C" w:rsidRDefault="00D0669C">
    <w:pPr>
      <w:pStyle w:val="ab"/>
      <w:jc w:val="right"/>
    </w:pPr>
  </w:p>
  <w:sdt>
    <w:sdtPr>
      <w:id w:val="-841703104"/>
      <w:docPartObj>
        <w:docPartGallery w:val="Page Numbers (Bottom of Page)"/>
        <w:docPartUnique/>
      </w:docPartObj>
    </w:sdtPr>
    <w:sdtEndPr/>
    <w:sdtContent>
      <w:p w:rsidR="00D0669C" w:rsidRDefault="00D0669C">
        <w:pPr>
          <w:pStyle w:val="ab"/>
          <w:jc w:val="right"/>
        </w:pPr>
        <w:r>
          <w:fldChar w:fldCharType="begin"/>
        </w:r>
        <w:r>
          <w:instrText>PAGE   \* MERGEFORMAT</w:instrText>
        </w:r>
        <w:r>
          <w:fldChar w:fldCharType="separate"/>
        </w:r>
        <w:r w:rsidR="00A85E6B">
          <w:rPr>
            <w:noProof/>
          </w:rPr>
          <w:t>2</w:t>
        </w:r>
        <w:r>
          <w:fldChar w:fldCharType="end"/>
        </w:r>
      </w:p>
    </w:sdtContent>
  </w:sdt>
  <w:p w:rsidR="00D0669C" w:rsidRDefault="00D0669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9C" w:rsidRDefault="004105BC">
    <w:pPr>
      <w:pStyle w:val="ab"/>
      <w:jc w:val="right"/>
    </w:pPr>
    <w:sdt>
      <w:sdtPr>
        <w:id w:val="-1851333708"/>
        <w:docPartObj>
          <w:docPartGallery w:val="Page Numbers (Bottom of Page)"/>
          <w:docPartUnique/>
        </w:docPartObj>
      </w:sdtPr>
      <w:sdtEndPr/>
      <w:sdtContent>
        <w:r w:rsidR="00D0669C">
          <w:fldChar w:fldCharType="begin"/>
        </w:r>
        <w:r w:rsidR="00D0669C">
          <w:instrText>PAGE   \* MERGEFORMAT</w:instrText>
        </w:r>
        <w:r w:rsidR="00D0669C">
          <w:fldChar w:fldCharType="separate"/>
        </w:r>
        <w:r w:rsidR="00A85E6B">
          <w:rPr>
            <w:noProof/>
          </w:rPr>
          <w:t>1</w:t>
        </w:r>
        <w:r w:rsidR="00D0669C">
          <w:fldChar w:fldCharType="end"/>
        </w:r>
      </w:sdtContent>
    </w:sdt>
  </w:p>
  <w:p w:rsidR="00D0669C" w:rsidRDefault="00D0669C"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5BC" w:rsidRDefault="004105BC">
      <w:pPr>
        <w:spacing w:after="0" w:line="240" w:lineRule="auto"/>
      </w:pPr>
      <w:r>
        <w:separator/>
      </w:r>
    </w:p>
  </w:footnote>
  <w:footnote w:type="continuationSeparator" w:id="0">
    <w:p w:rsidR="004105BC" w:rsidRDefault="00410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9C" w:rsidRDefault="00D0669C">
    <w:pPr>
      <w:pStyle w:val="a4"/>
    </w:pPr>
    <w:r>
      <w:rPr>
        <w:noProof/>
        <w:lang w:eastAsia="ru-RU"/>
      </w:rPr>
      <w:drawing>
        <wp:inline distT="0" distB="0" distL="0" distR="0" wp14:anchorId="62FC796E" wp14:editId="0ACB6F4B">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12C"/>
    <w:rsid w:val="000124A6"/>
    <w:rsid w:val="00026C1F"/>
    <w:rsid w:val="00031AFA"/>
    <w:rsid w:val="0004504D"/>
    <w:rsid w:val="00076D17"/>
    <w:rsid w:val="00087E95"/>
    <w:rsid w:val="0009727D"/>
    <w:rsid w:val="000A5E67"/>
    <w:rsid w:val="000B086C"/>
    <w:rsid w:val="000B76AB"/>
    <w:rsid w:val="000C04D6"/>
    <w:rsid w:val="000C181F"/>
    <w:rsid w:val="000D60FE"/>
    <w:rsid w:val="000E78CD"/>
    <w:rsid w:val="000F411A"/>
    <w:rsid w:val="00104CC6"/>
    <w:rsid w:val="00111C41"/>
    <w:rsid w:val="0011217D"/>
    <w:rsid w:val="001233FC"/>
    <w:rsid w:val="001450A2"/>
    <w:rsid w:val="00145A39"/>
    <w:rsid w:val="0015409D"/>
    <w:rsid w:val="001570CF"/>
    <w:rsid w:val="0016689A"/>
    <w:rsid w:val="00182395"/>
    <w:rsid w:val="0019152C"/>
    <w:rsid w:val="00192794"/>
    <w:rsid w:val="00195CA6"/>
    <w:rsid w:val="001C3568"/>
    <w:rsid w:val="001E0F27"/>
    <w:rsid w:val="001E2F36"/>
    <w:rsid w:val="001F575C"/>
    <w:rsid w:val="00204D4E"/>
    <w:rsid w:val="0021224E"/>
    <w:rsid w:val="002163C8"/>
    <w:rsid w:val="00221C8B"/>
    <w:rsid w:val="002329D0"/>
    <w:rsid w:val="002420F4"/>
    <w:rsid w:val="00251D64"/>
    <w:rsid w:val="00255BA3"/>
    <w:rsid w:val="00262242"/>
    <w:rsid w:val="00273EC6"/>
    <w:rsid w:val="002824B6"/>
    <w:rsid w:val="002A1986"/>
    <w:rsid w:val="002A657B"/>
    <w:rsid w:val="002B12E3"/>
    <w:rsid w:val="002C2CE3"/>
    <w:rsid w:val="002C473B"/>
    <w:rsid w:val="002D650A"/>
    <w:rsid w:val="002E6D4A"/>
    <w:rsid w:val="002F1377"/>
    <w:rsid w:val="002F2BED"/>
    <w:rsid w:val="002F5BC1"/>
    <w:rsid w:val="002F6545"/>
    <w:rsid w:val="002F6D7C"/>
    <w:rsid w:val="0031098C"/>
    <w:rsid w:val="00324FCD"/>
    <w:rsid w:val="00341AFA"/>
    <w:rsid w:val="00343ED9"/>
    <w:rsid w:val="00344402"/>
    <w:rsid w:val="00347F84"/>
    <w:rsid w:val="00354183"/>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2599"/>
    <w:rsid w:val="00406050"/>
    <w:rsid w:val="004105BC"/>
    <w:rsid w:val="004115D1"/>
    <w:rsid w:val="0041280E"/>
    <w:rsid w:val="00420C6C"/>
    <w:rsid w:val="00421825"/>
    <w:rsid w:val="0043583F"/>
    <w:rsid w:val="00441301"/>
    <w:rsid w:val="00450FFE"/>
    <w:rsid w:val="0045226C"/>
    <w:rsid w:val="00453493"/>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7245F"/>
    <w:rsid w:val="00577D46"/>
    <w:rsid w:val="00582162"/>
    <w:rsid w:val="00582A53"/>
    <w:rsid w:val="00585F05"/>
    <w:rsid w:val="00592AB6"/>
    <w:rsid w:val="00593990"/>
    <w:rsid w:val="005A566A"/>
    <w:rsid w:val="005B1AF4"/>
    <w:rsid w:val="005F153F"/>
    <w:rsid w:val="00601D26"/>
    <w:rsid w:val="0060407B"/>
    <w:rsid w:val="00607404"/>
    <w:rsid w:val="00623487"/>
    <w:rsid w:val="006420B2"/>
    <w:rsid w:val="00642D06"/>
    <w:rsid w:val="006474B5"/>
    <w:rsid w:val="00650AB9"/>
    <w:rsid w:val="00665320"/>
    <w:rsid w:val="00680267"/>
    <w:rsid w:val="00680B51"/>
    <w:rsid w:val="00690989"/>
    <w:rsid w:val="00692F2A"/>
    <w:rsid w:val="006B558D"/>
    <w:rsid w:val="006C4866"/>
    <w:rsid w:val="006C6485"/>
    <w:rsid w:val="006E055D"/>
    <w:rsid w:val="006E3956"/>
    <w:rsid w:val="006E4D75"/>
    <w:rsid w:val="006F556E"/>
    <w:rsid w:val="0071128E"/>
    <w:rsid w:val="00735AB0"/>
    <w:rsid w:val="0074516E"/>
    <w:rsid w:val="00756147"/>
    <w:rsid w:val="0076046A"/>
    <w:rsid w:val="00770DBE"/>
    <w:rsid w:val="00781335"/>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E3525"/>
    <w:rsid w:val="008E6448"/>
    <w:rsid w:val="008F3B0B"/>
    <w:rsid w:val="008F4DD1"/>
    <w:rsid w:val="0091306B"/>
    <w:rsid w:val="00924D15"/>
    <w:rsid w:val="00964265"/>
    <w:rsid w:val="00971FDB"/>
    <w:rsid w:val="009840D8"/>
    <w:rsid w:val="00991266"/>
    <w:rsid w:val="009938B0"/>
    <w:rsid w:val="009A2C92"/>
    <w:rsid w:val="009D1527"/>
    <w:rsid w:val="009E0E6A"/>
    <w:rsid w:val="009E14D4"/>
    <w:rsid w:val="009E1ED9"/>
    <w:rsid w:val="009F1E95"/>
    <w:rsid w:val="009F28DD"/>
    <w:rsid w:val="009F387B"/>
    <w:rsid w:val="00A072C2"/>
    <w:rsid w:val="00A20761"/>
    <w:rsid w:val="00A37A47"/>
    <w:rsid w:val="00A406BB"/>
    <w:rsid w:val="00A423B2"/>
    <w:rsid w:val="00A475D6"/>
    <w:rsid w:val="00A51E47"/>
    <w:rsid w:val="00A5338E"/>
    <w:rsid w:val="00A56B78"/>
    <w:rsid w:val="00A641E2"/>
    <w:rsid w:val="00A76CEF"/>
    <w:rsid w:val="00A82B8F"/>
    <w:rsid w:val="00A85E6B"/>
    <w:rsid w:val="00A8777F"/>
    <w:rsid w:val="00A91698"/>
    <w:rsid w:val="00A94C5C"/>
    <w:rsid w:val="00AE1B0F"/>
    <w:rsid w:val="00AF03B1"/>
    <w:rsid w:val="00AF7E0D"/>
    <w:rsid w:val="00B0383F"/>
    <w:rsid w:val="00B24019"/>
    <w:rsid w:val="00B33706"/>
    <w:rsid w:val="00B61169"/>
    <w:rsid w:val="00B664DC"/>
    <w:rsid w:val="00B666D7"/>
    <w:rsid w:val="00B66D35"/>
    <w:rsid w:val="00B67E6D"/>
    <w:rsid w:val="00B77DAE"/>
    <w:rsid w:val="00B8743B"/>
    <w:rsid w:val="00BA0869"/>
    <w:rsid w:val="00BA5FF8"/>
    <w:rsid w:val="00BE3F70"/>
    <w:rsid w:val="00BF2771"/>
    <w:rsid w:val="00C134B9"/>
    <w:rsid w:val="00C22E6F"/>
    <w:rsid w:val="00C505E8"/>
    <w:rsid w:val="00C56C90"/>
    <w:rsid w:val="00C645BD"/>
    <w:rsid w:val="00C753E1"/>
    <w:rsid w:val="00C83EF9"/>
    <w:rsid w:val="00C9583B"/>
    <w:rsid w:val="00CC4773"/>
    <w:rsid w:val="00CD1DB9"/>
    <w:rsid w:val="00CD1E24"/>
    <w:rsid w:val="00CD3089"/>
    <w:rsid w:val="00CE6975"/>
    <w:rsid w:val="00CF19F4"/>
    <w:rsid w:val="00D04875"/>
    <w:rsid w:val="00D0669C"/>
    <w:rsid w:val="00D10A4C"/>
    <w:rsid w:val="00D17764"/>
    <w:rsid w:val="00D3148D"/>
    <w:rsid w:val="00D31887"/>
    <w:rsid w:val="00D3448D"/>
    <w:rsid w:val="00D4075D"/>
    <w:rsid w:val="00D75216"/>
    <w:rsid w:val="00D811F2"/>
    <w:rsid w:val="00D93803"/>
    <w:rsid w:val="00D9443F"/>
    <w:rsid w:val="00D96A36"/>
    <w:rsid w:val="00DB5EE8"/>
    <w:rsid w:val="00DD6DFD"/>
    <w:rsid w:val="00E02EB4"/>
    <w:rsid w:val="00E05BC1"/>
    <w:rsid w:val="00E06D2F"/>
    <w:rsid w:val="00E23D7F"/>
    <w:rsid w:val="00E70CD9"/>
    <w:rsid w:val="00E961F8"/>
    <w:rsid w:val="00EA1EE2"/>
    <w:rsid w:val="00ED2F34"/>
    <w:rsid w:val="00ED36A2"/>
    <w:rsid w:val="00EE2E62"/>
    <w:rsid w:val="00EE4AA9"/>
    <w:rsid w:val="00EF093D"/>
    <w:rsid w:val="00F27547"/>
    <w:rsid w:val="00F2794C"/>
    <w:rsid w:val="00F374E2"/>
    <w:rsid w:val="00F43A9A"/>
    <w:rsid w:val="00F52E6A"/>
    <w:rsid w:val="00F709FA"/>
    <w:rsid w:val="00F72D5A"/>
    <w:rsid w:val="00F92171"/>
    <w:rsid w:val="00FB1AB7"/>
    <w:rsid w:val="00FB2DB1"/>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505285085">
      <w:bodyDiv w:val="1"/>
      <w:marLeft w:val="0"/>
      <w:marRight w:val="0"/>
      <w:marTop w:val="0"/>
      <w:marBottom w:val="0"/>
      <w:divBdr>
        <w:top w:val="none" w:sz="0" w:space="0" w:color="auto"/>
        <w:left w:val="none" w:sz="0" w:space="0" w:color="auto"/>
        <w:bottom w:val="none" w:sz="0" w:space="0" w:color="auto"/>
        <w:right w:val="none" w:sz="0" w:space="0" w:color="auto"/>
      </w:divBdr>
    </w:div>
    <w:div w:id="69870424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592813504">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047438134">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BE048-47F3-421D-BA7E-8E7829B74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575</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4</cp:revision>
  <cp:lastPrinted>2018-01-19T15:25:00Z</cp:lastPrinted>
  <dcterms:created xsi:type="dcterms:W3CDTF">2019-02-06T07:08:00Z</dcterms:created>
  <dcterms:modified xsi:type="dcterms:W3CDTF">2019-04-11T09:06:00Z</dcterms:modified>
</cp:coreProperties>
</file>