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21.06.2022 № 05-07/894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B479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187"/>
        <w:gridCol w:w="671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807B6F" w:rsidP="00AE3138">
            <w:pPr>
              <w:ind w:right="-1"/>
              <w:jc w:val="both"/>
              <w:rPr>
                <w:rFonts w:ascii="Times New Roman" w:hAnsi="Times New Roman" w:cs="Times New Roman"/>
                <w:sz w:val="24"/>
                <w:szCs w:val="24"/>
              </w:rPr>
            </w:pPr>
            <w:r>
              <w:rPr>
                <w:rFonts w:ascii="Times New Roman" w:hAnsi="Times New Roman" w:cs="Times New Roman"/>
                <w:sz w:val="24"/>
                <w:szCs w:val="24"/>
              </w:rPr>
              <w:t>30.07</w:t>
            </w:r>
            <w:r w:rsidRPr="00807B6F">
              <w:rPr>
                <w:rFonts w:ascii="Times New Roman" w:hAnsi="Times New Roman" w:cs="Times New Roman"/>
                <w:sz w:val="24"/>
                <w:szCs w:val="24"/>
              </w:rPr>
              <w:t>.2022</w:t>
            </w:r>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помента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807B6F" w:rsidP="00AE3138">
            <w:pPr>
              <w:ind w:right="-1"/>
              <w:jc w:val="both"/>
              <w:rPr>
                <w:rFonts w:ascii="Times New Roman" w:hAnsi="Times New Roman" w:cs="Times New Roman"/>
                <w:sz w:val="24"/>
                <w:szCs w:val="24"/>
              </w:rPr>
            </w:pPr>
            <w:r>
              <w:rPr>
                <w:rFonts w:ascii="Times New Roman" w:hAnsi="Times New Roman" w:cs="Times New Roman"/>
                <w:sz w:val="24"/>
                <w:szCs w:val="24"/>
              </w:rPr>
              <w:t>15.07</w:t>
            </w:r>
            <w:r w:rsidRPr="00807B6F">
              <w:rPr>
                <w:rFonts w:ascii="Times New Roman" w:hAnsi="Times New Roman" w:cs="Times New Roman"/>
                <w:sz w:val="24"/>
                <w:szCs w:val="24"/>
              </w:rPr>
              <w:t>.2022</w:t>
            </w:r>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F36E8D" w:rsidP="00AE3138">
            <w:pPr>
              <w:ind w:right="-1"/>
              <w:jc w:val="both"/>
              <w:rPr>
                <w:rFonts w:ascii="Times New Roman" w:hAnsi="Times New Roman" w:cs="Times New Roman"/>
                <w:sz w:val="24"/>
                <w:szCs w:val="24"/>
              </w:rPr>
            </w:pPr>
            <w:r w:rsidRPr="00F36E8D">
              <w:rPr>
                <w:rFonts w:ascii="Times New Roman" w:hAnsi="Times New Roman" w:cs="Times New Roman"/>
                <w:sz w:val="24"/>
                <w:szCs w:val="24"/>
              </w:rPr>
              <w:t>Поставка 1(одной) партией в течении 10(десяти) календарных дней с момента подписания контракта.</w:t>
            </w:r>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0"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0"/>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1"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2"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3"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4"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5"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5"/>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6"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7"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8"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19"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19"/>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528"/>
        <w:gridCol w:w="4888"/>
        <w:gridCol w:w="863"/>
        <w:gridCol w:w="862"/>
        <w:gridCol w:w="1582"/>
        <w:gridCol w:w="1150"/>
        <w:gridCol w:w="1293"/>
        <w:gridCol w:w="1382"/>
      </w:tblGrid>
      <w:tr w:rsidR="00641207" w:rsidRPr="00504E3B" w:rsidTr="00B04BF1">
        <w:trPr>
          <w:trHeight w:val="20"/>
          <w:jc w:val="center"/>
        </w:trPr>
        <w:tc>
          <w:tcPr>
            <w:tcW w:w="622" w:type="dxa"/>
            <w:vAlign w:val="center"/>
            <w:hideMark/>
          </w:tcPr>
          <w:p w:rsidR="00641207" w:rsidRPr="00504E3B" w:rsidRDefault="00641207" w:rsidP="00B04BF1">
            <w:pPr>
              <w:spacing w:after="0" w:line="240" w:lineRule="auto"/>
              <w:jc w:val="center"/>
              <w:rPr>
                <w:rFonts w:ascii="Times New Roman" w:hAnsi="Times New Roman"/>
                <w:b/>
                <w:lang w:eastAsia="ru-RU"/>
              </w:rPr>
            </w:pPr>
            <w:r w:rsidRPr="00504E3B">
              <w:rPr>
                <w:rFonts w:ascii="Times New Roman" w:hAnsi="Times New Roman"/>
                <w:b/>
                <w:lang w:eastAsia="ru-RU"/>
              </w:rPr>
              <w:t>№ п/п</w:t>
            </w:r>
          </w:p>
        </w:tc>
        <w:tc>
          <w:tcPr>
            <w:tcW w:w="2492" w:type="dxa"/>
            <w:vAlign w:val="center"/>
            <w:hideMark/>
          </w:tcPr>
          <w:p w:rsidR="00641207" w:rsidRPr="00504E3B" w:rsidRDefault="00641207" w:rsidP="00B04BF1">
            <w:pPr>
              <w:spacing w:after="0" w:line="240" w:lineRule="auto"/>
              <w:jc w:val="center"/>
              <w:rPr>
                <w:rFonts w:ascii="Times New Roman" w:hAnsi="Times New Roman"/>
                <w:b/>
                <w:lang w:eastAsia="ru-RU"/>
              </w:rPr>
            </w:pPr>
            <w:r w:rsidRPr="00504E3B">
              <w:rPr>
                <w:rFonts w:ascii="Times New Roman" w:hAnsi="Times New Roman"/>
                <w:b/>
                <w:lang w:eastAsia="ru-RU"/>
              </w:rPr>
              <w:t xml:space="preserve">Наименование товара </w:t>
            </w:r>
          </w:p>
        </w:tc>
        <w:tc>
          <w:tcPr>
            <w:tcW w:w="4819" w:type="dxa"/>
            <w:vAlign w:val="center"/>
            <w:hideMark/>
          </w:tcPr>
          <w:p w:rsidR="00641207" w:rsidRPr="00504E3B" w:rsidRDefault="00641207" w:rsidP="00B04BF1">
            <w:pPr>
              <w:spacing w:after="0" w:line="240" w:lineRule="auto"/>
              <w:jc w:val="center"/>
              <w:rPr>
                <w:rFonts w:ascii="Times New Roman" w:hAnsi="Times New Roman"/>
                <w:b/>
                <w:lang w:eastAsia="ru-RU"/>
              </w:rPr>
            </w:pPr>
            <w:r w:rsidRPr="00504E3B">
              <w:rPr>
                <w:rFonts w:ascii="Times New Roman" w:hAnsi="Times New Roman"/>
                <w:b/>
                <w:lang w:eastAsia="ru-RU"/>
              </w:rPr>
              <w:t>Требования к качеству, техническим и функциональным характеристикам товара</w:t>
            </w:r>
          </w:p>
        </w:tc>
        <w:tc>
          <w:tcPr>
            <w:tcW w:w="851" w:type="dxa"/>
            <w:vAlign w:val="center"/>
          </w:tcPr>
          <w:p w:rsidR="00641207" w:rsidRPr="00504E3B" w:rsidRDefault="00641207" w:rsidP="00B04BF1">
            <w:pPr>
              <w:spacing w:after="0" w:line="240" w:lineRule="auto"/>
              <w:jc w:val="center"/>
              <w:rPr>
                <w:rFonts w:ascii="Times New Roman" w:hAnsi="Times New Roman"/>
                <w:b/>
                <w:lang w:eastAsia="ru-RU"/>
              </w:rPr>
            </w:pPr>
            <w:r w:rsidRPr="00504E3B">
              <w:rPr>
                <w:rFonts w:ascii="Times New Roman" w:hAnsi="Times New Roman"/>
                <w:b/>
                <w:lang w:eastAsia="ru-RU"/>
              </w:rPr>
              <w:t>Кол-во</w:t>
            </w:r>
          </w:p>
        </w:tc>
        <w:tc>
          <w:tcPr>
            <w:tcW w:w="850" w:type="dxa"/>
            <w:vAlign w:val="center"/>
          </w:tcPr>
          <w:p w:rsidR="00641207" w:rsidRPr="00504E3B" w:rsidRDefault="00641207" w:rsidP="00B04BF1">
            <w:pPr>
              <w:spacing w:after="0" w:line="240" w:lineRule="auto"/>
              <w:jc w:val="center"/>
              <w:rPr>
                <w:rFonts w:ascii="Times New Roman" w:hAnsi="Times New Roman"/>
                <w:b/>
                <w:lang w:eastAsia="ru-RU"/>
              </w:rPr>
            </w:pPr>
            <w:r w:rsidRPr="00504E3B">
              <w:rPr>
                <w:rFonts w:ascii="Times New Roman" w:hAnsi="Times New Roman"/>
                <w:b/>
                <w:lang w:eastAsia="ru-RU"/>
              </w:rPr>
              <w:t>Ед. изм.</w:t>
            </w:r>
          </w:p>
        </w:tc>
        <w:tc>
          <w:tcPr>
            <w:tcW w:w="1560" w:type="dxa"/>
            <w:vAlign w:val="center"/>
          </w:tcPr>
          <w:p w:rsidR="00641207" w:rsidRPr="00504E3B" w:rsidRDefault="00641207" w:rsidP="00B04BF1">
            <w:pPr>
              <w:spacing w:after="0" w:line="240" w:lineRule="auto"/>
              <w:jc w:val="center"/>
              <w:rPr>
                <w:rFonts w:ascii="Times New Roman" w:hAnsi="Times New Roman"/>
                <w:b/>
                <w:lang w:eastAsia="ru-RU"/>
              </w:rPr>
            </w:pPr>
            <w:r w:rsidRPr="00504E3B">
              <w:rPr>
                <w:rFonts w:ascii="Times New Roman" w:hAnsi="Times New Roman"/>
                <w:b/>
                <w:lang w:eastAsia="ru-RU"/>
              </w:rPr>
              <w:t>ОКПД2/ КТРУ</w:t>
            </w:r>
          </w:p>
        </w:tc>
        <w:tc>
          <w:tcPr>
            <w:tcW w:w="1134" w:type="dxa"/>
            <w:shd w:val="clear" w:color="auto" w:fill="FFFFCC"/>
            <w:vAlign w:val="center"/>
          </w:tcPr>
          <w:p w:rsidR="00641207" w:rsidRPr="00504E3B" w:rsidRDefault="00641207" w:rsidP="00B04BF1">
            <w:pPr>
              <w:spacing w:after="0" w:line="240" w:lineRule="auto"/>
              <w:jc w:val="center"/>
              <w:rPr>
                <w:rFonts w:ascii="Times New Roman" w:hAnsi="Times New Roman"/>
                <w:b/>
                <w:lang w:eastAsia="ru-RU"/>
              </w:rPr>
            </w:pPr>
            <w:r w:rsidRPr="00504E3B">
              <w:rPr>
                <w:rFonts w:ascii="Times New Roman" w:hAnsi="Times New Roman"/>
                <w:b/>
                <w:lang w:eastAsia="ru-RU"/>
              </w:rPr>
              <w:t>Страна происхождения</w:t>
            </w:r>
          </w:p>
        </w:tc>
        <w:tc>
          <w:tcPr>
            <w:tcW w:w="1275" w:type="dxa"/>
            <w:shd w:val="clear" w:color="auto" w:fill="FFFFCC"/>
            <w:vAlign w:val="center"/>
          </w:tcPr>
          <w:p w:rsidR="00641207" w:rsidRPr="00504E3B" w:rsidRDefault="00641207" w:rsidP="00B04BF1">
            <w:pPr>
              <w:spacing w:after="0" w:line="240" w:lineRule="auto"/>
              <w:jc w:val="center"/>
              <w:rPr>
                <w:rFonts w:ascii="Times New Roman" w:hAnsi="Times New Roman"/>
                <w:b/>
                <w:lang w:eastAsia="ru-RU"/>
              </w:rPr>
            </w:pPr>
            <w:r>
              <w:rPr>
                <w:rFonts w:ascii="Times New Roman" w:hAnsi="Times New Roman"/>
                <w:b/>
                <w:lang w:eastAsia="ru-RU"/>
              </w:rPr>
              <w:t>Цена за ед. с</w:t>
            </w:r>
            <w:r w:rsidRPr="00504E3B">
              <w:rPr>
                <w:rFonts w:ascii="Times New Roman" w:hAnsi="Times New Roman"/>
                <w:b/>
                <w:lang w:eastAsia="ru-RU"/>
              </w:rPr>
              <w:t xml:space="preserve"> НДС (руб.)</w:t>
            </w:r>
          </w:p>
        </w:tc>
        <w:tc>
          <w:tcPr>
            <w:tcW w:w="1362" w:type="dxa"/>
            <w:shd w:val="clear" w:color="auto" w:fill="FFFFCC"/>
            <w:vAlign w:val="center"/>
          </w:tcPr>
          <w:p w:rsidR="00641207" w:rsidRPr="00504E3B" w:rsidRDefault="00641207" w:rsidP="00B04BF1">
            <w:pPr>
              <w:spacing w:after="0" w:line="240" w:lineRule="auto"/>
              <w:jc w:val="center"/>
              <w:rPr>
                <w:rFonts w:ascii="Times New Roman" w:hAnsi="Times New Roman"/>
                <w:b/>
                <w:lang w:eastAsia="ru-RU"/>
              </w:rPr>
            </w:pPr>
            <w:r>
              <w:rPr>
                <w:rFonts w:ascii="Times New Roman" w:hAnsi="Times New Roman"/>
                <w:b/>
                <w:lang w:eastAsia="ru-RU"/>
              </w:rPr>
              <w:t>Сумма с</w:t>
            </w:r>
            <w:r w:rsidRPr="00504E3B">
              <w:rPr>
                <w:rFonts w:ascii="Times New Roman" w:hAnsi="Times New Roman"/>
                <w:b/>
                <w:lang w:eastAsia="ru-RU"/>
              </w:rPr>
              <w:t xml:space="preserve"> НДС (руб.)</w:t>
            </w:r>
          </w:p>
        </w:tc>
      </w:tr>
      <w:tr w:rsidR="00641207" w:rsidRPr="00504E3B" w:rsidTr="00B04BF1">
        <w:trPr>
          <w:trHeight w:val="20"/>
          <w:jc w:val="center"/>
        </w:trPr>
        <w:tc>
          <w:tcPr>
            <w:tcW w:w="622" w:type="dxa"/>
          </w:tcPr>
          <w:p w:rsidR="00641207" w:rsidRPr="00504E3B" w:rsidRDefault="00641207" w:rsidP="00B04BF1">
            <w:pPr>
              <w:pStyle w:val="a7"/>
              <w:numPr>
                <w:ilvl w:val="0"/>
                <w:numId w:val="20"/>
              </w:numPr>
              <w:spacing w:after="0" w:line="240" w:lineRule="auto"/>
              <w:ind w:left="139" w:hanging="283"/>
              <w:jc w:val="center"/>
              <w:rPr>
                <w:rFonts w:ascii="Times New Roman" w:hAnsi="Times New Roman"/>
                <w:lang w:eastAsia="ru-RU"/>
              </w:rPr>
            </w:pPr>
          </w:p>
        </w:tc>
        <w:tc>
          <w:tcPr>
            <w:tcW w:w="2492" w:type="dxa"/>
            <w:vAlign w:val="center"/>
          </w:tcPr>
          <w:p w:rsidR="00641207" w:rsidRPr="00E33C83" w:rsidRDefault="00641207" w:rsidP="00B04BF1">
            <w:pPr>
              <w:spacing w:after="0"/>
              <w:rPr>
                <w:rFonts w:ascii="Times New Roman" w:hAnsi="Times New Roman" w:cs="Times New Roman"/>
              </w:rPr>
            </w:pPr>
            <w:r w:rsidRPr="0078199E">
              <w:rPr>
                <w:rFonts w:ascii="Times New Roman" w:hAnsi="Times New Roman" w:cs="Times New Roman"/>
              </w:rPr>
              <w:t>Синаптофизин ИВД, антитела</w:t>
            </w:r>
          </w:p>
        </w:tc>
        <w:tc>
          <w:tcPr>
            <w:tcW w:w="4819" w:type="dxa"/>
          </w:tcPr>
          <w:p w:rsidR="00641207" w:rsidRDefault="00641207" w:rsidP="00B04BF1">
            <w:pPr>
              <w:spacing w:line="240" w:lineRule="auto"/>
              <w:rPr>
                <w:rFonts w:ascii="Times New Roman" w:hAnsi="Times New Roman" w:cs="Times New Roman"/>
                <w:color w:val="000000"/>
              </w:rPr>
            </w:pPr>
            <w:r w:rsidRPr="0078199E">
              <w:rPr>
                <w:rFonts w:ascii="Times New Roman" w:hAnsi="Times New Roman" w:cs="Times New Roman"/>
                <w:color w:val="000000"/>
              </w:rPr>
              <w:t>Один или множество иммуноглобулинов, способных связываться со специфическими антигенными детерминантами, предназначенные для использования при качественном и/или количественном определении синаптофизина (synapt</w:t>
            </w:r>
            <w:r>
              <w:rPr>
                <w:rFonts w:ascii="Times New Roman" w:hAnsi="Times New Roman" w:cs="Times New Roman"/>
                <w:color w:val="000000"/>
              </w:rPr>
              <w:t>ophysin) в клиническом образце.</w:t>
            </w:r>
          </w:p>
          <w:p w:rsidR="00641207" w:rsidRPr="0078199E" w:rsidRDefault="00641207" w:rsidP="00B04BF1">
            <w:pPr>
              <w:spacing w:line="240" w:lineRule="auto"/>
              <w:rPr>
                <w:rFonts w:ascii="Times New Roman" w:hAnsi="Times New Roman" w:cs="Times New Roman"/>
                <w:color w:val="000000"/>
              </w:rPr>
            </w:pPr>
            <w:r w:rsidRPr="0078199E">
              <w:rPr>
                <w:rFonts w:ascii="Times New Roman" w:hAnsi="Times New Roman" w:cs="Times New Roman"/>
                <w:color w:val="000000"/>
              </w:rPr>
              <w:t>Количество выполняемых тестов: ≥30 Штука</w:t>
            </w:r>
          </w:p>
          <w:p w:rsidR="00641207" w:rsidRPr="0078199E" w:rsidRDefault="00641207" w:rsidP="00B04BF1">
            <w:pPr>
              <w:spacing w:line="240" w:lineRule="auto"/>
              <w:rPr>
                <w:rFonts w:ascii="Times New Roman" w:hAnsi="Times New Roman" w:cs="Times New Roman"/>
                <w:color w:val="000000"/>
              </w:rPr>
            </w:pPr>
            <w:r w:rsidRPr="0078199E">
              <w:rPr>
                <w:rFonts w:ascii="Times New Roman" w:hAnsi="Times New Roman" w:cs="Times New Roman"/>
                <w:color w:val="000000"/>
              </w:rPr>
              <w:t>Назначение: Для авто</w:t>
            </w:r>
            <w:r>
              <w:rPr>
                <w:rFonts w:ascii="Times New Roman" w:hAnsi="Times New Roman" w:cs="Times New Roman"/>
                <w:color w:val="000000"/>
              </w:rPr>
              <w:t xml:space="preserve">матической и ручной постановки </w:t>
            </w:r>
            <w:r w:rsidRPr="0078199E">
              <w:rPr>
                <w:rFonts w:ascii="Times New Roman" w:hAnsi="Times New Roman" w:cs="Times New Roman"/>
                <w:color w:val="000000"/>
              </w:rPr>
              <w:t>Моноклональ</w:t>
            </w:r>
            <w:r>
              <w:rPr>
                <w:rFonts w:ascii="Times New Roman" w:hAnsi="Times New Roman" w:cs="Times New Roman"/>
                <w:color w:val="000000"/>
              </w:rPr>
              <w:t xml:space="preserve">ные первичные кроличьи антитела </w:t>
            </w:r>
            <w:r w:rsidRPr="0078199E">
              <w:rPr>
                <w:rFonts w:ascii="Times New Roman" w:hAnsi="Times New Roman" w:cs="Times New Roman"/>
                <w:color w:val="000000"/>
              </w:rPr>
              <w:t>клон SP11</w:t>
            </w:r>
            <w:r>
              <w:rPr>
                <w:rFonts w:ascii="Times New Roman" w:hAnsi="Times New Roman" w:cs="Times New Roman"/>
                <w:color w:val="000000"/>
              </w:rPr>
              <w:t>.Ф</w:t>
            </w:r>
            <w:r w:rsidRPr="0078199E">
              <w:rPr>
                <w:rFonts w:ascii="Times New Roman" w:hAnsi="Times New Roman" w:cs="Times New Roman"/>
                <w:color w:val="000000"/>
              </w:rPr>
              <w:t>орма</w:t>
            </w:r>
            <w:r>
              <w:rPr>
                <w:rFonts w:ascii="Times New Roman" w:hAnsi="Times New Roman" w:cs="Times New Roman"/>
                <w:color w:val="000000"/>
              </w:rPr>
              <w:t xml:space="preserve"> выпуска: готовые к применению.</w:t>
            </w:r>
            <w:r w:rsidRPr="0078199E">
              <w:rPr>
                <w:rFonts w:ascii="Times New Roman" w:hAnsi="Times New Roman" w:cs="Times New Roman"/>
                <w:color w:val="000000"/>
              </w:rPr>
              <w:t>Предназначены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w:t>
            </w:r>
          </w:p>
          <w:p w:rsidR="00641207" w:rsidRPr="00E33C83" w:rsidRDefault="00641207" w:rsidP="00B04BF1">
            <w:pPr>
              <w:spacing w:line="240" w:lineRule="auto"/>
              <w:rPr>
                <w:rFonts w:ascii="Times New Roman" w:hAnsi="Times New Roman" w:cs="Times New Roman"/>
                <w:color w:val="000000"/>
              </w:rPr>
            </w:pPr>
            <w:r w:rsidRPr="0078199E">
              <w:rPr>
                <w:rFonts w:ascii="Times New Roman" w:hAnsi="Times New Roman" w:cs="Times New Roman"/>
                <w:color w:val="000000"/>
              </w:rPr>
              <w:t>Формат: диспенсер на 5 мл</w:t>
            </w:r>
          </w:p>
        </w:tc>
        <w:tc>
          <w:tcPr>
            <w:tcW w:w="851" w:type="dxa"/>
            <w:vAlign w:val="center"/>
          </w:tcPr>
          <w:p w:rsidR="00641207" w:rsidRPr="00E33C83" w:rsidRDefault="00641207" w:rsidP="00B04BF1">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50" w:type="dxa"/>
            <w:vAlign w:val="center"/>
          </w:tcPr>
          <w:p w:rsidR="00641207" w:rsidRPr="00E33C83" w:rsidRDefault="00641207" w:rsidP="00B04BF1">
            <w:pPr>
              <w:spacing w:after="0" w:line="240" w:lineRule="auto"/>
              <w:jc w:val="center"/>
              <w:rPr>
                <w:rFonts w:ascii="Times New Roman" w:hAnsi="Times New Roman" w:cs="Times New Roman"/>
                <w:lang w:eastAsia="ru-RU"/>
              </w:rPr>
            </w:pPr>
            <w:r w:rsidRPr="0078199E">
              <w:rPr>
                <w:rFonts w:ascii="Times New Roman" w:hAnsi="Times New Roman" w:cs="Times New Roman"/>
                <w:lang w:eastAsia="ru-RU"/>
              </w:rPr>
              <w:t>набор</w:t>
            </w:r>
          </w:p>
        </w:tc>
        <w:tc>
          <w:tcPr>
            <w:tcW w:w="1560" w:type="dxa"/>
            <w:vAlign w:val="center"/>
          </w:tcPr>
          <w:p w:rsidR="00641207" w:rsidRPr="00E33C83" w:rsidRDefault="00641207" w:rsidP="00B04BF1">
            <w:pPr>
              <w:spacing w:after="0" w:line="240" w:lineRule="auto"/>
              <w:jc w:val="center"/>
              <w:rPr>
                <w:rFonts w:ascii="Times New Roman" w:hAnsi="Times New Roman" w:cs="Times New Roman"/>
                <w:lang w:eastAsia="ru-RU"/>
              </w:rPr>
            </w:pPr>
            <w:r w:rsidRPr="0078199E">
              <w:rPr>
                <w:rFonts w:ascii="Times New Roman" w:hAnsi="Times New Roman" w:cs="Times New Roman"/>
                <w:lang w:eastAsia="ru-RU"/>
              </w:rPr>
              <w:t>21.20.23.110</w:t>
            </w:r>
          </w:p>
        </w:tc>
        <w:tc>
          <w:tcPr>
            <w:tcW w:w="1134" w:type="dxa"/>
            <w:shd w:val="clear" w:color="auto" w:fill="FFFFCC"/>
          </w:tcPr>
          <w:p w:rsidR="00641207" w:rsidRPr="00504E3B" w:rsidRDefault="00641207" w:rsidP="00B04BF1">
            <w:pPr>
              <w:spacing w:after="0" w:line="240" w:lineRule="auto"/>
              <w:jc w:val="center"/>
              <w:rPr>
                <w:rFonts w:ascii="Times New Roman" w:hAnsi="Times New Roman"/>
                <w:lang w:eastAsia="ru-RU"/>
              </w:rPr>
            </w:pPr>
          </w:p>
        </w:tc>
        <w:tc>
          <w:tcPr>
            <w:tcW w:w="1275" w:type="dxa"/>
            <w:shd w:val="clear" w:color="auto" w:fill="FFFFCC"/>
          </w:tcPr>
          <w:p w:rsidR="00641207" w:rsidRPr="00504E3B" w:rsidRDefault="00641207" w:rsidP="00B04BF1">
            <w:pPr>
              <w:spacing w:after="0" w:line="240" w:lineRule="auto"/>
              <w:jc w:val="center"/>
              <w:rPr>
                <w:rFonts w:ascii="Times New Roman" w:hAnsi="Times New Roman"/>
                <w:lang w:eastAsia="ru-RU"/>
              </w:rPr>
            </w:pPr>
          </w:p>
        </w:tc>
        <w:tc>
          <w:tcPr>
            <w:tcW w:w="1362" w:type="dxa"/>
            <w:shd w:val="clear" w:color="auto" w:fill="FFFFCC"/>
          </w:tcPr>
          <w:p w:rsidR="00641207" w:rsidRPr="00504E3B" w:rsidRDefault="00641207" w:rsidP="00B04BF1">
            <w:pPr>
              <w:spacing w:after="0" w:line="240" w:lineRule="auto"/>
              <w:jc w:val="center"/>
              <w:rPr>
                <w:rFonts w:ascii="Times New Roman" w:hAnsi="Times New Roman"/>
                <w:lang w:eastAsia="ru-RU"/>
              </w:rPr>
            </w:pPr>
          </w:p>
        </w:tc>
      </w:tr>
    </w:tbl>
    <w:p w:rsidR="00170252" w:rsidRDefault="00170252" w:rsidP="000820E3">
      <w:pPr>
        <w:rPr>
          <w:rFonts w:ascii="Times New Roman" w:hAnsi="Times New Roman" w:cs="Times New Roman"/>
          <w:b/>
          <w:sz w:val="28"/>
          <w:szCs w:val="28"/>
        </w:rPr>
      </w:pPr>
    </w:p>
    <w:sectPr w:rsidR="00170252" w:rsidSect="00641207">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58" w:rsidRDefault="00275958">
      <w:pPr>
        <w:spacing w:after="0" w:line="240" w:lineRule="auto"/>
      </w:pPr>
      <w:r>
        <w:separator/>
      </w:r>
    </w:p>
  </w:endnote>
  <w:endnote w:type="continuationSeparator" w:id="0">
    <w:p w:rsidR="00275958" w:rsidRDefault="0027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B4797" w:rsidRDefault="007B479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B479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B479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B479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B479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B479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07B6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58" w:rsidRDefault="00275958">
      <w:pPr>
        <w:spacing w:after="0" w:line="240" w:lineRule="auto"/>
      </w:pPr>
      <w:r>
        <w:separator/>
      </w:r>
    </w:p>
  </w:footnote>
  <w:footnote w:type="continuationSeparator" w:id="0">
    <w:p w:rsidR="00275958" w:rsidRDefault="0027595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B4797" w:rsidRDefault="007B479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B4797" w:rsidRDefault="007B479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B4797" w:rsidRDefault="007B479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0574"/>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5958"/>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1207"/>
    <w:rsid w:val="006420B2"/>
    <w:rsid w:val="00642D06"/>
    <w:rsid w:val="006474B5"/>
    <w:rsid w:val="00650AB9"/>
    <w:rsid w:val="00680267"/>
    <w:rsid w:val="00680B51"/>
    <w:rsid w:val="00680DD0"/>
    <w:rsid w:val="00683724"/>
    <w:rsid w:val="00692DBA"/>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4797"/>
    <w:rsid w:val="007B5155"/>
    <w:rsid w:val="007B631D"/>
    <w:rsid w:val="007B64E3"/>
    <w:rsid w:val="007C20A6"/>
    <w:rsid w:val="007C4CF9"/>
    <w:rsid w:val="007D2EFB"/>
    <w:rsid w:val="007D4BE6"/>
    <w:rsid w:val="007E016E"/>
    <w:rsid w:val="007E2406"/>
    <w:rsid w:val="007E29E9"/>
    <w:rsid w:val="007F15A5"/>
    <w:rsid w:val="007F4C38"/>
    <w:rsid w:val="008066C1"/>
    <w:rsid w:val="00807B6F"/>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6E8D"/>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2DF7E-9520-4C08-8BBC-3F5F3DE5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2022-06-21T09:06:00Z</dcterms:created>
  <dcterms:modified xsi:type="dcterms:W3CDTF">2022-06-21T09:06:00Z</dcterms:modified>
</cp:coreProperties>
</file>