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17.06.2026 № 21.1-03/1318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663C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33AF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(четырнадцати) календарных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33AF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33AF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5386"/>
        <w:gridCol w:w="850"/>
        <w:gridCol w:w="851"/>
        <w:gridCol w:w="1418"/>
        <w:gridCol w:w="1275"/>
        <w:gridCol w:w="850"/>
        <w:gridCol w:w="1134"/>
        <w:gridCol w:w="1134"/>
      </w:tblGrid>
      <w:tr w:rsidR="00C33AFB" w:rsidRPr="00357E79" w:rsidTr="009E1CFF">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C33AFB" w:rsidRPr="00357E79" w:rsidRDefault="00C33AFB" w:rsidP="006A2D0C">
            <w:pPr>
              <w:pStyle w:val="af7"/>
              <w:spacing w:line="276" w:lineRule="auto"/>
              <w:jc w:val="center"/>
              <w:rPr>
                <w:rFonts w:ascii="Times New Roman" w:hAnsi="Times New Roman"/>
                <w:b/>
                <w:lang w:eastAsia="en-US"/>
              </w:rPr>
            </w:pPr>
            <w:r w:rsidRPr="00357E79">
              <w:rPr>
                <w:rFonts w:ascii="Times New Roman" w:hAnsi="Times New Roman"/>
                <w:b/>
                <w:lang w:eastAsia="en-US"/>
              </w:rPr>
              <w:t>№ 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C33AFB" w:rsidRPr="00357E79" w:rsidRDefault="00C33AFB" w:rsidP="006A2D0C">
            <w:pPr>
              <w:pStyle w:val="af7"/>
              <w:spacing w:line="276" w:lineRule="auto"/>
              <w:jc w:val="center"/>
              <w:rPr>
                <w:rFonts w:ascii="Times New Roman" w:hAnsi="Times New Roman"/>
                <w:b/>
                <w:lang w:eastAsia="en-US"/>
              </w:rPr>
            </w:pPr>
            <w:r w:rsidRPr="00357E79">
              <w:rPr>
                <w:rFonts w:ascii="Times New Roman" w:hAnsi="Times New Roman"/>
                <w:b/>
                <w:lang w:eastAsia="en-US"/>
              </w:rPr>
              <w:t>Наименование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C33AFB" w:rsidRPr="00357E79" w:rsidRDefault="00C33AFB" w:rsidP="006A2D0C">
            <w:pPr>
              <w:pStyle w:val="af7"/>
              <w:spacing w:line="276" w:lineRule="auto"/>
              <w:jc w:val="center"/>
              <w:rPr>
                <w:rFonts w:ascii="Times New Roman" w:hAnsi="Times New Roman"/>
                <w:b/>
                <w:lang w:eastAsia="en-US"/>
              </w:rPr>
            </w:pPr>
            <w:r w:rsidRPr="00357E79">
              <w:rPr>
                <w:rFonts w:ascii="Times New Roman" w:hAnsi="Times New Roman"/>
                <w:b/>
                <w:lang w:eastAsia="en-US"/>
              </w:rPr>
              <w:t>Требования к качеству, техническим и функциональным характеристикам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C33AFB" w:rsidRPr="00357E79" w:rsidRDefault="00C33AFB" w:rsidP="006A2D0C">
            <w:pPr>
              <w:pStyle w:val="af7"/>
              <w:spacing w:line="276" w:lineRule="auto"/>
              <w:jc w:val="center"/>
              <w:rPr>
                <w:rFonts w:ascii="Times New Roman" w:hAnsi="Times New Roman"/>
                <w:b/>
                <w:lang w:eastAsia="en-US"/>
              </w:rPr>
            </w:pPr>
            <w:r w:rsidRPr="00357E79">
              <w:rPr>
                <w:rFonts w:ascii="Times New Roman" w:hAnsi="Times New Roman"/>
                <w:b/>
                <w:lang w:eastAsia="en-US"/>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C33AFB" w:rsidRPr="00357E79" w:rsidRDefault="00C33AFB" w:rsidP="006A2D0C">
            <w:pPr>
              <w:pStyle w:val="af7"/>
              <w:spacing w:line="276" w:lineRule="auto"/>
              <w:jc w:val="center"/>
              <w:rPr>
                <w:rFonts w:ascii="Times New Roman" w:hAnsi="Times New Roman"/>
                <w:b/>
                <w:lang w:eastAsia="en-US"/>
              </w:rPr>
            </w:pPr>
            <w:r w:rsidRPr="00357E79">
              <w:rPr>
                <w:rFonts w:ascii="Times New Roman" w:hAnsi="Times New Roman"/>
                <w:b/>
                <w:lang w:eastAsia="en-US"/>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C33AFB" w:rsidRPr="00357E79" w:rsidRDefault="00C33AFB" w:rsidP="006A2D0C">
            <w:pPr>
              <w:pStyle w:val="af7"/>
              <w:spacing w:line="276" w:lineRule="auto"/>
              <w:jc w:val="center"/>
              <w:rPr>
                <w:rFonts w:ascii="Times New Roman" w:hAnsi="Times New Roman"/>
                <w:b/>
                <w:lang w:eastAsia="en-US"/>
              </w:rPr>
            </w:pPr>
            <w:r w:rsidRPr="00357E79">
              <w:rPr>
                <w:rFonts w:ascii="Times New Roman" w:hAnsi="Times New Roman"/>
                <w:b/>
                <w:lang w:eastAsia="en-US"/>
              </w:rPr>
              <w:t>ОКПД2/ КТРУ</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33AFB" w:rsidRPr="00357E79" w:rsidRDefault="00C33AFB" w:rsidP="006A2D0C">
            <w:pPr>
              <w:pStyle w:val="af7"/>
              <w:spacing w:line="276" w:lineRule="auto"/>
              <w:jc w:val="center"/>
              <w:rPr>
                <w:rFonts w:ascii="Times New Roman" w:hAnsi="Times New Roman"/>
                <w:b/>
                <w:lang w:eastAsia="en-US"/>
              </w:rPr>
            </w:pPr>
            <w:r w:rsidRPr="00357E79">
              <w:rPr>
                <w:rFonts w:ascii="Times New Roman" w:hAnsi="Times New Roman"/>
                <w:b/>
                <w:lang w:eastAsia="en-US"/>
              </w:rPr>
              <w:t>Страна происхождения</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33AFB" w:rsidRPr="00357E79" w:rsidRDefault="00C33AFB" w:rsidP="006A2D0C">
            <w:pPr>
              <w:pStyle w:val="af7"/>
              <w:spacing w:line="276" w:lineRule="auto"/>
              <w:jc w:val="center"/>
              <w:rPr>
                <w:rFonts w:ascii="Times New Roman" w:hAnsi="Times New Roman"/>
                <w:b/>
                <w:lang w:eastAsia="en-US"/>
              </w:rPr>
            </w:pPr>
            <w:r w:rsidRPr="00357E79">
              <w:rPr>
                <w:rFonts w:ascii="Times New Roman" w:hAnsi="Times New Roman"/>
                <w:b/>
                <w:lang w:eastAsia="en-US"/>
              </w:rPr>
              <w:t>НДС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33AFB" w:rsidRPr="00357E79" w:rsidRDefault="00C33AFB" w:rsidP="006A2D0C">
            <w:pPr>
              <w:pStyle w:val="af7"/>
              <w:spacing w:line="276" w:lineRule="auto"/>
              <w:jc w:val="center"/>
              <w:rPr>
                <w:rFonts w:ascii="Times New Roman" w:hAnsi="Times New Roman"/>
                <w:b/>
                <w:lang w:eastAsia="en-US"/>
              </w:rPr>
            </w:pPr>
            <w:r w:rsidRPr="00357E79">
              <w:rPr>
                <w:rFonts w:ascii="Times New Roman" w:hAnsi="Times New Roman"/>
                <w:b/>
                <w:lang w:eastAsia="en-US"/>
              </w:rPr>
              <w:t>Цена за ед. без НДС (руб.)</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33AFB" w:rsidRPr="00357E79" w:rsidRDefault="00C33AFB" w:rsidP="006A2D0C">
            <w:pPr>
              <w:pStyle w:val="af7"/>
              <w:spacing w:line="276" w:lineRule="auto"/>
              <w:jc w:val="center"/>
              <w:rPr>
                <w:rFonts w:ascii="Times New Roman" w:hAnsi="Times New Roman"/>
                <w:b/>
                <w:lang w:eastAsia="en-US"/>
              </w:rPr>
            </w:pPr>
            <w:r w:rsidRPr="00357E79">
              <w:rPr>
                <w:rFonts w:ascii="Times New Roman" w:hAnsi="Times New Roman"/>
                <w:b/>
                <w:lang w:eastAsia="en-US"/>
              </w:rPr>
              <w:t>Сумма без  НДС (руб.)</w:t>
            </w:r>
          </w:p>
        </w:tc>
      </w:tr>
      <w:tr w:rsidR="00C33AFB" w:rsidRPr="00357E79" w:rsidTr="009E1CFF">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C33AFB" w:rsidRPr="00357E79" w:rsidRDefault="00C33AFB" w:rsidP="006A2D0C">
            <w:pPr>
              <w:pStyle w:val="af7"/>
              <w:spacing w:line="276" w:lineRule="auto"/>
              <w:jc w:val="center"/>
              <w:rPr>
                <w:rFonts w:ascii="Times New Roman" w:hAnsi="Times New Roman"/>
                <w:lang w:eastAsia="en-US"/>
              </w:rPr>
            </w:pPr>
            <w:r w:rsidRPr="00357E79">
              <w:rPr>
                <w:rFonts w:ascii="Times New Roman" w:hAnsi="Times New Roman"/>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rsidR="00C33AFB" w:rsidRPr="00357E79" w:rsidRDefault="00C33AFB" w:rsidP="00C33AFB">
            <w:pPr>
              <w:pStyle w:val="af7"/>
              <w:jc w:val="center"/>
            </w:pPr>
            <w:r w:rsidRPr="00C33AFB">
              <w:rPr>
                <w:rFonts w:ascii="Times New Roman" w:hAnsi="Times New Roman"/>
              </w:rPr>
              <w:t>Адаптер для аргоновых зондов</w:t>
            </w:r>
          </w:p>
        </w:tc>
        <w:tc>
          <w:tcPr>
            <w:tcW w:w="5386" w:type="dxa"/>
            <w:tcBorders>
              <w:top w:val="single" w:sz="4" w:space="0" w:color="auto"/>
              <w:left w:val="single" w:sz="4" w:space="0" w:color="auto"/>
              <w:bottom w:val="single" w:sz="4" w:space="0" w:color="auto"/>
              <w:right w:val="single" w:sz="4" w:space="0" w:color="auto"/>
            </w:tcBorders>
            <w:vAlign w:val="center"/>
          </w:tcPr>
          <w:p w:rsidR="00C33AFB" w:rsidRPr="00C33AFB" w:rsidRDefault="00C33AFB" w:rsidP="00C33AFB">
            <w:pPr>
              <w:pStyle w:val="af7"/>
              <w:rPr>
                <w:rFonts w:ascii="Times New Roman" w:hAnsi="Times New Roman"/>
                <w:lang w:eastAsia="en-US"/>
              </w:rPr>
            </w:pPr>
            <w:r w:rsidRPr="00C33AFB">
              <w:rPr>
                <w:rFonts w:ascii="Times New Roman" w:hAnsi="Times New Roman"/>
                <w:lang w:eastAsia="en-US"/>
              </w:rPr>
              <w:t>Высокочастотный соединительный кабел</w:t>
            </w:r>
            <w:r>
              <w:rPr>
                <w:rFonts w:ascii="Times New Roman" w:hAnsi="Times New Roman"/>
                <w:lang w:eastAsia="en-US"/>
              </w:rPr>
              <w:t>ь-адаптер для аргоновых зондов</w:t>
            </w:r>
            <w:r w:rsidR="009E1CFF">
              <w:rPr>
                <w:rFonts w:ascii="Times New Roman" w:hAnsi="Times New Roman"/>
                <w:lang w:eastAsia="en-US"/>
              </w:rPr>
              <w:t>.</w:t>
            </w:r>
          </w:p>
          <w:p w:rsidR="00C33AFB" w:rsidRPr="00C33AFB" w:rsidRDefault="00C33AFB" w:rsidP="00C33AFB">
            <w:pPr>
              <w:pStyle w:val="af7"/>
              <w:rPr>
                <w:rFonts w:ascii="Times New Roman" w:hAnsi="Times New Roman"/>
                <w:lang w:eastAsia="en-US"/>
              </w:rPr>
            </w:pPr>
            <w:r w:rsidRPr="00C33AFB">
              <w:rPr>
                <w:rFonts w:ascii="Times New Roman" w:hAnsi="Times New Roman"/>
                <w:lang w:eastAsia="en-US"/>
              </w:rPr>
              <w:t>Два разъёма для подключ</w:t>
            </w:r>
            <w:r>
              <w:rPr>
                <w:rFonts w:ascii="Times New Roman" w:hAnsi="Times New Roman"/>
                <w:lang w:eastAsia="en-US"/>
              </w:rPr>
              <w:t>ения к аргоноплазменному блоку: н</w:t>
            </w:r>
            <w:r w:rsidRPr="00C33AFB">
              <w:rPr>
                <w:rFonts w:ascii="Times New Roman" w:hAnsi="Times New Roman"/>
                <w:lang w:eastAsia="en-US"/>
              </w:rPr>
              <w:t>аличие</w:t>
            </w:r>
            <w:r>
              <w:rPr>
                <w:rFonts w:ascii="Times New Roman" w:hAnsi="Times New Roman"/>
                <w:lang w:eastAsia="en-US"/>
              </w:rPr>
              <w:t>.</w:t>
            </w:r>
          </w:p>
          <w:p w:rsidR="00C33AFB" w:rsidRPr="00C33AFB" w:rsidRDefault="00C33AFB" w:rsidP="00C33AFB">
            <w:pPr>
              <w:pStyle w:val="af7"/>
              <w:rPr>
                <w:rFonts w:ascii="Times New Roman" w:hAnsi="Times New Roman"/>
                <w:lang w:eastAsia="en-US"/>
              </w:rPr>
            </w:pPr>
            <w:r w:rsidRPr="00C33AFB">
              <w:rPr>
                <w:rFonts w:ascii="Times New Roman" w:hAnsi="Times New Roman"/>
                <w:lang w:eastAsia="en-US"/>
              </w:rPr>
              <w:t>Один разъём для подключения аргоновых зон</w:t>
            </w:r>
            <w:r>
              <w:rPr>
                <w:rFonts w:ascii="Times New Roman" w:hAnsi="Times New Roman"/>
                <w:lang w:eastAsia="en-US"/>
              </w:rPr>
              <w:t>дов с интегрированным фильтром: н</w:t>
            </w:r>
            <w:r w:rsidRPr="00C33AFB">
              <w:rPr>
                <w:rFonts w:ascii="Times New Roman" w:hAnsi="Times New Roman"/>
                <w:lang w:eastAsia="en-US"/>
              </w:rPr>
              <w:t>аличие</w:t>
            </w:r>
            <w:r>
              <w:rPr>
                <w:rFonts w:ascii="Times New Roman" w:hAnsi="Times New Roman"/>
                <w:lang w:eastAsia="en-US"/>
              </w:rPr>
              <w:t>.</w:t>
            </w:r>
          </w:p>
          <w:p w:rsidR="00C33AFB" w:rsidRDefault="00C33AFB" w:rsidP="00C33AFB">
            <w:pPr>
              <w:pStyle w:val="af7"/>
              <w:rPr>
                <w:rFonts w:ascii="Times New Roman" w:hAnsi="Times New Roman"/>
                <w:lang w:eastAsia="en-US"/>
              </w:rPr>
            </w:pPr>
            <w:r w:rsidRPr="00C33AFB">
              <w:rPr>
                <w:rFonts w:ascii="Times New Roman" w:hAnsi="Times New Roman"/>
                <w:lang w:eastAsia="en-US"/>
              </w:rPr>
              <w:t>Совместим с коагулятором электрохирургич</w:t>
            </w:r>
            <w:r>
              <w:rPr>
                <w:rFonts w:ascii="Times New Roman" w:hAnsi="Times New Roman"/>
                <w:lang w:eastAsia="en-US"/>
              </w:rPr>
              <w:t xml:space="preserve">еским аргон-газовым серии ERBE </w:t>
            </w:r>
            <w:r w:rsidRPr="00C33AFB">
              <w:rPr>
                <w:rFonts w:ascii="Times New Roman" w:hAnsi="Times New Roman"/>
                <w:lang w:eastAsia="en-US"/>
              </w:rPr>
              <w:t>APC вариант исполнения APC 2</w:t>
            </w:r>
            <w:r>
              <w:rPr>
                <w:rFonts w:ascii="Times New Roman" w:hAnsi="Times New Roman"/>
                <w:lang w:eastAsia="en-US"/>
              </w:rPr>
              <w:t>.</w:t>
            </w:r>
          </w:p>
          <w:p w:rsidR="00C33AFB" w:rsidRPr="00C33AFB" w:rsidRDefault="00C33AFB" w:rsidP="00C33AFB">
            <w:pPr>
              <w:pStyle w:val="af7"/>
              <w:rPr>
                <w:rFonts w:ascii="Times New Roman" w:hAnsi="Times New Roman"/>
                <w:lang w:eastAsia="en-US"/>
              </w:rPr>
            </w:pPr>
            <w:r w:rsidRPr="00C33AFB">
              <w:rPr>
                <w:rFonts w:ascii="Times New Roman" w:hAnsi="Times New Roman"/>
                <w:lang w:eastAsia="en-US"/>
              </w:rPr>
              <w:t xml:space="preserve">Максимальная температура очистки в </w:t>
            </w:r>
            <w:r>
              <w:rPr>
                <w:rFonts w:ascii="Times New Roman" w:hAnsi="Times New Roman"/>
                <w:lang w:eastAsia="en-US"/>
              </w:rPr>
              <w:t>моечной машине, не более 95°С</w:t>
            </w:r>
            <w:r>
              <w:rPr>
                <w:rFonts w:ascii="Times New Roman" w:hAnsi="Times New Roman"/>
                <w:lang w:eastAsia="en-US"/>
              </w:rPr>
              <w:tab/>
            </w:r>
          </w:p>
          <w:p w:rsidR="00C33AFB" w:rsidRPr="00C33AFB" w:rsidRDefault="00C33AFB" w:rsidP="00C33AFB">
            <w:pPr>
              <w:pStyle w:val="af7"/>
              <w:rPr>
                <w:rFonts w:ascii="Times New Roman" w:hAnsi="Times New Roman"/>
                <w:lang w:eastAsia="en-US"/>
              </w:rPr>
            </w:pPr>
            <w:r w:rsidRPr="00C33AFB">
              <w:rPr>
                <w:rFonts w:ascii="Times New Roman" w:hAnsi="Times New Roman"/>
                <w:lang w:eastAsia="en-US"/>
              </w:rPr>
              <w:t>Максимальная температура стерилизации в а</w:t>
            </w:r>
            <w:r>
              <w:rPr>
                <w:rFonts w:ascii="Times New Roman" w:hAnsi="Times New Roman"/>
                <w:lang w:eastAsia="en-US"/>
              </w:rPr>
              <w:t>втоклаве, не более 138°С</w:t>
            </w:r>
            <w:r>
              <w:rPr>
                <w:rFonts w:ascii="Times New Roman" w:hAnsi="Times New Roman"/>
                <w:lang w:eastAsia="en-US"/>
              </w:rPr>
              <w:tab/>
            </w:r>
          </w:p>
          <w:p w:rsidR="00C33AFB" w:rsidRPr="00C33AFB" w:rsidRDefault="00C33AFB" w:rsidP="00C33AFB">
            <w:pPr>
              <w:pStyle w:val="af7"/>
              <w:rPr>
                <w:rFonts w:ascii="Times New Roman" w:hAnsi="Times New Roman"/>
                <w:lang w:eastAsia="en-US"/>
              </w:rPr>
            </w:pPr>
            <w:r w:rsidRPr="00C33AFB">
              <w:rPr>
                <w:rFonts w:ascii="Times New Roman" w:hAnsi="Times New Roman"/>
                <w:lang w:eastAsia="en-US"/>
              </w:rPr>
              <w:t>Максимальная электрическая н</w:t>
            </w:r>
            <w:r>
              <w:rPr>
                <w:rFonts w:ascii="Times New Roman" w:hAnsi="Times New Roman"/>
                <w:lang w:eastAsia="en-US"/>
              </w:rPr>
              <w:t>агрузка, не более 4,3kVp</w:t>
            </w:r>
            <w:r>
              <w:rPr>
                <w:rFonts w:ascii="Times New Roman" w:hAnsi="Times New Roman"/>
                <w:lang w:eastAsia="en-US"/>
              </w:rPr>
              <w:tab/>
            </w:r>
          </w:p>
          <w:p w:rsidR="00C33AFB" w:rsidRPr="00357E79" w:rsidRDefault="00C33AFB" w:rsidP="00C33AFB">
            <w:pPr>
              <w:pStyle w:val="af7"/>
              <w:spacing w:line="276" w:lineRule="auto"/>
              <w:rPr>
                <w:rFonts w:ascii="Times New Roman" w:hAnsi="Times New Roman"/>
                <w:lang w:eastAsia="en-US"/>
              </w:rPr>
            </w:pPr>
            <w:r>
              <w:rPr>
                <w:rFonts w:ascii="Times New Roman" w:hAnsi="Times New Roman"/>
                <w:lang w:eastAsia="en-US"/>
              </w:rPr>
              <w:t>Индивидуальная упаковка: н</w:t>
            </w:r>
            <w:r w:rsidRPr="00C33AFB">
              <w:rPr>
                <w:rFonts w:ascii="Times New Roman" w:hAnsi="Times New Roman"/>
                <w:lang w:eastAsia="en-US"/>
              </w:rPr>
              <w:t>аличие</w:t>
            </w:r>
          </w:p>
        </w:tc>
        <w:tc>
          <w:tcPr>
            <w:tcW w:w="850" w:type="dxa"/>
            <w:tcBorders>
              <w:top w:val="single" w:sz="4" w:space="0" w:color="auto"/>
              <w:left w:val="single" w:sz="4" w:space="0" w:color="auto"/>
              <w:bottom w:val="single" w:sz="4" w:space="0" w:color="auto"/>
              <w:right w:val="single" w:sz="4" w:space="0" w:color="auto"/>
            </w:tcBorders>
            <w:vAlign w:val="center"/>
          </w:tcPr>
          <w:p w:rsidR="00C33AFB" w:rsidRPr="00357E79" w:rsidRDefault="009E1CFF" w:rsidP="006A2D0C">
            <w:pPr>
              <w:pStyle w:val="af7"/>
              <w:spacing w:line="276" w:lineRule="auto"/>
              <w:jc w:val="center"/>
              <w:rPr>
                <w:rFonts w:ascii="Times New Roman" w:hAnsi="Times New Roman"/>
                <w:lang w:eastAsia="en-US"/>
              </w:rPr>
            </w:pPr>
            <w:r>
              <w:rPr>
                <w:rFonts w:ascii="Times New Roman" w:hAnsi="Times New Roman"/>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C33AFB" w:rsidRPr="00357E79" w:rsidRDefault="009E1CFF" w:rsidP="006A2D0C">
            <w:pPr>
              <w:pStyle w:val="af7"/>
              <w:spacing w:line="276" w:lineRule="auto"/>
              <w:jc w:val="center"/>
              <w:rPr>
                <w:rFonts w:ascii="Times New Roman" w:hAnsi="Times New Roman"/>
                <w:lang w:eastAsia="en-US"/>
              </w:rPr>
            </w:pPr>
            <w:r>
              <w:rPr>
                <w:rFonts w:ascii="Times New Roman" w:hAnsi="Times New Roman"/>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C33AFB" w:rsidRPr="00875B4C" w:rsidRDefault="00C33AFB" w:rsidP="006A2D0C">
            <w:pPr>
              <w:pStyle w:val="af7"/>
              <w:spacing w:line="276" w:lineRule="auto"/>
              <w:jc w:val="center"/>
              <w:rPr>
                <w:rFonts w:ascii="Times New Roman" w:hAnsi="Times New Roman"/>
                <w:lang w:eastAsia="en-US"/>
              </w:rPr>
            </w:pPr>
            <w:r>
              <w:rPr>
                <w:rFonts w:ascii="Times New Roman" w:hAnsi="Times New Roman"/>
                <w:color w:val="091E42"/>
                <w:shd w:val="clear" w:color="auto" w:fill="FFFFFF"/>
              </w:rPr>
              <w:t>32.50.13</w:t>
            </w:r>
            <w:r w:rsidRPr="00875B4C">
              <w:rPr>
                <w:rFonts w:ascii="Times New Roman" w:hAnsi="Times New Roman"/>
                <w:color w:val="091E42"/>
                <w:shd w:val="clear" w:color="auto" w:fill="FFFFFF"/>
              </w:rPr>
              <w:t>.190</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C33AFB" w:rsidRPr="00357E79" w:rsidRDefault="00C33AFB" w:rsidP="006A2D0C">
            <w:pPr>
              <w:pStyle w:val="af7"/>
              <w:spacing w:line="276" w:lineRule="auto"/>
              <w:jc w:val="center"/>
              <w:rPr>
                <w:rFonts w:ascii="Times New Roman" w:hAnsi="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C33AFB" w:rsidRPr="00357E79" w:rsidRDefault="00C33AFB" w:rsidP="006A2D0C">
            <w:pPr>
              <w:pStyle w:val="af7"/>
              <w:spacing w:line="276" w:lineRule="auto"/>
              <w:jc w:val="center"/>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C33AFB" w:rsidRPr="00357E79" w:rsidRDefault="00C33AFB" w:rsidP="006A2D0C">
            <w:pPr>
              <w:pStyle w:val="af7"/>
              <w:spacing w:line="276" w:lineRule="auto"/>
              <w:jc w:val="center"/>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C33AFB" w:rsidRPr="00357E79" w:rsidRDefault="00C33AFB" w:rsidP="006A2D0C">
            <w:pPr>
              <w:pStyle w:val="af7"/>
              <w:spacing w:line="276" w:lineRule="auto"/>
              <w:jc w:val="center"/>
              <w:rPr>
                <w:rFonts w:ascii="Times New Roman" w:hAnsi="Times New Roman"/>
                <w:lang w:eastAsia="en-US"/>
              </w:rPr>
            </w:pPr>
          </w:p>
        </w:tc>
      </w:tr>
      <w:tr w:rsidR="009E1CFF" w:rsidRPr="00357E79" w:rsidTr="009E1CFF">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9E1CFF" w:rsidRPr="00357E79" w:rsidRDefault="009E1CFF" w:rsidP="009E1CFF">
            <w:pPr>
              <w:pStyle w:val="af7"/>
              <w:spacing w:line="276" w:lineRule="auto"/>
              <w:jc w:val="center"/>
              <w:rPr>
                <w:rFonts w:ascii="Times New Roman" w:hAnsi="Times New Roman"/>
                <w:lang w:eastAsia="en-US"/>
              </w:rPr>
            </w:pPr>
            <w:r>
              <w:rPr>
                <w:rFonts w:ascii="Times New Roman" w:hAnsi="Times New Roman"/>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rsidR="009E1CFF" w:rsidRPr="00357E79" w:rsidRDefault="009E1CFF" w:rsidP="009E1CFF">
            <w:pPr>
              <w:pStyle w:val="af7"/>
              <w:spacing w:line="276" w:lineRule="auto"/>
              <w:jc w:val="center"/>
              <w:rPr>
                <w:rFonts w:ascii="Times New Roman" w:hAnsi="Times New Roman"/>
                <w:lang w:eastAsia="en-US"/>
              </w:rPr>
            </w:pPr>
            <w:r w:rsidRPr="009E1CFF">
              <w:rPr>
                <w:rFonts w:ascii="Times New Roman" w:hAnsi="Times New Roman"/>
                <w:lang w:eastAsia="en-US"/>
              </w:rPr>
              <w:t>Аргоновый зонд</w:t>
            </w:r>
          </w:p>
        </w:tc>
        <w:tc>
          <w:tcPr>
            <w:tcW w:w="5386" w:type="dxa"/>
            <w:tcBorders>
              <w:top w:val="single" w:sz="4" w:space="0" w:color="auto"/>
              <w:left w:val="single" w:sz="4" w:space="0" w:color="auto"/>
              <w:bottom w:val="single" w:sz="4" w:space="0" w:color="auto"/>
              <w:right w:val="single" w:sz="4" w:space="0" w:color="auto"/>
            </w:tcBorders>
            <w:vAlign w:val="center"/>
          </w:tcPr>
          <w:p w:rsidR="009E1CFF" w:rsidRPr="009E1CFF" w:rsidRDefault="009E1CFF" w:rsidP="009E1CFF">
            <w:pPr>
              <w:pStyle w:val="af7"/>
              <w:rPr>
                <w:rFonts w:ascii="Times New Roman" w:hAnsi="Times New Roman"/>
                <w:lang w:eastAsia="en-US"/>
              </w:rPr>
            </w:pPr>
            <w:r>
              <w:rPr>
                <w:rFonts w:ascii="Times New Roman" w:hAnsi="Times New Roman"/>
                <w:lang w:eastAsia="en-US"/>
              </w:rPr>
              <w:t>Интегрированный фильтр: н</w:t>
            </w:r>
            <w:r w:rsidRPr="009E1CFF">
              <w:rPr>
                <w:rFonts w:ascii="Times New Roman" w:hAnsi="Times New Roman"/>
                <w:lang w:eastAsia="en-US"/>
              </w:rPr>
              <w:t>аличие</w:t>
            </w:r>
            <w:r>
              <w:rPr>
                <w:rFonts w:ascii="Times New Roman" w:hAnsi="Times New Roman"/>
                <w:lang w:eastAsia="en-US"/>
              </w:rPr>
              <w:t>.</w:t>
            </w:r>
          </w:p>
          <w:p w:rsidR="009E1CFF" w:rsidRPr="009E1CFF" w:rsidRDefault="009E1CFF" w:rsidP="009E1CFF">
            <w:pPr>
              <w:pStyle w:val="af7"/>
              <w:rPr>
                <w:rFonts w:ascii="Times New Roman" w:hAnsi="Times New Roman"/>
                <w:lang w:eastAsia="en-US"/>
              </w:rPr>
            </w:pPr>
            <w:r w:rsidRPr="009E1CFF">
              <w:rPr>
                <w:rFonts w:ascii="Times New Roman" w:hAnsi="Times New Roman"/>
                <w:lang w:eastAsia="en-US"/>
              </w:rPr>
              <w:t>Автоматическое распознавание</w:t>
            </w:r>
            <w:r>
              <w:rPr>
                <w:rFonts w:ascii="Times New Roman" w:hAnsi="Times New Roman"/>
                <w:lang w:eastAsia="en-US"/>
              </w:rPr>
              <w:t xml:space="preserve"> инструмента генератором.</w:t>
            </w:r>
          </w:p>
          <w:p w:rsidR="009E1CFF" w:rsidRPr="009E1CFF" w:rsidRDefault="009E1CFF" w:rsidP="009E1CFF">
            <w:pPr>
              <w:pStyle w:val="af7"/>
              <w:rPr>
                <w:rFonts w:ascii="Times New Roman" w:hAnsi="Times New Roman"/>
                <w:lang w:eastAsia="en-US"/>
              </w:rPr>
            </w:pPr>
            <w:r>
              <w:rPr>
                <w:rFonts w:ascii="Times New Roman" w:hAnsi="Times New Roman"/>
                <w:lang w:eastAsia="en-US"/>
              </w:rPr>
              <w:t>Стерильный, однократного применения.</w:t>
            </w:r>
          </w:p>
          <w:p w:rsidR="009E1CFF" w:rsidRPr="009E1CFF" w:rsidRDefault="009E1CFF" w:rsidP="009E1CFF">
            <w:pPr>
              <w:pStyle w:val="af7"/>
              <w:rPr>
                <w:rFonts w:ascii="Times New Roman" w:hAnsi="Times New Roman"/>
                <w:lang w:eastAsia="en-US"/>
              </w:rPr>
            </w:pPr>
            <w:r>
              <w:rPr>
                <w:rFonts w:ascii="Times New Roman" w:hAnsi="Times New Roman"/>
                <w:lang w:eastAsia="en-US"/>
              </w:rPr>
              <w:t>Длина, не менее 2,2 м</w:t>
            </w:r>
            <w:r>
              <w:rPr>
                <w:rFonts w:ascii="Times New Roman" w:hAnsi="Times New Roman"/>
                <w:lang w:eastAsia="en-US"/>
              </w:rPr>
              <w:tab/>
            </w:r>
          </w:p>
          <w:p w:rsidR="009E1CFF" w:rsidRPr="009E1CFF" w:rsidRDefault="009E1CFF" w:rsidP="009E1CFF">
            <w:pPr>
              <w:pStyle w:val="af7"/>
              <w:rPr>
                <w:rFonts w:ascii="Times New Roman" w:hAnsi="Times New Roman"/>
                <w:lang w:eastAsia="en-US"/>
              </w:rPr>
            </w:pPr>
            <w:r>
              <w:rPr>
                <w:rFonts w:ascii="Times New Roman" w:hAnsi="Times New Roman"/>
                <w:lang w:eastAsia="en-US"/>
              </w:rPr>
              <w:t>Диаметр, не более 2,3 мм</w:t>
            </w:r>
            <w:r>
              <w:rPr>
                <w:rFonts w:ascii="Times New Roman" w:hAnsi="Times New Roman"/>
                <w:lang w:eastAsia="en-US"/>
              </w:rPr>
              <w:tab/>
            </w:r>
          </w:p>
          <w:p w:rsidR="009E1CFF" w:rsidRPr="009E1CFF" w:rsidRDefault="009E1CFF" w:rsidP="009E1CFF">
            <w:pPr>
              <w:pStyle w:val="af7"/>
              <w:rPr>
                <w:rFonts w:ascii="Times New Roman" w:hAnsi="Times New Roman"/>
                <w:lang w:eastAsia="en-US"/>
              </w:rPr>
            </w:pPr>
            <w:r w:rsidRPr="009E1CFF">
              <w:rPr>
                <w:rFonts w:ascii="Times New Roman" w:hAnsi="Times New Roman"/>
                <w:lang w:eastAsia="en-US"/>
              </w:rPr>
              <w:t>Торце</w:t>
            </w:r>
            <w:r>
              <w:rPr>
                <w:rFonts w:ascii="Times New Roman" w:hAnsi="Times New Roman"/>
                <w:lang w:eastAsia="en-US"/>
              </w:rPr>
              <w:t>вое выходное рабочее отверстие: н</w:t>
            </w:r>
            <w:r w:rsidRPr="009E1CFF">
              <w:rPr>
                <w:rFonts w:ascii="Times New Roman" w:hAnsi="Times New Roman"/>
                <w:lang w:eastAsia="en-US"/>
              </w:rPr>
              <w:t>аличие</w:t>
            </w:r>
            <w:r>
              <w:rPr>
                <w:rFonts w:ascii="Times New Roman" w:hAnsi="Times New Roman"/>
                <w:lang w:eastAsia="en-US"/>
              </w:rPr>
              <w:t>.</w:t>
            </w:r>
          </w:p>
          <w:p w:rsidR="009E1CFF" w:rsidRDefault="009E1CFF" w:rsidP="009E1CFF">
            <w:pPr>
              <w:pStyle w:val="af7"/>
              <w:rPr>
                <w:rFonts w:ascii="Times New Roman" w:hAnsi="Times New Roman"/>
                <w:lang w:eastAsia="en-US"/>
              </w:rPr>
            </w:pPr>
            <w:r w:rsidRPr="009E1CFF">
              <w:rPr>
                <w:rFonts w:ascii="Times New Roman" w:hAnsi="Times New Roman"/>
                <w:lang w:eastAsia="en-US"/>
              </w:rPr>
              <w:t>Максимальная электрическая нагрузка, не более 5kVp</w:t>
            </w:r>
            <w:r>
              <w:rPr>
                <w:rFonts w:ascii="Times New Roman" w:hAnsi="Times New Roman"/>
                <w:lang w:eastAsia="en-US"/>
              </w:rPr>
              <w:t>.</w:t>
            </w:r>
          </w:p>
          <w:p w:rsidR="009E1CFF" w:rsidRPr="009E1CFF" w:rsidRDefault="009E1CFF" w:rsidP="009E1CFF">
            <w:pPr>
              <w:pStyle w:val="af7"/>
              <w:rPr>
                <w:rFonts w:ascii="Times New Roman" w:hAnsi="Times New Roman"/>
                <w:lang w:eastAsia="en-US"/>
              </w:rPr>
            </w:pPr>
            <w:r w:rsidRPr="009E1CFF">
              <w:rPr>
                <w:rFonts w:ascii="Times New Roman" w:hAnsi="Times New Roman"/>
                <w:lang w:eastAsia="en-US"/>
              </w:rPr>
              <w:t>Совместим с коагулятором электрохирургич</w:t>
            </w:r>
            <w:r>
              <w:rPr>
                <w:rFonts w:ascii="Times New Roman" w:hAnsi="Times New Roman"/>
                <w:lang w:eastAsia="en-US"/>
              </w:rPr>
              <w:t xml:space="preserve">еским аргон-газовым серии ERBE </w:t>
            </w:r>
            <w:r w:rsidRPr="009E1CFF">
              <w:rPr>
                <w:rFonts w:ascii="Times New Roman" w:hAnsi="Times New Roman"/>
                <w:lang w:eastAsia="en-US"/>
              </w:rPr>
              <w:t>APC в</w:t>
            </w:r>
            <w:r>
              <w:rPr>
                <w:rFonts w:ascii="Times New Roman" w:hAnsi="Times New Roman"/>
                <w:lang w:eastAsia="en-US"/>
              </w:rPr>
              <w:t>ариант исполнения APC 2</w:t>
            </w:r>
            <w:r>
              <w:rPr>
                <w:rFonts w:ascii="Times New Roman" w:hAnsi="Times New Roman"/>
                <w:lang w:eastAsia="en-US"/>
              </w:rPr>
              <w:tab/>
            </w:r>
          </w:p>
          <w:p w:rsidR="009E1CFF" w:rsidRPr="00357E79" w:rsidRDefault="009E1CFF" w:rsidP="009E1CFF">
            <w:pPr>
              <w:pStyle w:val="af7"/>
              <w:spacing w:line="276" w:lineRule="auto"/>
              <w:rPr>
                <w:rFonts w:ascii="Times New Roman" w:hAnsi="Times New Roman"/>
                <w:lang w:eastAsia="en-US"/>
              </w:rPr>
            </w:pPr>
            <w:r>
              <w:rPr>
                <w:rFonts w:ascii="Times New Roman" w:hAnsi="Times New Roman"/>
                <w:lang w:eastAsia="en-US"/>
              </w:rPr>
              <w:t>Упаковка по 10 шт.</w:t>
            </w:r>
          </w:p>
        </w:tc>
        <w:tc>
          <w:tcPr>
            <w:tcW w:w="850" w:type="dxa"/>
            <w:tcBorders>
              <w:top w:val="single" w:sz="4" w:space="0" w:color="auto"/>
              <w:left w:val="single" w:sz="4" w:space="0" w:color="auto"/>
              <w:bottom w:val="single" w:sz="4" w:space="0" w:color="auto"/>
              <w:right w:val="single" w:sz="4" w:space="0" w:color="auto"/>
            </w:tcBorders>
            <w:vAlign w:val="center"/>
          </w:tcPr>
          <w:p w:rsidR="009E1CFF" w:rsidRPr="00357E79" w:rsidRDefault="009E1CFF" w:rsidP="009E1CFF">
            <w:pPr>
              <w:pStyle w:val="af7"/>
              <w:spacing w:line="276" w:lineRule="auto"/>
              <w:jc w:val="center"/>
              <w:rPr>
                <w:rFonts w:ascii="Times New Roman" w:hAnsi="Times New Roman"/>
                <w:lang w:eastAsia="en-US"/>
              </w:rPr>
            </w:pPr>
            <w:r>
              <w:rPr>
                <w:rFonts w:ascii="Times New Roman" w:hAnsi="Times New Roman"/>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rsidR="009E1CFF" w:rsidRPr="00357E79" w:rsidRDefault="009E1CFF" w:rsidP="009E1CFF">
            <w:pPr>
              <w:pStyle w:val="af7"/>
              <w:spacing w:line="276" w:lineRule="auto"/>
              <w:jc w:val="center"/>
              <w:rPr>
                <w:rFonts w:ascii="Times New Roman" w:hAnsi="Times New Roman"/>
                <w:lang w:eastAsia="en-US"/>
              </w:rPr>
            </w:pPr>
            <w:r>
              <w:rPr>
                <w:rFonts w:ascii="Times New Roman" w:hAnsi="Times New Roman"/>
                <w:lang w:eastAsia="en-US"/>
              </w:rPr>
              <w:t>упак</w:t>
            </w:r>
          </w:p>
        </w:tc>
        <w:tc>
          <w:tcPr>
            <w:tcW w:w="1418" w:type="dxa"/>
            <w:tcBorders>
              <w:top w:val="single" w:sz="4" w:space="0" w:color="auto"/>
              <w:left w:val="single" w:sz="4" w:space="0" w:color="auto"/>
              <w:bottom w:val="single" w:sz="4" w:space="0" w:color="auto"/>
              <w:right w:val="single" w:sz="4" w:space="0" w:color="auto"/>
            </w:tcBorders>
            <w:vAlign w:val="center"/>
          </w:tcPr>
          <w:p w:rsidR="009E1CFF" w:rsidRPr="00875B4C" w:rsidRDefault="009E1CFF" w:rsidP="009E1CFF">
            <w:pPr>
              <w:pStyle w:val="af7"/>
              <w:spacing w:line="276" w:lineRule="auto"/>
              <w:jc w:val="center"/>
              <w:rPr>
                <w:rFonts w:ascii="Times New Roman" w:hAnsi="Times New Roman"/>
                <w:lang w:eastAsia="en-US"/>
              </w:rPr>
            </w:pPr>
            <w:r>
              <w:rPr>
                <w:rFonts w:ascii="Times New Roman" w:hAnsi="Times New Roman"/>
                <w:color w:val="091E42"/>
                <w:shd w:val="clear" w:color="auto" w:fill="FFFFFF"/>
              </w:rPr>
              <w:t>32.50.13</w:t>
            </w:r>
            <w:r w:rsidRPr="00875B4C">
              <w:rPr>
                <w:rFonts w:ascii="Times New Roman" w:hAnsi="Times New Roman"/>
                <w:color w:val="091E42"/>
                <w:shd w:val="clear" w:color="auto" w:fill="FFFFFF"/>
              </w:rPr>
              <w:t>.190</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9E1CFF" w:rsidRPr="00357E79" w:rsidRDefault="009E1CFF" w:rsidP="009E1CFF">
            <w:pPr>
              <w:pStyle w:val="af7"/>
              <w:spacing w:line="276" w:lineRule="auto"/>
              <w:jc w:val="center"/>
              <w:rPr>
                <w:rFonts w:ascii="Times New Roman" w:hAnsi="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9E1CFF" w:rsidRPr="00357E79" w:rsidRDefault="009E1CFF" w:rsidP="009E1CFF">
            <w:pPr>
              <w:pStyle w:val="af7"/>
              <w:spacing w:line="276" w:lineRule="auto"/>
              <w:jc w:val="center"/>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9E1CFF" w:rsidRPr="00357E79" w:rsidRDefault="009E1CFF" w:rsidP="009E1CFF">
            <w:pPr>
              <w:pStyle w:val="af7"/>
              <w:spacing w:line="276" w:lineRule="auto"/>
              <w:jc w:val="center"/>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9E1CFF" w:rsidRPr="00357E79" w:rsidRDefault="009E1CFF" w:rsidP="009E1CFF">
            <w:pPr>
              <w:pStyle w:val="af7"/>
              <w:spacing w:line="276" w:lineRule="auto"/>
              <w:jc w:val="center"/>
              <w:rPr>
                <w:rFonts w:ascii="Times New Roman" w:hAnsi="Times New Roman"/>
                <w:lang w:eastAsia="en-US"/>
              </w:rPr>
            </w:pPr>
          </w:p>
        </w:tc>
      </w:tr>
    </w:tbl>
    <w:p w:rsidR="00C33AFB" w:rsidRPr="000437D6" w:rsidRDefault="00C33AFB"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C33AF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99A" w:rsidRDefault="00B9199A">
      <w:pPr>
        <w:spacing w:after="0" w:line="240" w:lineRule="auto"/>
      </w:pPr>
      <w:r>
        <w:separator/>
      </w:r>
    </w:p>
  </w:endnote>
  <w:endnote w:type="continuationSeparator" w:id="0">
    <w:p w:rsidR="00B9199A" w:rsidRDefault="00B9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63C5" w:rsidRDefault="003663C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663C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663C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663C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663C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663C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E1CF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99A" w:rsidRDefault="00B9199A">
      <w:pPr>
        <w:spacing w:after="0" w:line="240" w:lineRule="auto"/>
      </w:pPr>
      <w:r>
        <w:separator/>
      </w:r>
    </w:p>
  </w:footnote>
  <w:footnote w:type="continuationSeparator" w:id="0">
    <w:p w:rsidR="00B9199A" w:rsidRDefault="00B9199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63C5" w:rsidRDefault="003663C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63C5" w:rsidRDefault="003663C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63C5" w:rsidRDefault="003663C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63C5"/>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1CFF"/>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199A"/>
    <w:rsid w:val="00B96A23"/>
    <w:rsid w:val="00BA5FF8"/>
    <w:rsid w:val="00BB195D"/>
    <w:rsid w:val="00BC0D28"/>
    <w:rsid w:val="00BE3F70"/>
    <w:rsid w:val="00BE4CB3"/>
    <w:rsid w:val="00BF2771"/>
    <w:rsid w:val="00C1195F"/>
    <w:rsid w:val="00C134B9"/>
    <w:rsid w:val="00C14573"/>
    <w:rsid w:val="00C22E6F"/>
    <w:rsid w:val="00C33AFB"/>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DD662-4A62-4011-92E2-77D3F0D9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2026-06-17T14:17:00Z</dcterms:created>
  <dcterms:modified xsi:type="dcterms:W3CDTF">2026-06-17T14:17:00Z</dcterms:modified>
</cp:coreProperties>
</file>