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064FE8" w:rsidP="00FE4CB5">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19.10.2018</w:t>
            </w:r>
            <w:r w:rsidR="00FE4CB5" w:rsidRPr="00FE4CB5">
              <w:rPr>
                <w:b/>
                <w:sz w:val="24"/>
                <w:szCs w:val="24"/>
              </w:rPr>
              <w:t xml:space="preserve"> </w:t>
            </w:r>
            <w:bookmarkEnd w:id="0"/>
          </w:p>
        </w:tc>
        <w:tc>
          <w:tcPr>
            <w:tcW w:w="567" w:type="dxa"/>
            <w:tcBorders>
              <w:top w:val="nil"/>
              <w:left w:val="nil"/>
              <w:bottom w:val="nil"/>
              <w:right w:val="nil"/>
            </w:tcBorders>
            <w:shd w:val="clear" w:color="auto" w:fill="FFFFFF" w:themeFill="background1"/>
            <w:vAlign w:val="bottom"/>
          </w:tcPr>
          <w:p w:rsidR="002824B6" w:rsidRPr="009F28DD" w:rsidRDefault="002824B6" w:rsidP="002329D0">
            <w:pPr>
              <w:tabs>
                <w:tab w:val="left" w:pos="7088"/>
              </w:tabs>
              <w:spacing w:after="0"/>
              <w:rPr>
                <w:rFonts w:ascii="Times New Roman" w:hAnsi="Times New Roman" w:cs="Times New Roman"/>
                <w:sz w:val="24"/>
                <w:szCs w:val="24"/>
              </w:rPr>
            </w:pP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064FE8" w:rsidP="00FE4CB5">
            <w:pPr>
              <w:tabs>
                <w:tab w:val="left" w:pos="7088"/>
              </w:tabs>
              <w:spacing w:after="0"/>
              <w:rPr>
                <w:rFonts w:ascii="Times New Roman" w:hAnsi="Times New Roman" w:cs="Times New Roman"/>
                <w:b/>
                <w:sz w:val="24"/>
                <w:szCs w:val="24"/>
                <w:u w:val="single"/>
              </w:rPr>
            </w:pPr>
            <w:r w:rsidRPr="00064FE8">
              <w:rPr>
                <w:b/>
                <w:sz w:val="24"/>
                <w:szCs w:val="24"/>
              </w:rPr>
              <w:t>05-07/743</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bookmarkStart w:id="1" w:name="_GoBack"/>
            <w:bookmarkEnd w:id="1"/>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535BA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73EC6" w:rsidRPr="00273EC6">
              <w:rPr>
                <w:rFonts w:ascii="Times New Roman" w:hAnsi="Times New Roman" w:cs="Times New Roman"/>
                <w:i/>
                <w:sz w:val="28"/>
                <w:szCs w:val="28"/>
              </w:rPr>
              <w:t xml:space="preserve">Поставка </w:t>
            </w:r>
            <w:r w:rsidR="00535BAC">
              <w:rPr>
                <w:rFonts w:ascii="Times New Roman" w:hAnsi="Times New Roman" w:cs="Times New Roman"/>
                <w:i/>
                <w:sz w:val="28"/>
                <w:szCs w:val="28"/>
              </w:rPr>
              <w:t xml:space="preserve">реагентов для отделения </w:t>
            </w:r>
            <w:proofErr w:type="spellStart"/>
            <w:r w:rsidR="00535BAC">
              <w:rPr>
                <w:rFonts w:ascii="Times New Roman" w:hAnsi="Times New Roman" w:cs="Times New Roman"/>
                <w:i/>
                <w:sz w:val="28"/>
                <w:szCs w:val="28"/>
              </w:rPr>
              <w:t>онкоиммунологии</w:t>
            </w:r>
            <w:proofErr w:type="spellEnd"/>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DC13A5" w:rsidP="00E961F8">
            <w:pPr>
              <w:ind w:right="-1"/>
              <w:rPr>
                <w:rFonts w:ascii="Times New Roman" w:hAnsi="Times New Roman" w:cs="Times New Roman"/>
              </w:rPr>
            </w:pPr>
            <w:r>
              <w:rPr>
                <w:rFonts w:ascii="Times New Roman" w:hAnsi="Times New Roman" w:cs="Times New Roman"/>
              </w:rPr>
              <w:t>11</w:t>
            </w:r>
            <w:r w:rsidR="00756147">
              <w:rPr>
                <w:rFonts w:ascii="Times New Roman" w:hAnsi="Times New Roman" w:cs="Times New Roman"/>
              </w:rPr>
              <w:t>.2018</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2E674C">
            <w:pPr>
              <w:ind w:left="34" w:right="-1" w:firstLine="326"/>
              <w:jc w:val="both"/>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Default="00756147" w:rsidP="001803B2">
            <w:pPr>
              <w:ind w:right="-1"/>
              <w:rPr>
                <w:rFonts w:ascii="Times New Roman" w:hAnsi="Times New Roman" w:cs="Times New Roman"/>
              </w:rPr>
            </w:pPr>
            <w:r>
              <w:rPr>
                <w:rFonts w:ascii="Times New Roman" w:hAnsi="Times New Roman" w:cs="Times New Roman"/>
              </w:rPr>
              <w:t xml:space="preserve">В течение 30 </w:t>
            </w:r>
            <w:r w:rsidR="00DF1F98">
              <w:rPr>
                <w:rFonts w:ascii="Times New Roman" w:hAnsi="Times New Roman" w:cs="Times New Roman"/>
              </w:rPr>
              <w:t>календарных</w:t>
            </w:r>
            <w:r>
              <w:rPr>
                <w:rFonts w:ascii="Times New Roman" w:hAnsi="Times New Roman" w:cs="Times New Roman"/>
              </w:rPr>
              <w:t xml:space="preserve"> дней с момента подписания УПД</w:t>
            </w:r>
          </w:p>
          <w:p w:rsidR="00DF1F98" w:rsidRPr="008252D7" w:rsidRDefault="00DF1F98" w:rsidP="001803B2">
            <w:pPr>
              <w:ind w:right="-1"/>
              <w:rPr>
                <w:rFonts w:ascii="Times New Roman" w:hAnsi="Times New Roman" w:cs="Times New Roman"/>
              </w:rPr>
            </w:pPr>
            <w:r>
              <w:rPr>
                <w:rFonts w:ascii="Times New Roman" w:hAnsi="Times New Roman" w:cs="Times New Roman"/>
              </w:rPr>
              <w:t>В течение 15 календарных дней в случае заключения контракта с СМП</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DC13A5" w:rsidP="00DC13A5">
            <w:pPr>
              <w:ind w:right="-1"/>
              <w:rPr>
                <w:rFonts w:ascii="Times New Roman" w:hAnsi="Times New Roman" w:cs="Times New Roman"/>
              </w:rPr>
            </w:pPr>
            <w:r>
              <w:rPr>
                <w:rFonts w:ascii="Times New Roman" w:hAnsi="Times New Roman" w:cs="Times New Roman"/>
              </w:rPr>
              <w:t>26.10</w:t>
            </w:r>
            <w:r w:rsidR="00D10A4C">
              <w:rPr>
                <w:rFonts w:ascii="Times New Roman" w:hAnsi="Times New Roman" w:cs="Times New Roman"/>
              </w:rPr>
              <w:t>.2018</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48" w:type="pct"/>
        <w:jc w:val="center"/>
        <w:tblInd w:w="-2950" w:type="dxa"/>
        <w:tblLook w:val="04A0" w:firstRow="1" w:lastRow="0" w:firstColumn="1" w:lastColumn="0" w:noHBand="0" w:noVBand="1"/>
      </w:tblPr>
      <w:tblGrid>
        <w:gridCol w:w="807"/>
        <w:gridCol w:w="1689"/>
        <w:gridCol w:w="3916"/>
        <w:gridCol w:w="683"/>
        <w:gridCol w:w="950"/>
        <w:gridCol w:w="723"/>
        <w:gridCol w:w="895"/>
      </w:tblGrid>
      <w:tr w:rsidR="00DC13A5" w:rsidRPr="00DC13A5" w:rsidTr="000F033D">
        <w:trPr>
          <w:trHeight w:val="1384"/>
          <w:jc w:val="center"/>
        </w:trPr>
        <w:tc>
          <w:tcPr>
            <w:tcW w:w="418" w:type="pct"/>
            <w:tcBorders>
              <w:top w:val="single" w:sz="4" w:space="0" w:color="auto"/>
              <w:left w:val="single" w:sz="4" w:space="0" w:color="auto"/>
              <w:bottom w:val="nil"/>
              <w:right w:val="single" w:sz="4" w:space="0" w:color="auto"/>
            </w:tcBorders>
            <w:noWrap/>
            <w:vAlign w:val="center"/>
            <w:hideMark/>
          </w:tcPr>
          <w:p w:rsidR="00DC13A5" w:rsidRPr="00DC13A5" w:rsidRDefault="00DC13A5" w:rsidP="00DC13A5">
            <w:pPr>
              <w:jc w:val="center"/>
              <w:rPr>
                <w:rFonts w:ascii="Times New Roman" w:eastAsia="Times New Roman" w:hAnsi="Times New Roman" w:cs="Times New Roman"/>
                <w:b/>
                <w:bCs/>
                <w:lang w:eastAsia="ru-RU"/>
              </w:rPr>
            </w:pPr>
            <w:r w:rsidRPr="00DC13A5">
              <w:rPr>
                <w:rFonts w:ascii="Times New Roman" w:eastAsia="Times New Roman" w:hAnsi="Times New Roman" w:cs="Times New Roman"/>
                <w:b/>
                <w:bCs/>
                <w:lang w:eastAsia="ru-RU"/>
              </w:rPr>
              <w:t>№ п/п</w:t>
            </w:r>
          </w:p>
        </w:tc>
        <w:tc>
          <w:tcPr>
            <w:tcW w:w="874" w:type="pct"/>
            <w:tcBorders>
              <w:top w:val="single" w:sz="4" w:space="0" w:color="auto"/>
              <w:left w:val="nil"/>
              <w:bottom w:val="nil"/>
              <w:right w:val="single" w:sz="4" w:space="0" w:color="auto"/>
            </w:tcBorders>
            <w:vAlign w:val="center"/>
            <w:hideMark/>
          </w:tcPr>
          <w:p w:rsidR="00DC13A5" w:rsidRPr="00DC13A5" w:rsidRDefault="00DC13A5" w:rsidP="00DC13A5">
            <w:pPr>
              <w:jc w:val="center"/>
              <w:rPr>
                <w:rFonts w:ascii="Times New Roman" w:eastAsia="Times New Roman" w:hAnsi="Times New Roman" w:cs="Times New Roman"/>
                <w:b/>
                <w:bCs/>
                <w:lang w:eastAsia="ru-RU"/>
              </w:rPr>
            </w:pPr>
            <w:r w:rsidRPr="00DC13A5">
              <w:rPr>
                <w:rFonts w:ascii="Times New Roman" w:eastAsia="Times New Roman" w:hAnsi="Times New Roman" w:cs="Times New Roman"/>
                <w:b/>
                <w:bCs/>
                <w:lang w:eastAsia="ru-RU"/>
              </w:rPr>
              <w:t>Наименование Товара</w:t>
            </w:r>
          </w:p>
        </w:tc>
        <w:tc>
          <w:tcPr>
            <w:tcW w:w="2027" w:type="pct"/>
            <w:tcBorders>
              <w:top w:val="single" w:sz="4" w:space="0" w:color="auto"/>
              <w:left w:val="nil"/>
              <w:bottom w:val="nil"/>
              <w:right w:val="single" w:sz="4" w:space="0" w:color="auto"/>
            </w:tcBorders>
            <w:vAlign w:val="center"/>
            <w:hideMark/>
          </w:tcPr>
          <w:p w:rsidR="00DC13A5" w:rsidRPr="00DC13A5" w:rsidRDefault="00DC13A5" w:rsidP="00DC13A5">
            <w:pPr>
              <w:jc w:val="center"/>
              <w:rPr>
                <w:rFonts w:ascii="Times New Roman" w:eastAsia="Times New Roman" w:hAnsi="Times New Roman" w:cs="Times New Roman"/>
                <w:b/>
                <w:lang w:eastAsia="ru-RU"/>
              </w:rPr>
            </w:pPr>
            <w:r w:rsidRPr="00DC13A5">
              <w:rPr>
                <w:rFonts w:ascii="Times New Roman" w:eastAsia="Times New Roman" w:hAnsi="Times New Roman" w:cs="Times New Roman"/>
                <w:b/>
                <w:lang w:eastAsia="ru-RU"/>
              </w:rPr>
              <w:t xml:space="preserve">Технические характеристики Товара </w:t>
            </w:r>
          </w:p>
        </w:tc>
        <w:tc>
          <w:tcPr>
            <w:tcW w:w="353" w:type="pct"/>
            <w:tcBorders>
              <w:top w:val="single" w:sz="4" w:space="0" w:color="auto"/>
              <w:left w:val="nil"/>
              <w:bottom w:val="nil"/>
              <w:right w:val="single" w:sz="4" w:space="0" w:color="auto"/>
            </w:tcBorders>
            <w:vAlign w:val="center"/>
            <w:hideMark/>
          </w:tcPr>
          <w:p w:rsidR="00DC13A5" w:rsidRPr="00DC13A5" w:rsidRDefault="00DC13A5" w:rsidP="00DC13A5">
            <w:pPr>
              <w:jc w:val="center"/>
              <w:rPr>
                <w:rFonts w:ascii="Times New Roman" w:eastAsia="Times New Roman" w:hAnsi="Times New Roman" w:cs="Times New Roman"/>
                <w:b/>
                <w:bCs/>
                <w:lang w:eastAsia="ru-RU"/>
              </w:rPr>
            </w:pPr>
            <w:r w:rsidRPr="00DC13A5">
              <w:rPr>
                <w:rFonts w:ascii="Times New Roman" w:eastAsia="Times New Roman" w:hAnsi="Times New Roman" w:cs="Times New Roman"/>
                <w:b/>
                <w:bCs/>
                <w:lang w:eastAsia="ru-RU"/>
              </w:rPr>
              <w:t>Кол-во</w:t>
            </w:r>
          </w:p>
        </w:tc>
        <w:tc>
          <w:tcPr>
            <w:tcW w:w="492" w:type="pct"/>
            <w:tcBorders>
              <w:top w:val="single" w:sz="4" w:space="0" w:color="auto"/>
              <w:left w:val="nil"/>
              <w:bottom w:val="nil"/>
              <w:right w:val="single" w:sz="4" w:space="0" w:color="auto"/>
            </w:tcBorders>
          </w:tcPr>
          <w:p w:rsidR="00DC13A5" w:rsidRPr="00DC13A5" w:rsidRDefault="00DC13A5" w:rsidP="00DC13A5">
            <w:pPr>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Ед.изм</w:t>
            </w:r>
            <w:proofErr w:type="spellEnd"/>
            <w:r>
              <w:rPr>
                <w:rFonts w:ascii="Times New Roman" w:eastAsia="Times New Roman" w:hAnsi="Times New Roman" w:cs="Times New Roman"/>
                <w:b/>
                <w:bCs/>
                <w:lang w:eastAsia="ru-RU"/>
              </w:rPr>
              <w:t>.</w:t>
            </w:r>
          </w:p>
        </w:tc>
        <w:tc>
          <w:tcPr>
            <w:tcW w:w="374" w:type="pct"/>
            <w:tcBorders>
              <w:top w:val="single" w:sz="4" w:space="0" w:color="auto"/>
              <w:left w:val="nil"/>
              <w:bottom w:val="nil"/>
              <w:right w:val="single" w:sz="4" w:space="0" w:color="auto"/>
            </w:tcBorders>
          </w:tcPr>
          <w:p w:rsidR="00DC13A5" w:rsidRPr="000F033D" w:rsidRDefault="00DC13A5" w:rsidP="00DC13A5">
            <w:pPr>
              <w:jc w:val="center"/>
              <w:rPr>
                <w:rFonts w:ascii="Times New Roman" w:eastAsia="Times New Roman" w:hAnsi="Times New Roman" w:cs="Times New Roman"/>
                <w:b/>
                <w:bCs/>
                <w:highlight w:val="yellow"/>
                <w:lang w:eastAsia="ru-RU"/>
              </w:rPr>
            </w:pPr>
            <w:r w:rsidRPr="000F033D">
              <w:rPr>
                <w:rFonts w:ascii="Times New Roman" w:eastAsia="Times New Roman" w:hAnsi="Times New Roman" w:cs="Times New Roman"/>
                <w:b/>
                <w:bCs/>
                <w:highlight w:val="yellow"/>
                <w:lang w:eastAsia="ru-RU"/>
              </w:rPr>
              <w:t>Цена за ед.*</w:t>
            </w:r>
          </w:p>
        </w:tc>
        <w:tc>
          <w:tcPr>
            <w:tcW w:w="463" w:type="pct"/>
            <w:tcBorders>
              <w:top w:val="single" w:sz="4" w:space="0" w:color="auto"/>
              <w:left w:val="nil"/>
              <w:bottom w:val="nil"/>
              <w:right w:val="single" w:sz="4" w:space="0" w:color="auto"/>
            </w:tcBorders>
          </w:tcPr>
          <w:p w:rsidR="00DC13A5" w:rsidRPr="000F033D" w:rsidRDefault="00DC13A5" w:rsidP="00DC13A5">
            <w:pPr>
              <w:jc w:val="center"/>
              <w:rPr>
                <w:rFonts w:ascii="Times New Roman" w:eastAsia="Times New Roman" w:hAnsi="Times New Roman" w:cs="Times New Roman"/>
                <w:b/>
                <w:bCs/>
                <w:highlight w:val="yellow"/>
                <w:lang w:eastAsia="ru-RU"/>
              </w:rPr>
            </w:pPr>
            <w:r w:rsidRPr="000F033D">
              <w:rPr>
                <w:rFonts w:ascii="Times New Roman" w:eastAsia="Times New Roman" w:hAnsi="Times New Roman" w:cs="Times New Roman"/>
                <w:b/>
                <w:bCs/>
                <w:highlight w:val="yellow"/>
                <w:lang w:eastAsia="ru-RU"/>
              </w:rPr>
              <w:t>Сумма</w:t>
            </w:r>
          </w:p>
        </w:tc>
      </w:tr>
      <w:tr w:rsidR="00DC13A5" w:rsidRPr="00DC13A5" w:rsidTr="000F033D">
        <w:trPr>
          <w:trHeight w:val="60"/>
          <w:jc w:val="center"/>
        </w:trPr>
        <w:tc>
          <w:tcPr>
            <w:tcW w:w="41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C13A5" w:rsidRPr="00DC13A5" w:rsidRDefault="00DC13A5" w:rsidP="00DC13A5">
            <w:pPr>
              <w:spacing w:after="0"/>
              <w:jc w:val="center"/>
              <w:rPr>
                <w:rFonts w:ascii="Times New Roman" w:eastAsia="Times New Roman" w:hAnsi="Times New Roman" w:cs="Times New Roman"/>
                <w:b/>
                <w:bCs/>
                <w:lang w:eastAsia="ru-RU"/>
              </w:rPr>
            </w:pPr>
            <w:r w:rsidRPr="00DC13A5">
              <w:rPr>
                <w:rFonts w:ascii="Times New Roman" w:eastAsia="Times New Roman" w:hAnsi="Times New Roman" w:cs="Times New Roman"/>
                <w:b/>
                <w:bCs/>
                <w:lang w:eastAsia="ru-RU"/>
              </w:rPr>
              <w:t>1</w:t>
            </w:r>
          </w:p>
        </w:tc>
        <w:tc>
          <w:tcPr>
            <w:tcW w:w="874" w:type="pct"/>
            <w:tcBorders>
              <w:top w:val="single" w:sz="4" w:space="0" w:color="auto"/>
              <w:left w:val="nil"/>
              <w:bottom w:val="single" w:sz="4" w:space="0" w:color="auto"/>
              <w:right w:val="single" w:sz="4" w:space="0" w:color="auto"/>
            </w:tcBorders>
            <w:shd w:val="clear" w:color="auto" w:fill="D9D9D9"/>
            <w:vAlign w:val="center"/>
            <w:hideMark/>
          </w:tcPr>
          <w:p w:rsidR="00DC13A5" w:rsidRPr="00DC13A5" w:rsidRDefault="00DC13A5" w:rsidP="00DC13A5">
            <w:pPr>
              <w:spacing w:after="0"/>
              <w:jc w:val="center"/>
              <w:rPr>
                <w:rFonts w:ascii="Times New Roman" w:eastAsia="Times New Roman" w:hAnsi="Times New Roman" w:cs="Times New Roman"/>
                <w:b/>
                <w:bCs/>
                <w:lang w:eastAsia="ru-RU"/>
              </w:rPr>
            </w:pPr>
            <w:r w:rsidRPr="00DC13A5">
              <w:rPr>
                <w:rFonts w:ascii="Times New Roman" w:eastAsia="Times New Roman" w:hAnsi="Times New Roman" w:cs="Times New Roman"/>
                <w:b/>
                <w:bCs/>
                <w:lang w:eastAsia="ru-RU"/>
              </w:rPr>
              <w:t>2</w:t>
            </w:r>
          </w:p>
        </w:tc>
        <w:tc>
          <w:tcPr>
            <w:tcW w:w="2027" w:type="pct"/>
            <w:tcBorders>
              <w:top w:val="single" w:sz="4" w:space="0" w:color="auto"/>
              <w:left w:val="nil"/>
              <w:bottom w:val="single" w:sz="4" w:space="0" w:color="auto"/>
              <w:right w:val="single" w:sz="4" w:space="0" w:color="auto"/>
            </w:tcBorders>
            <w:shd w:val="clear" w:color="auto" w:fill="D9D9D9"/>
            <w:hideMark/>
          </w:tcPr>
          <w:p w:rsidR="00DC13A5" w:rsidRPr="00DC13A5" w:rsidRDefault="00DC13A5" w:rsidP="00DC13A5">
            <w:pPr>
              <w:spacing w:after="0"/>
              <w:jc w:val="center"/>
              <w:rPr>
                <w:rFonts w:ascii="Times New Roman" w:eastAsia="Times New Roman" w:hAnsi="Times New Roman" w:cs="Times New Roman"/>
                <w:b/>
                <w:lang w:eastAsia="ru-RU"/>
              </w:rPr>
            </w:pPr>
            <w:r w:rsidRPr="00DC13A5">
              <w:rPr>
                <w:rFonts w:ascii="Times New Roman" w:eastAsia="Times New Roman" w:hAnsi="Times New Roman" w:cs="Times New Roman"/>
                <w:b/>
                <w:lang w:eastAsia="ru-RU"/>
              </w:rPr>
              <w:t>4</w:t>
            </w:r>
          </w:p>
        </w:tc>
        <w:tc>
          <w:tcPr>
            <w:tcW w:w="353" w:type="pct"/>
            <w:tcBorders>
              <w:top w:val="single" w:sz="4" w:space="0" w:color="auto"/>
              <w:left w:val="nil"/>
              <w:bottom w:val="single" w:sz="4" w:space="0" w:color="auto"/>
              <w:right w:val="single" w:sz="4" w:space="0" w:color="auto"/>
            </w:tcBorders>
            <w:shd w:val="clear" w:color="auto" w:fill="D9D9D9"/>
            <w:vAlign w:val="center"/>
            <w:hideMark/>
          </w:tcPr>
          <w:p w:rsidR="00DC13A5" w:rsidRPr="00DC13A5" w:rsidRDefault="00DC13A5" w:rsidP="00DC13A5">
            <w:pPr>
              <w:spacing w:after="0"/>
              <w:jc w:val="center"/>
              <w:rPr>
                <w:rFonts w:ascii="Times New Roman" w:eastAsia="Times New Roman" w:hAnsi="Times New Roman" w:cs="Times New Roman"/>
                <w:b/>
                <w:bCs/>
                <w:lang w:eastAsia="ru-RU"/>
              </w:rPr>
            </w:pPr>
            <w:r w:rsidRPr="00DC13A5">
              <w:rPr>
                <w:rFonts w:ascii="Times New Roman" w:eastAsia="Times New Roman" w:hAnsi="Times New Roman" w:cs="Times New Roman"/>
                <w:b/>
                <w:bCs/>
                <w:lang w:eastAsia="ru-RU"/>
              </w:rPr>
              <w:t>5</w:t>
            </w:r>
          </w:p>
        </w:tc>
        <w:tc>
          <w:tcPr>
            <w:tcW w:w="492" w:type="pct"/>
            <w:tcBorders>
              <w:top w:val="single" w:sz="4" w:space="0" w:color="auto"/>
              <w:left w:val="nil"/>
              <w:bottom w:val="single" w:sz="4" w:space="0" w:color="auto"/>
              <w:right w:val="single" w:sz="4" w:space="0" w:color="auto"/>
            </w:tcBorders>
            <w:shd w:val="clear" w:color="auto" w:fill="D9D9D9"/>
          </w:tcPr>
          <w:p w:rsidR="00DC13A5" w:rsidRPr="00DC13A5" w:rsidRDefault="00DC13A5" w:rsidP="00DC13A5">
            <w:pPr>
              <w:spacing w:after="0"/>
              <w:jc w:val="center"/>
              <w:rPr>
                <w:rFonts w:ascii="Times New Roman" w:eastAsia="Times New Roman" w:hAnsi="Times New Roman" w:cs="Times New Roman"/>
                <w:b/>
                <w:bCs/>
                <w:lang w:eastAsia="ru-RU"/>
              </w:rPr>
            </w:pPr>
          </w:p>
        </w:tc>
        <w:tc>
          <w:tcPr>
            <w:tcW w:w="374" w:type="pct"/>
            <w:tcBorders>
              <w:top w:val="single" w:sz="4" w:space="0" w:color="auto"/>
              <w:left w:val="nil"/>
              <w:bottom w:val="single" w:sz="4" w:space="0" w:color="auto"/>
              <w:right w:val="single" w:sz="4" w:space="0" w:color="auto"/>
            </w:tcBorders>
            <w:shd w:val="clear" w:color="auto" w:fill="D9D9D9"/>
          </w:tcPr>
          <w:p w:rsidR="00DC13A5" w:rsidRPr="00DC13A5" w:rsidRDefault="00DC13A5" w:rsidP="00DC13A5">
            <w:pPr>
              <w:spacing w:after="0"/>
              <w:jc w:val="center"/>
              <w:rPr>
                <w:rFonts w:ascii="Times New Roman" w:eastAsia="Times New Roman" w:hAnsi="Times New Roman" w:cs="Times New Roman"/>
                <w:b/>
                <w:bCs/>
                <w:lang w:eastAsia="ru-RU"/>
              </w:rPr>
            </w:pPr>
          </w:p>
        </w:tc>
        <w:tc>
          <w:tcPr>
            <w:tcW w:w="463" w:type="pct"/>
            <w:tcBorders>
              <w:top w:val="single" w:sz="4" w:space="0" w:color="auto"/>
              <w:left w:val="nil"/>
              <w:bottom w:val="single" w:sz="4" w:space="0" w:color="auto"/>
              <w:right w:val="single" w:sz="4" w:space="0" w:color="auto"/>
            </w:tcBorders>
            <w:shd w:val="clear" w:color="auto" w:fill="D9D9D9"/>
          </w:tcPr>
          <w:p w:rsidR="00DC13A5" w:rsidRPr="00DC13A5" w:rsidRDefault="00DC13A5" w:rsidP="00DC13A5">
            <w:pPr>
              <w:spacing w:after="0"/>
              <w:jc w:val="center"/>
              <w:rPr>
                <w:rFonts w:ascii="Times New Roman" w:eastAsia="Times New Roman" w:hAnsi="Times New Roman" w:cs="Times New Roman"/>
                <w:b/>
                <w:bCs/>
                <w:lang w:eastAsia="ru-RU"/>
              </w:rPr>
            </w:pPr>
          </w:p>
        </w:tc>
      </w:tr>
      <w:tr w:rsidR="000F033D" w:rsidRPr="00DC13A5" w:rsidTr="000F033D">
        <w:trPr>
          <w:trHeight w:val="240"/>
          <w:jc w:val="center"/>
        </w:trPr>
        <w:tc>
          <w:tcPr>
            <w:tcW w:w="418" w:type="pct"/>
            <w:tcBorders>
              <w:top w:val="single" w:sz="4" w:space="0" w:color="auto"/>
              <w:left w:val="single" w:sz="4" w:space="0" w:color="auto"/>
              <w:bottom w:val="single" w:sz="4" w:space="0" w:color="auto"/>
              <w:right w:val="single" w:sz="4" w:space="0" w:color="auto"/>
            </w:tcBorders>
            <w:noWrap/>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t>1</w:t>
            </w:r>
          </w:p>
        </w:tc>
        <w:tc>
          <w:tcPr>
            <w:tcW w:w="874"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rPr>
                <w:rFonts w:ascii="Times New Roman" w:eastAsia="Calibri" w:hAnsi="Times New Roman" w:cs="Times New Roman"/>
              </w:rPr>
            </w:pPr>
            <w:r w:rsidRPr="00DC13A5">
              <w:rPr>
                <w:rFonts w:ascii="Times New Roman" w:eastAsia="Calibri" w:hAnsi="Times New Roman" w:cs="Times New Roman"/>
              </w:rPr>
              <w:t>Реагент для Т-клеток</w:t>
            </w:r>
          </w:p>
        </w:tc>
        <w:tc>
          <w:tcPr>
            <w:tcW w:w="2027" w:type="pct"/>
            <w:tcBorders>
              <w:top w:val="single" w:sz="4" w:space="0" w:color="auto"/>
              <w:left w:val="single" w:sz="4" w:space="0" w:color="auto"/>
              <w:bottom w:val="single" w:sz="4" w:space="0" w:color="auto"/>
              <w:right w:val="single" w:sz="4" w:space="0" w:color="auto"/>
            </w:tcBorders>
          </w:tcPr>
          <w:p w:rsidR="000F033D" w:rsidRPr="006B09E7" w:rsidRDefault="000F033D" w:rsidP="00BB2B54">
            <w:pPr>
              <w:jc w:val="both"/>
              <w:rPr>
                <w:rFonts w:ascii="Times New Roman" w:hAnsi="Times New Roman"/>
              </w:rPr>
            </w:pPr>
            <w:r w:rsidRPr="006B09E7">
              <w:rPr>
                <w:rFonts w:ascii="Times New Roman" w:hAnsi="Times New Roman"/>
              </w:rPr>
              <w:t xml:space="preserve">Должен быть предназначен для активации и экспансии обогащенных Т-клеточных популяций, или покоящихся человеческих Т-клеток, полученных из </w:t>
            </w:r>
            <w:proofErr w:type="spellStart"/>
            <w:r w:rsidRPr="006B09E7">
              <w:rPr>
                <w:rFonts w:ascii="Times New Roman" w:hAnsi="Times New Roman"/>
              </w:rPr>
              <w:t>мононуклеаров</w:t>
            </w:r>
            <w:proofErr w:type="spellEnd"/>
            <w:r w:rsidRPr="006B09E7">
              <w:rPr>
                <w:rFonts w:ascii="Times New Roman" w:hAnsi="Times New Roman"/>
              </w:rPr>
              <w:t xml:space="preserve"> периферической крови. </w:t>
            </w:r>
          </w:p>
          <w:p w:rsidR="000F033D" w:rsidRPr="006B09E7" w:rsidRDefault="000F033D" w:rsidP="00BB2B54">
            <w:pPr>
              <w:jc w:val="both"/>
              <w:rPr>
                <w:rFonts w:ascii="Times New Roman" w:hAnsi="Times New Roman"/>
              </w:rPr>
            </w:pPr>
            <w:r w:rsidRPr="006B09E7">
              <w:rPr>
                <w:rFonts w:ascii="Times New Roman" w:hAnsi="Times New Roman"/>
              </w:rPr>
              <w:t xml:space="preserve">В упаковке не менее 2 </w:t>
            </w:r>
            <w:proofErr w:type="spellStart"/>
            <w:r w:rsidRPr="006B09E7">
              <w:rPr>
                <w:rFonts w:ascii="Times New Roman" w:hAnsi="Times New Roman"/>
              </w:rPr>
              <w:t>шт</w:t>
            </w:r>
            <w:proofErr w:type="spellEnd"/>
            <w:r w:rsidRPr="006B09E7">
              <w:rPr>
                <w:rFonts w:ascii="Times New Roman" w:hAnsi="Times New Roman"/>
              </w:rPr>
              <w:t xml:space="preserve"> по 2 мл, в фосфатно-солевом буфере со стабилизатором</w:t>
            </w:r>
          </w:p>
        </w:tc>
        <w:tc>
          <w:tcPr>
            <w:tcW w:w="353"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t>1</w:t>
            </w:r>
          </w:p>
        </w:tc>
        <w:tc>
          <w:tcPr>
            <w:tcW w:w="492"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Упак</w:t>
            </w:r>
            <w:proofErr w:type="spellEnd"/>
            <w:r>
              <w:rPr>
                <w:rFonts w:ascii="Times New Roman" w:eastAsia="Calibri" w:hAnsi="Times New Roman" w:cs="Times New Roman"/>
              </w:rPr>
              <w:t>.</w:t>
            </w:r>
          </w:p>
        </w:tc>
        <w:tc>
          <w:tcPr>
            <w:tcW w:w="374"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r>
      <w:tr w:rsidR="000F033D" w:rsidRPr="00DC13A5" w:rsidTr="000F033D">
        <w:trPr>
          <w:trHeight w:val="240"/>
          <w:jc w:val="center"/>
        </w:trPr>
        <w:tc>
          <w:tcPr>
            <w:tcW w:w="418" w:type="pct"/>
            <w:tcBorders>
              <w:top w:val="single" w:sz="4" w:space="0" w:color="auto"/>
              <w:left w:val="single" w:sz="4" w:space="0" w:color="auto"/>
              <w:bottom w:val="single" w:sz="4" w:space="0" w:color="auto"/>
              <w:right w:val="single" w:sz="4" w:space="0" w:color="auto"/>
            </w:tcBorders>
            <w:noWrap/>
            <w:vAlign w:val="center"/>
          </w:tcPr>
          <w:p w:rsidR="000F033D" w:rsidRPr="00DC13A5" w:rsidRDefault="000F033D" w:rsidP="00DC13A5">
            <w:pPr>
              <w:spacing w:after="0" w:line="240" w:lineRule="auto"/>
              <w:jc w:val="both"/>
              <w:rPr>
                <w:rFonts w:ascii="Times New Roman" w:eastAsia="Calibri" w:hAnsi="Times New Roman" w:cs="Times New Roman"/>
              </w:rPr>
            </w:pPr>
            <w:r w:rsidRPr="00DC13A5">
              <w:rPr>
                <w:rFonts w:ascii="Times New Roman" w:eastAsia="Calibri" w:hAnsi="Times New Roman" w:cs="Times New Roman"/>
              </w:rPr>
              <w:t>2</w:t>
            </w:r>
          </w:p>
        </w:tc>
        <w:tc>
          <w:tcPr>
            <w:tcW w:w="874"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rPr>
                <w:rFonts w:ascii="Times New Roman" w:eastAsia="Calibri" w:hAnsi="Times New Roman" w:cs="Times New Roman"/>
              </w:rPr>
            </w:pPr>
            <w:r w:rsidRPr="00DC13A5">
              <w:rPr>
                <w:rFonts w:ascii="Times New Roman" w:eastAsia="Calibri" w:hAnsi="Times New Roman" w:cs="Times New Roman"/>
              </w:rPr>
              <w:t xml:space="preserve">Колонка для </w:t>
            </w:r>
            <w:proofErr w:type="spellStart"/>
            <w:r w:rsidRPr="00DC13A5">
              <w:rPr>
                <w:rFonts w:ascii="Times New Roman" w:eastAsia="Calibri" w:hAnsi="Times New Roman" w:cs="Times New Roman"/>
              </w:rPr>
              <w:t>иммуно</w:t>
            </w:r>
            <w:proofErr w:type="spellEnd"/>
            <w:r w:rsidRPr="00DC13A5">
              <w:rPr>
                <w:rFonts w:ascii="Times New Roman" w:eastAsia="Calibri" w:hAnsi="Times New Roman" w:cs="Times New Roman"/>
              </w:rPr>
              <w:t>-магнитной селекции</w:t>
            </w:r>
          </w:p>
        </w:tc>
        <w:tc>
          <w:tcPr>
            <w:tcW w:w="2027" w:type="pct"/>
            <w:tcBorders>
              <w:top w:val="single" w:sz="4" w:space="0" w:color="auto"/>
              <w:left w:val="single" w:sz="4" w:space="0" w:color="auto"/>
              <w:bottom w:val="single" w:sz="4" w:space="0" w:color="auto"/>
              <w:right w:val="single" w:sz="4" w:space="0" w:color="auto"/>
            </w:tcBorders>
          </w:tcPr>
          <w:p w:rsidR="000F033D" w:rsidRDefault="000F033D" w:rsidP="00BB2B54">
            <w:pPr>
              <w:jc w:val="both"/>
              <w:rPr>
                <w:rFonts w:ascii="Times New Roman" w:hAnsi="Times New Roman"/>
              </w:rPr>
            </w:pPr>
            <w:r>
              <w:rPr>
                <w:rFonts w:ascii="Times New Roman" w:hAnsi="Times New Roman"/>
              </w:rPr>
              <w:t>Одноразовое приспособление должно быть предназначено</w:t>
            </w:r>
            <w:r w:rsidRPr="006B09E7">
              <w:rPr>
                <w:rFonts w:ascii="Times New Roman" w:hAnsi="Times New Roman"/>
              </w:rPr>
              <w:t xml:space="preserve"> для разделения популяций клеток человека, животных, вирусов, клеточных органелл, нуклеиновых кислот, белков методом  позитивной или негативной </w:t>
            </w:r>
            <w:proofErr w:type="spellStart"/>
            <w:r w:rsidRPr="006B09E7">
              <w:rPr>
                <w:rFonts w:ascii="Times New Roman" w:hAnsi="Times New Roman"/>
              </w:rPr>
              <w:t>иммуномагнитной</w:t>
            </w:r>
            <w:proofErr w:type="spellEnd"/>
            <w:r w:rsidRPr="006B09E7">
              <w:rPr>
                <w:rFonts w:ascii="Times New Roman" w:hAnsi="Times New Roman"/>
              </w:rPr>
              <w:t xml:space="preserve"> селекции. </w:t>
            </w:r>
            <w:r>
              <w:rPr>
                <w:rFonts w:ascii="Times New Roman" w:hAnsi="Times New Roman"/>
              </w:rPr>
              <w:t>Должно</w:t>
            </w:r>
            <w:r w:rsidRPr="006B09E7">
              <w:rPr>
                <w:rFonts w:ascii="Times New Roman" w:hAnsi="Times New Roman"/>
              </w:rPr>
              <w:t xml:space="preserve"> подходить для выделения популяций редких клеток. </w:t>
            </w:r>
          </w:p>
          <w:p w:rsidR="000F033D" w:rsidRPr="006B09E7" w:rsidRDefault="000F033D" w:rsidP="00BB2B54">
            <w:pPr>
              <w:jc w:val="both"/>
              <w:rPr>
                <w:rFonts w:ascii="Times New Roman" w:hAnsi="Times New Roman"/>
              </w:rPr>
            </w:pPr>
            <w:r w:rsidRPr="006B09E7">
              <w:rPr>
                <w:rFonts w:ascii="Times New Roman" w:hAnsi="Times New Roman"/>
              </w:rPr>
              <w:t xml:space="preserve">Корпус должен быть из пластика, матрикс из </w:t>
            </w:r>
            <w:proofErr w:type="spellStart"/>
            <w:r w:rsidRPr="006B09E7">
              <w:rPr>
                <w:rFonts w:ascii="Times New Roman" w:hAnsi="Times New Roman"/>
              </w:rPr>
              <w:t>ферромагнитных</w:t>
            </w:r>
            <w:proofErr w:type="spellEnd"/>
            <w:r w:rsidRPr="006B09E7">
              <w:rPr>
                <w:rFonts w:ascii="Times New Roman" w:hAnsi="Times New Roman"/>
              </w:rPr>
              <w:t xml:space="preserve"> сфер (оксид железа)  (диаметр не более 1 мм) покрытых слоем полимера, инертного к клеткам</w:t>
            </w:r>
          </w:p>
          <w:p w:rsidR="000F033D" w:rsidRPr="006B09E7" w:rsidRDefault="000F033D" w:rsidP="00BB2B54">
            <w:pPr>
              <w:jc w:val="both"/>
              <w:rPr>
                <w:rFonts w:ascii="Times New Roman" w:hAnsi="Times New Roman"/>
              </w:rPr>
            </w:pPr>
            <w:r w:rsidRPr="006B09E7">
              <w:rPr>
                <w:rFonts w:ascii="Times New Roman" w:hAnsi="Times New Roman"/>
              </w:rPr>
              <w:t>Селекция должна осуществляется в комплекте с разделительной магнитной ячейкой и реагентами (антителами, конъюгированными с частицами, содержащими ферромагнетик).</w:t>
            </w:r>
          </w:p>
          <w:p w:rsidR="000F033D" w:rsidRPr="006B09E7" w:rsidRDefault="000F033D" w:rsidP="00BB2B54">
            <w:pPr>
              <w:jc w:val="both"/>
              <w:rPr>
                <w:rFonts w:ascii="Times New Roman" w:hAnsi="Times New Roman"/>
              </w:rPr>
            </w:pPr>
            <w:r w:rsidRPr="006B09E7">
              <w:rPr>
                <w:rFonts w:ascii="Times New Roman" w:hAnsi="Times New Roman"/>
              </w:rPr>
              <w:t>Для выделения  не менее 10</w:t>
            </w:r>
            <w:r w:rsidRPr="006B09E7">
              <w:rPr>
                <w:rFonts w:ascii="Times New Roman" w:hAnsi="Times New Roman"/>
                <w:vertAlign w:val="superscript"/>
              </w:rPr>
              <w:t>8</w:t>
            </w:r>
            <w:r w:rsidRPr="006B09E7">
              <w:rPr>
                <w:rFonts w:ascii="Times New Roman" w:hAnsi="Times New Roman"/>
              </w:rPr>
              <w:t xml:space="preserve"> меченых клеток из 2х10</w:t>
            </w:r>
            <w:r w:rsidRPr="006B09E7">
              <w:rPr>
                <w:rFonts w:ascii="Times New Roman" w:hAnsi="Times New Roman"/>
                <w:vertAlign w:val="superscript"/>
              </w:rPr>
              <w:t>9</w:t>
            </w:r>
            <w:r w:rsidRPr="006B09E7">
              <w:rPr>
                <w:rFonts w:ascii="Times New Roman" w:hAnsi="Times New Roman"/>
              </w:rPr>
              <w:t xml:space="preserve"> общего количества клеток за один цикл выделения.</w:t>
            </w:r>
          </w:p>
          <w:p w:rsidR="000F033D" w:rsidRPr="006B09E7" w:rsidRDefault="000F033D" w:rsidP="00BB2B54">
            <w:pPr>
              <w:jc w:val="both"/>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t>1</w:t>
            </w:r>
          </w:p>
        </w:tc>
        <w:tc>
          <w:tcPr>
            <w:tcW w:w="492"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c>
          <w:tcPr>
            <w:tcW w:w="374"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r>
      <w:tr w:rsidR="000F033D" w:rsidRPr="00DC13A5" w:rsidTr="000F033D">
        <w:trPr>
          <w:trHeight w:val="240"/>
          <w:jc w:val="center"/>
        </w:trPr>
        <w:tc>
          <w:tcPr>
            <w:tcW w:w="418" w:type="pct"/>
            <w:tcBorders>
              <w:top w:val="single" w:sz="4" w:space="0" w:color="auto"/>
              <w:left w:val="single" w:sz="4" w:space="0" w:color="auto"/>
              <w:bottom w:val="single" w:sz="4" w:space="0" w:color="auto"/>
              <w:right w:val="single" w:sz="4" w:space="0" w:color="auto"/>
            </w:tcBorders>
            <w:noWrap/>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t>3</w:t>
            </w:r>
          </w:p>
        </w:tc>
        <w:tc>
          <w:tcPr>
            <w:tcW w:w="874"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rPr>
                <w:rFonts w:ascii="Times New Roman" w:eastAsia="Calibri" w:hAnsi="Times New Roman" w:cs="Times New Roman"/>
              </w:rPr>
            </w:pPr>
            <w:r w:rsidRPr="00DC13A5">
              <w:rPr>
                <w:rFonts w:ascii="Times New Roman" w:eastAsia="Calibri" w:hAnsi="Times New Roman" w:cs="Times New Roman"/>
              </w:rPr>
              <w:t xml:space="preserve">Набор для </w:t>
            </w:r>
            <w:r w:rsidRPr="00DC13A5">
              <w:rPr>
                <w:rFonts w:ascii="Times New Roman" w:eastAsia="Calibri" w:hAnsi="Times New Roman" w:cs="Times New Roman"/>
              </w:rPr>
              <w:lastRenderedPageBreak/>
              <w:t xml:space="preserve">извлечения </w:t>
            </w:r>
            <w:proofErr w:type="spellStart"/>
            <w:r w:rsidRPr="00DC13A5">
              <w:rPr>
                <w:rFonts w:ascii="Times New Roman" w:eastAsia="Calibri" w:hAnsi="Times New Roman" w:cs="Times New Roman"/>
              </w:rPr>
              <w:t>плазмидной</w:t>
            </w:r>
            <w:proofErr w:type="spellEnd"/>
            <w:r w:rsidRPr="00DC13A5">
              <w:rPr>
                <w:rFonts w:ascii="Times New Roman" w:eastAsia="Calibri" w:hAnsi="Times New Roman" w:cs="Times New Roman"/>
              </w:rPr>
              <w:t xml:space="preserve">  ДНК</w:t>
            </w:r>
          </w:p>
        </w:tc>
        <w:tc>
          <w:tcPr>
            <w:tcW w:w="2027" w:type="pct"/>
            <w:tcBorders>
              <w:top w:val="single" w:sz="4" w:space="0" w:color="auto"/>
              <w:left w:val="single" w:sz="4" w:space="0" w:color="auto"/>
              <w:bottom w:val="single" w:sz="4" w:space="0" w:color="auto"/>
              <w:right w:val="single" w:sz="4" w:space="0" w:color="auto"/>
            </w:tcBorders>
          </w:tcPr>
          <w:p w:rsidR="000F033D" w:rsidRPr="006B09E7" w:rsidRDefault="000F033D" w:rsidP="00BB2B54">
            <w:pPr>
              <w:jc w:val="both"/>
              <w:rPr>
                <w:rFonts w:ascii="Times New Roman" w:hAnsi="Times New Roman"/>
              </w:rPr>
            </w:pPr>
            <w:r w:rsidRPr="006B09E7">
              <w:rPr>
                <w:rFonts w:ascii="Times New Roman" w:hAnsi="Times New Roman"/>
              </w:rPr>
              <w:lastRenderedPageBreak/>
              <w:t xml:space="preserve">Наборы должны быть предназначены </w:t>
            </w:r>
            <w:r w:rsidRPr="006B09E7">
              <w:rPr>
                <w:rFonts w:ascii="Times New Roman" w:hAnsi="Times New Roman"/>
              </w:rPr>
              <w:lastRenderedPageBreak/>
              <w:t xml:space="preserve">для выделения </w:t>
            </w:r>
            <w:proofErr w:type="spellStart"/>
            <w:r w:rsidRPr="006B09E7">
              <w:rPr>
                <w:rFonts w:ascii="Times New Roman" w:hAnsi="Times New Roman"/>
              </w:rPr>
              <w:t>плазмидной</w:t>
            </w:r>
            <w:proofErr w:type="spellEnd"/>
            <w:r w:rsidRPr="006B09E7">
              <w:rPr>
                <w:rFonts w:ascii="Times New Roman" w:hAnsi="Times New Roman"/>
              </w:rPr>
              <w:t xml:space="preserve"> ДНК из бактерий. </w:t>
            </w:r>
          </w:p>
          <w:p w:rsidR="000F033D" w:rsidRPr="006B09E7" w:rsidRDefault="000F033D" w:rsidP="00BB2B54">
            <w:pPr>
              <w:jc w:val="both"/>
              <w:rPr>
                <w:rFonts w:ascii="Times New Roman" w:hAnsi="Times New Roman"/>
              </w:rPr>
            </w:pPr>
            <w:r w:rsidRPr="006B09E7">
              <w:rPr>
                <w:rFonts w:ascii="Times New Roman" w:hAnsi="Times New Roman"/>
              </w:rPr>
              <w:t xml:space="preserve">Области применения должны быть: </w:t>
            </w:r>
            <w:r>
              <w:rPr>
                <w:rFonts w:ascii="Times New Roman" w:hAnsi="Times New Roman"/>
              </w:rPr>
              <w:t>к</w:t>
            </w:r>
            <w:r w:rsidRPr="006B09E7">
              <w:rPr>
                <w:rFonts w:ascii="Times New Roman" w:hAnsi="Times New Roman"/>
              </w:rPr>
              <w:t xml:space="preserve">лонирования, транскрипция </w:t>
            </w:r>
            <w:proofErr w:type="spellStart"/>
            <w:r w:rsidRPr="006B09E7">
              <w:rPr>
                <w:rFonts w:ascii="Times New Roman" w:hAnsi="Times New Roman"/>
              </w:rPr>
              <w:t>In</w:t>
            </w:r>
            <w:proofErr w:type="spellEnd"/>
            <w:r w:rsidRPr="006B09E7">
              <w:rPr>
                <w:rFonts w:ascii="Times New Roman" w:hAnsi="Times New Roman"/>
              </w:rPr>
              <w:t xml:space="preserve"> </w:t>
            </w:r>
            <w:proofErr w:type="spellStart"/>
            <w:r w:rsidRPr="006B09E7">
              <w:rPr>
                <w:rFonts w:ascii="Times New Roman" w:hAnsi="Times New Roman"/>
              </w:rPr>
              <w:t>Vitro</w:t>
            </w:r>
            <w:proofErr w:type="spellEnd"/>
            <w:r w:rsidRPr="006B09E7">
              <w:rPr>
                <w:rFonts w:ascii="Times New Roman" w:hAnsi="Times New Roman"/>
              </w:rPr>
              <w:t xml:space="preserve">, </w:t>
            </w:r>
            <w:proofErr w:type="spellStart"/>
            <w:r w:rsidRPr="006B09E7">
              <w:rPr>
                <w:rFonts w:ascii="Times New Roman" w:hAnsi="Times New Roman"/>
              </w:rPr>
              <w:t>секвенирование</w:t>
            </w:r>
            <w:proofErr w:type="spellEnd"/>
            <w:r w:rsidRPr="006B09E7">
              <w:rPr>
                <w:rFonts w:ascii="Times New Roman" w:hAnsi="Times New Roman"/>
              </w:rPr>
              <w:t xml:space="preserve"> нового поколения, маркировка нуклеиновой кислоты, ПЦР, </w:t>
            </w:r>
            <w:proofErr w:type="spellStart"/>
            <w:r w:rsidRPr="006B09E7">
              <w:rPr>
                <w:rFonts w:ascii="Times New Roman" w:hAnsi="Times New Roman"/>
              </w:rPr>
              <w:t>секвенирование</w:t>
            </w:r>
            <w:proofErr w:type="spellEnd"/>
            <w:r w:rsidRPr="006B09E7">
              <w:rPr>
                <w:rFonts w:ascii="Times New Roman" w:hAnsi="Times New Roman"/>
              </w:rPr>
              <w:t xml:space="preserve">, </w:t>
            </w:r>
            <w:proofErr w:type="spellStart"/>
            <w:r w:rsidRPr="006B09E7">
              <w:rPr>
                <w:rFonts w:ascii="Times New Roman" w:hAnsi="Times New Roman"/>
              </w:rPr>
              <w:t>трансфекия</w:t>
            </w:r>
            <w:proofErr w:type="spellEnd"/>
            <w:r w:rsidRPr="006B09E7">
              <w:rPr>
                <w:rFonts w:ascii="Times New Roman" w:hAnsi="Times New Roman"/>
              </w:rPr>
              <w:t xml:space="preserve">, трансформация. </w:t>
            </w:r>
          </w:p>
          <w:p w:rsidR="000F033D" w:rsidRPr="006B09E7" w:rsidRDefault="000F033D" w:rsidP="00BB2B54">
            <w:pPr>
              <w:jc w:val="both"/>
              <w:rPr>
                <w:rFonts w:ascii="Times New Roman" w:hAnsi="Times New Roman"/>
              </w:rPr>
            </w:pPr>
            <w:r w:rsidRPr="006B09E7">
              <w:rPr>
                <w:rFonts w:ascii="Times New Roman" w:hAnsi="Times New Roman"/>
              </w:rPr>
              <w:t xml:space="preserve">Конечный продукт реакции должен быть </w:t>
            </w:r>
            <w:r w:rsidRPr="006B09E7">
              <w:rPr>
                <w:rFonts w:ascii="Times New Roman" w:hAnsi="Times New Roman"/>
                <w:lang w:val="en-US"/>
              </w:rPr>
              <w:t>BAC</w:t>
            </w:r>
            <w:r w:rsidRPr="006B09E7">
              <w:rPr>
                <w:rFonts w:ascii="Times New Roman" w:hAnsi="Times New Roman"/>
              </w:rPr>
              <w:t xml:space="preserve"> ДНК, </w:t>
            </w:r>
            <w:proofErr w:type="spellStart"/>
            <w:r w:rsidRPr="006B09E7">
              <w:rPr>
                <w:rFonts w:ascii="Times New Roman" w:hAnsi="Times New Roman"/>
              </w:rPr>
              <w:t>плазмидная</w:t>
            </w:r>
            <w:proofErr w:type="spellEnd"/>
            <w:r w:rsidRPr="006B09E7">
              <w:rPr>
                <w:rFonts w:ascii="Times New Roman" w:hAnsi="Times New Roman"/>
              </w:rPr>
              <w:t xml:space="preserve"> ДНК.</w:t>
            </w:r>
          </w:p>
          <w:p w:rsidR="000F033D" w:rsidRPr="006B09E7" w:rsidRDefault="000F033D" w:rsidP="00BB2B54">
            <w:pPr>
              <w:rPr>
                <w:rFonts w:ascii="Times New Roman" w:hAnsi="Times New Roman"/>
              </w:rPr>
            </w:pPr>
            <w:r w:rsidRPr="006B09E7">
              <w:rPr>
                <w:rFonts w:ascii="Times New Roman" w:hAnsi="Times New Roman"/>
              </w:rPr>
              <w:t xml:space="preserve">Время реакции должно быть не более 120 мин.  </w:t>
            </w:r>
          </w:p>
          <w:p w:rsidR="000F033D" w:rsidRPr="006B09E7" w:rsidRDefault="000F033D" w:rsidP="00BB2B54">
            <w:pPr>
              <w:rPr>
                <w:rFonts w:ascii="Times New Roman" w:hAnsi="Times New Roman"/>
              </w:rPr>
            </w:pPr>
            <w:r w:rsidRPr="006B09E7">
              <w:rPr>
                <w:rFonts w:ascii="Times New Roman" w:hAnsi="Times New Roman"/>
              </w:rPr>
              <w:t>Количество реакций не менее 100</w:t>
            </w:r>
            <w:r>
              <w:rPr>
                <w:rFonts w:ascii="Times New Roman" w:hAnsi="Times New Roman"/>
              </w:rPr>
              <w:t>.</w:t>
            </w:r>
          </w:p>
        </w:tc>
        <w:tc>
          <w:tcPr>
            <w:tcW w:w="353"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lastRenderedPageBreak/>
              <w:t>1</w:t>
            </w:r>
          </w:p>
        </w:tc>
        <w:tc>
          <w:tcPr>
            <w:tcW w:w="492"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Упак</w:t>
            </w:r>
            <w:proofErr w:type="spellEnd"/>
            <w:r>
              <w:rPr>
                <w:rFonts w:ascii="Times New Roman" w:eastAsia="Calibri" w:hAnsi="Times New Roman" w:cs="Times New Roman"/>
              </w:rPr>
              <w:t>.</w:t>
            </w:r>
          </w:p>
        </w:tc>
        <w:tc>
          <w:tcPr>
            <w:tcW w:w="374"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r>
      <w:tr w:rsidR="000F033D" w:rsidRPr="00DC13A5" w:rsidTr="000F033D">
        <w:trPr>
          <w:trHeight w:val="240"/>
          <w:jc w:val="center"/>
        </w:trPr>
        <w:tc>
          <w:tcPr>
            <w:tcW w:w="418" w:type="pct"/>
            <w:tcBorders>
              <w:top w:val="single" w:sz="4" w:space="0" w:color="auto"/>
              <w:left w:val="single" w:sz="4" w:space="0" w:color="auto"/>
              <w:bottom w:val="single" w:sz="4" w:space="0" w:color="auto"/>
              <w:right w:val="single" w:sz="4" w:space="0" w:color="auto"/>
            </w:tcBorders>
            <w:noWrap/>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lastRenderedPageBreak/>
              <w:t>4</w:t>
            </w:r>
          </w:p>
        </w:tc>
        <w:tc>
          <w:tcPr>
            <w:tcW w:w="874"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rPr>
                <w:rFonts w:ascii="Times New Roman" w:eastAsia="Calibri" w:hAnsi="Times New Roman" w:cs="Times New Roman"/>
              </w:rPr>
            </w:pPr>
            <w:r w:rsidRPr="00DC13A5">
              <w:rPr>
                <w:rFonts w:ascii="Times New Roman" w:eastAsia="Calibri" w:hAnsi="Times New Roman" w:cs="Times New Roman"/>
              </w:rPr>
              <w:t xml:space="preserve">Набор для извлечения </w:t>
            </w:r>
            <w:proofErr w:type="spellStart"/>
            <w:r w:rsidRPr="00DC13A5">
              <w:rPr>
                <w:rFonts w:ascii="Times New Roman" w:eastAsia="Calibri" w:hAnsi="Times New Roman" w:cs="Times New Roman"/>
              </w:rPr>
              <w:t>плазмидной</w:t>
            </w:r>
            <w:proofErr w:type="spellEnd"/>
            <w:r w:rsidRPr="00DC13A5">
              <w:rPr>
                <w:rFonts w:ascii="Times New Roman" w:eastAsia="Calibri" w:hAnsi="Times New Roman" w:cs="Times New Roman"/>
              </w:rPr>
              <w:t xml:space="preserve">  ДНК </w:t>
            </w:r>
          </w:p>
        </w:tc>
        <w:tc>
          <w:tcPr>
            <w:tcW w:w="2027" w:type="pct"/>
            <w:tcBorders>
              <w:top w:val="single" w:sz="4" w:space="0" w:color="auto"/>
              <w:left w:val="single" w:sz="4" w:space="0" w:color="auto"/>
              <w:bottom w:val="single" w:sz="4" w:space="0" w:color="auto"/>
              <w:right w:val="single" w:sz="4" w:space="0" w:color="auto"/>
            </w:tcBorders>
          </w:tcPr>
          <w:p w:rsidR="000F033D" w:rsidRPr="006B09E7" w:rsidRDefault="000F033D" w:rsidP="00BB2B54">
            <w:pPr>
              <w:jc w:val="both"/>
              <w:rPr>
                <w:rFonts w:ascii="Times New Roman" w:hAnsi="Times New Roman"/>
              </w:rPr>
            </w:pPr>
            <w:r w:rsidRPr="006B09E7">
              <w:rPr>
                <w:rFonts w:ascii="Times New Roman" w:hAnsi="Times New Roman"/>
              </w:rPr>
              <w:t xml:space="preserve">Наборы должны быть предназначены для выделения </w:t>
            </w:r>
            <w:proofErr w:type="spellStart"/>
            <w:r w:rsidRPr="006B09E7">
              <w:rPr>
                <w:rFonts w:ascii="Times New Roman" w:hAnsi="Times New Roman"/>
              </w:rPr>
              <w:t>плазмидной</w:t>
            </w:r>
            <w:proofErr w:type="spellEnd"/>
            <w:r w:rsidRPr="006B09E7">
              <w:rPr>
                <w:rFonts w:ascii="Times New Roman" w:hAnsi="Times New Roman"/>
              </w:rPr>
              <w:t xml:space="preserve"> ДНК из бактерий. </w:t>
            </w:r>
          </w:p>
          <w:p w:rsidR="000F033D" w:rsidRPr="006B09E7" w:rsidRDefault="000F033D" w:rsidP="00BB2B54">
            <w:pPr>
              <w:jc w:val="both"/>
              <w:rPr>
                <w:rFonts w:ascii="Times New Roman" w:hAnsi="Times New Roman"/>
              </w:rPr>
            </w:pPr>
            <w:r w:rsidRPr="006B09E7">
              <w:rPr>
                <w:rFonts w:ascii="Times New Roman" w:hAnsi="Times New Roman"/>
              </w:rPr>
              <w:t xml:space="preserve">Области применения должны быть: </w:t>
            </w:r>
            <w:r>
              <w:rPr>
                <w:rFonts w:ascii="Times New Roman" w:hAnsi="Times New Roman"/>
              </w:rPr>
              <w:t>к</w:t>
            </w:r>
            <w:r w:rsidRPr="006B09E7">
              <w:rPr>
                <w:rFonts w:ascii="Times New Roman" w:hAnsi="Times New Roman"/>
              </w:rPr>
              <w:t xml:space="preserve">лонирования, транскрипция </w:t>
            </w:r>
            <w:proofErr w:type="spellStart"/>
            <w:r w:rsidRPr="006B09E7">
              <w:rPr>
                <w:rFonts w:ascii="Times New Roman" w:hAnsi="Times New Roman"/>
              </w:rPr>
              <w:t>In</w:t>
            </w:r>
            <w:proofErr w:type="spellEnd"/>
            <w:r w:rsidRPr="006B09E7">
              <w:rPr>
                <w:rFonts w:ascii="Times New Roman" w:hAnsi="Times New Roman"/>
              </w:rPr>
              <w:t xml:space="preserve"> </w:t>
            </w:r>
            <w:proofErr w:type="spellStart"/>
            <w:r w:rsidRPr="006B09E7">
              <w:rPr>
                <w:rFonts w:ascii="Times New Roman" w:hAnsi="Times New Roman"/>
              </w:rPr>
              <w:t>Vitro</w:t>
            </w:r>
            <w:proofErr w:type="spellEnd"/>
            <w:r w:rsidRPr="006B09E7">
              <w:rPr>
                <w:rFonts w:ascii="Times New Roman" w:hAnsi="Times New Roman"/>
              </w:rPr>
              <w:t xml:space="preserve">, </w:t>
            </w:r>
            <w:proofErr w:type="spellStart"/>
            <w:r w:rsidRPr="006B09E7">
              <w:rPr>
                <w:rFonts w:ascii="Times New Roman" w:hAnsi="Times New Roman"/>
              </w:rPr>
              <w:t>секвенирование</w:t>
            </w:r>
            <w:proofErr w:type="spellEnd"/>
            <w:r w:rsidRPr="006B09E7">
              <w:rPr>
                <w:rFonts w:ascii="Times New Roman" w:hAnsi="Times New Roman"/>
              </w:rPr>
              <w:t xml:space="preserve"> нового поколения, маркировка нуклеиновой кислоты, ПЦР, </w:t>
            </w:r>
            <w:proofErr w:type="spellStart"/>
            <w:r w:rsidRPr="006B09E7">
              <w:rPr>
                <w:rFonts w:ascii="Times New Roman" w:hAnsi="Times New Roman"/>
              </w:rPr>
              <w:t>секвенирование</w:t>
            </w:r>
            <w:proofErr w:type="spellEnd"/>
            <w:r w:rsidRPr="006B09E7">
              <w:rPr>
                <w:rFonts w:ascii="Times New Roman" w:hAnsi="Times New Roman"/>
              </w:rPr>
              <w:t xml:space="preserve">, </w:t>
            </w:r>
            <w:proofErr w:type="spellStart"/>
            <w:r w:rsidRPr="006B09E7">
              <w:rPr>
                <w:rFonts w:ascii="Times New Roman" w:hAnsi="Times New Roman"/>
              </w:rPr>
              <w:t>трансфекия</w:t>
            </w:r>
            <w:proofErr w:type="spellEnd"/>
            <w:r w:rsidRPr="006B09E7">
              <w:rPr>
                <w:rFonts w:ascii="Times New Roman" w:hAnsi="Times New Roman"/>
              </w:rPr>
              <w:t xml:space="preserve">, трансформация. </w:t>
            </w:r>
          </w:p>
          <w:p w:rsidR="000F033D" w:rsidRPr="006B09E7" w:rsidRDefault="000F033D" w:rsidP="00BB2B54">
            <w:pPr>
              <w:jc w:val="both"/>
              <w:rPr>
                <w:rFonts w:ascii="Times New Roman" w:hAnsi="Times New Roman"/>
              </w:rPr>
            </w:pPr>
            <w:r w:rsidRPr="006B09E7">
              <w:rPr>
                <w:rFonts w:ascii="Times New Roman" w:hAnsi="Times New Roman"/>
              </w:rPr>
              <w:t xml:space="preserve">Конечный продукт реакции должен быть </w:t>
            </w:r>
            <w:r w:rsidRPr="006B09E7">
              <w:rPr>
                <w:rFonts w:ascii="Times New Roman" w:hAnsi="Times New Roman"/>
                <w:lang w:val="en-US"/>
              </w:rPr>
              <w:t>BAC</w:t>
            </w:r>
            <w:r w:rsidRPr="006B09E7">
              <w:rPr>
                <w:rFonts w:ascii="Times New Roman" w:hAnsi="Times New Roman"/>
              </w:rPr>
              <w:t xml:space="preserve"> ДНК, </w:t>
            </w:r>
            <w:proofErr w:type="spellStart"/>
            <w:r w:rsidRPr="006B09E7">
              <w:rPr>
                <w:rFonts w:ascii="Times New Roman" w:hAnsi="Times New Roman"/>
              </w:rPr>
              <w:t>плазмидная</w:t>
            </w:r>
            <w:proofErr w:type="spellEnd"/>
            <w:r w:rsidRPr="006B09E7">
              <w:rPr>
                <w:rFonts w:ascii="Times New Roman" w:hAnsi="Times New Roman"/>
              </w:rPr>
              <w:t xml:space="preserve"> ДНК.</w:t>
            </w:r>
          </w:p>
          <w:p w:rsidR="000F033D" w:rsidRPr="006B09E7" w:rsidRDefault="000F033D" w:rsidP="00BB2B54">
            <w:pPr>
              <w:rPr>
                <w:rFonts w:ascii="Times New Roman" w:hAnsi="Times New Roman"/>
              </w:rPr>
            </w:pPr>
            <w:r w:rsidRPr="006B09E7">
              <w:rPr>
                <w:rFonts w:ascii="Times New Roman" w:hAnsi="Times New Roman"/>
              </w:rPr>
              <w:t>Время реакции должно быть не более 120 мин.</w:t>
            </w:r>
          </w:p>
          <w:p w:rsidR="000F033D" w:rsidRPr="006B09E7" w:rsidRDefault="000F033D" w:rsidP="00BB2B54">
            <w:pPr>
              <w:rPr>
                <w:rFonts w:ascii="Times New Roman" w:hAnsi="Times New Roman"/>
              </w:rPr>
            </w:pPr>
            <w:r w:rsidRPr="006B09E7">
              <w:rPr>
                <w:rFonts w:ascii="Times New Roman" w:hAnsi="Times New Roman"/>
              </w:rPr>
              <w:t>Количество реакций не менее 50</w:t>
            </w:r>
            <w:r>
              <w:rPr>
                <w:rFonts w:ascii="Times New Roman" w:hAnsi="Times New Roman"/>
              </w:rPr>
              <w:t>.</w:t>
            </w:r>
          </w:p>
        </w:tc>
        <w:tc>
          <w:tcPr>
            <w:tcW w:w="353" w:type="pct"/>
            <w:tcBorders>
              <w:top w:val="single" w:sz="4" w:space="0" w:color="auto"/>
              <w:left w:val="single" w:sz="4" w:space="0" w:color="auto"/>
              <w:bottom w:val="single" w:sz="4" w:space="0" w:color="auto"/>
              <w:right w:val="single" w:sz="4" w:space="0" w:color="auto"/>
            </w:tcBorders>
            <w:vAlign w:val="center"/>
          </w:tcPr>
          <w:p w:rsidR="000F033D" w:rsidRPr="00DC13A5" w:rsidRDefault="000F033D" w:rsidP="00DC13A5">
            <w:pPr>
              <w:spacing w:after="0" w:line="240" w:lineRule="auto"/>
              <w:jc w:val="center"/>
              <w:rPr>
                <w:rFonts w:ascii="Times New Roman" w:eastAsia="Calibri" w:hAnsi="Times New Roman" w:cs="Times New Roman"/>
              </w:rPr>
            </w:pPr>
            <w:r w:rsidRPr="00DC13A5">
              <w:rPr>
                <w:rFonts w:ascii="Times New Roman" w:eastAsia="Calibri" w:hAnsi="Times New Roman" w:cs="Times New Roman"/>
              </w:rPr>
              <w:t>1</w:t>
            </w:r>
          </w:p>
        </w:tc>
        <w:tc>
          <w:tcPr>
            <w:tcW w:w="492"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Упак</w:t>
            </w:r>
            <w:proofErr w:type="spellEnd"/>
            <w:r>
              <w:rPr>
                <w:rFonts w:ascii="Times New Roman" w:eastAsia="Calibri" w:hAnsi="Times New Roman" w:cs="Times New Roman"/>
              </w:rPr>
              <w:t>.</w:t>
            </w:r>
          </w:p>
        </w:tc>
        <w:tc>
          <w:tcPr>
            <w:tcW w:w="374"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0F033D" w:rsidRPr="00DC13A5" w:rsidRDefault="000F033D" w:rsidP="00DC13A5">
            <w:pPr>
              <w:spacing w:after="0" w:line="240" w:lineRule="auto"/>
              <w:jc w:val="center"/>
              <w:rPr>
                <w:rFonts w:ascii="Times New Roman" w:eastAsia="Calibri" w:hAnsi="Times New Roman" w:cs="Times New Roman"/>
              </w:rPr>
            </w:pPr>
          </w:p>
        </w:tc>
      </w:tr>
    </w:tbl>
    <w:p w:rsidR="00DF1F98" w:rsidRDefault="00DF1F98" w:rsidP="0011217D">
      <w:pPr>
        <w:rPr>
          <w:rFonts w:ascii="Times New Roman" w:hAnsi="Times New Roman" w:cs="Times New Roman"/>
          <w:b/>
          <w:sz w:val="24"/>
          <w:szCs w:val="24"/>
          <w:highlight w:val="yellow"/>
        </w:rPr>
      </w:pPr>
    </w:p>
    <w:p w:rsidR="00DF1F98" w:rsidRDefault="00DF1F98"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E674C">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39" w:rsidRDefault="00BF2639">
      <w:pPr>
        <w:spacing w:after="0" w:line="240" w:lineRule="auto"/>
      </w:pPr>
      <w:r>
        <w:separator/>
      </w:r>
    </w:p>
  </w:endnote>
  <w:endnote w:type="continuationSeparator" w:id="0">
    <w:p w:rsidR="00BF2639" w:rsidRDefault="00BF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64FE8">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F2639">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064FE8">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39" w:rsidRDefault="00BF2639">
      <w:pPr>
        <w:spacing w:after="0" w:line="240" w:lineRule="auto"/>
      </w:pPr>
      <w:r>
        <w:separator/>
      </w:r>
    </w:p>
  </w:footnote>
  <w:footnote w:type="continuationSeparator" w:id="0">
    <w:p w:rsidR="00BF2639" w:rsidRDefault="00BF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64FE8"/>
    <w:rsid w:val="00076D17"/>
    <w:rsid w:val="00087E95"/>
    <w:rsid w:val="0009727D"/>
    <w:rsid w:val="000A5E67"/>
    <w:rsid w:val="000B086C"/>
    <w:rsid w:val="000B76AB"/>
    <w:rsid w:val="000C04D6"/>
    <w:rsid w:val="000C181F"/>
    <w:rsid w:val="000D60FE"/>
    <w:rsid w:val="000E78CD"/>
    <w:rsid w:val="000F033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9D0"/>
    <w:rsid w:val="002420F4"/>
    <w:rsid w:val="00251D64"/>
    <w:rsid w:val="00255BA3"/>
    <w:rsid w:val="00262242"/>
    <w:rsid w:val="00273EC6"/>
    <w:rsid w:val="002824B6"/>
    <w:rsid w:val="002A1986"/>
    <w:rsid w:val="002A657B"/>
    <w:rsid w:val="002B12E3"/>
    <w:rsid w:val="002C2CE3"/>
    <w:rsid w:val="002C473B"/>
    <w:rsid w:val="002E674C"/>
    <w:rsid w:val="002E6D4A"/>
    <w:rsid w:val="002F1377"/>
    <w:rsid w:val="002F2BED"/>
    <w:rsid w:val="002F5BC1"/>
    <w:rsid w:val="002F6545"/>
    <w:rsid w:val="002F6D7C"/>
    <w:rsid w:val="0031098C"/>
    <w:rsid w:val="00324FCD"/>
    <w:rsid w:val="00341AFA"/>
    <w:rsid w:val="00343ED9"/>
    <w:rsid w:val="00344402"/>
    <w:rsid w:val="00347F84"/>
    <w:rsid w:val="00354183"/>
    <w:rsid w:val="00367146"/>
    <w:rsid w:val="0037099D"/>
    <w:rsid w:val="00371954"/>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35BAC"/>
    <w:rsid w:val="00541586"/>
    <w:rsid w:val="0057245F"/>
    <w:rsid w:val="00577D46"/>
    <w:rsid w:val="00582162"/>
    <w:rsid w:val="00585F05"/>
    <w:rsid w:val="00592AB6"/>
    <w:rsid w:val="00593990"/>
    <w:rsid w:val="005A566A"/>
    <w:rsid w:val="005B1AF4"/>
    <w:rsid w:val="005F153F"/>
    <w:rsid w:val="00601D26"/>
    <w:rsid w:val="0060407B"/>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0286F"/>
    <w:rsid w:val="0071128E"/>
    <w:rsid w:val="00735AB0"/>
    <w:rsid w:val="0074516E"/>
    <w:rsid w:val="007456CD"/>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306B"/>
    <w:rsid w:val="00924D15"/>
    <w:rsid w:val="00964265"/>
    <w:rsid w:val="00971FDB"/>
    <w:rsid w:val="009840D8"/>
    <w:rsid w:val="00991266"/>
    <w:rsid w:val="009938B0"/>
    <w:rsid w:val="009A2C92"/>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0869"/>
    <w:rsid w:val="00BA5FF8"/>
    <w:rsid w:val="00BE3F70"/>
    <w:rsid w:val="00BF2639"/>
    <w:rsid w:val="00BF2771"/>
    <w:rsid w:val="00C05779"/>
    <w:rsid w:val="00C134B9"/>
    <w:rsid w:val="00C22E6F"/>
    <w:rsid w:val="00C505E8"/>
    <w:rsid w:val="00C56C90"/>
    <w:rsid w:val="00C645BD"/>
    <w:rsid w:val="00C753E1"/>
    <w:rsid w:val="00C9583B"/>
    <w:rsid w:val="00CC4773"/>
    <w:rsid w:val="00CD1DB9"/>
    <w:rsid w:val="00CD1E24"/>
    <w:rsid w:val="00CD3089"/>
    <w:rsid w:val="00CE6975"/>
    <w:rsid w:val="00CF19F4"/>
    <w:rsid w:val="00D04875"/>
    <w:rsid w:val="00D10A4C"/>
    <w:rsid w:val="00D17764"/>
    <w:rsid w:val="00D3148D"/>
    <w:rsid w:val="00D31887"/>
    <w:rsid w:val="00D3448D"/>
    <w:rsid w:val="00D4075D"/>
    <w:rsid w:val="00D47DDA"/>
    <w:rsid w:val="00D75216"/>
    <w:rsid w:val="00D811F2"/>
    <w:rsid w:val="00D93803"/>
    <w:rsid w:val="00D9443F"/>
    <w:rsid w:val="00DB5EE8"/>
    <w:rsid w:val="00DC13A5"/>
    <w:rsid w:val="00DD6DFD"/>
    <w:rsid w:val="00DF1F98"/>
    <w:rsid w:val="00E02EB4"/>
    <w:rsid w:val="00E05BC1"/>
    <w:rsid w:val="00E06D2F"/>
    <w:rsid w:val="00E23D7F"/>
    <w:rsid w:val="00E37B66"/>
    <w:rsid w:val="00E70CD9"/>
    <w:rsid w:val="00E961F8"/>
    <w:rsid w:val="00EA1EE2"/>
    <w:rsid w:val="00ED2F34"/>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E4CB5"/>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193575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050566426">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2ED4-163A-4ED5-A814-0BAA7BDA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6</cp:revision>
  <cp:lastPrinted>2018-01-19T15:25:00Z</cp:lastPrinted>
  <dcterms:created xsi:type="dcterms:W3CDTF">2018-10-18T16:15:00Z</dcterms:created>
  <dcterms:modified xsi:type="dcterms:W3CDTF">2018-10-19T11:51:00Z</dcterms:modified>
</cp:coreProperties>
</file>