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54" w:rsidRDefault="00FD3B54" w:rsidP="00D03534">
      <w:pPr>
        <w:spacing w:line="360" w:lineRule="auto"/>
        <w:ind w:firstLine="708"/>
        <w:jc w:val="both"/>
        <w:rPr>
          <w:color w:val="000000" w:themeColor="text1"/>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rPr>
          <w:b/>
          <w:sz w:val="32"/>
          <w:szCs w:val="32"/>
        </w:rPr>
      </w:pPr>
    </w:p>
    <w:p w:rsidR="00A17BF5" w:rsidRDefault="00A17BF5" w:rsidP="00A17BF5">
      <w:pPr>
        <w:jc w:val="center"/>
        <w:rPr>
          <w:b/>
          <w:sz w:val="32"/>
          <w:szCs w:val="32"/>
        </w:rPr>
      </w:pPr>
    </w:p>
    <w:p w:rsidR="00A17BF5" w:rsidRDefault="00A17BF5" w:rsidP="00A17BF5">
      <w:pPr>
        <w:jc w:val="center"/>
        <w:rPr>
          <w:b/>
          <w:sz w:val="32"/>
          <w:szCs w:val="32"/>
        </w:rPr>
      </w:pPr>
    </w:p>
    <w:p w:rsidR="00A17BF5" w:rsidRPr="00A17BF5" w:rsidRDefault="00A17BF5" w:rsidP="00A17BF5">
      <w:pPr>
        <w:jc w:val="center"/>
        <w:rPr>
          <w:b/>
          <w:sz w:val="32"/>
          <w:szCs w:val="32"/>
        </w:rPr>
      </w:pPr>
      <w:r>
        <w:rPr>
          <w:b/>
          <w:sz w:val="32"/>
          <w:szCs w:val="32"/>
        </w:rPr>
        <w:t>Новикова Инна Арнольдовна</w:t>
      </w:r>
    </w:p>
    <w:p w:rsidR="00A17BF5" w:rsidRDefault="00A17BF5" w:rsidP="00A17BF5">
      <w:pPr>
        <w:jc w:val="center"/>
        <w:rPr>
          <w:b/>
          <w:sz w:val="32"/>
          <w:szCs w:val="32"/>
        </w:rPr>
      </w:pPr>
      <w:r>
        <w:rPr>
          <w:b/>
          <w:sz w:val="32"/>
          <w:szCs w:val="32"/>
        </w:rPr>
        <w:t>дата защиты 28. 02. 2023г.</w:t>
      </w:r>
    </w:p>
    <w:p w:rsidR="00A17BF5" w:rsidRDefault="00A17BF5" w:rsidP="00A17BF5">
      <w:pPr>
        <w:jc w:val="center"/>
        <w:rPr>
          <w:b/>
          <w:sz w:val="32"/>
          <w:szCs w:val="32"/>
        </w:rPr>
      </w:pPr>
    </w:p>
    <w:p w:rsidR="00A17BF5" w:rsidRDefault="00A17BF5" w:rsidP="00A17BF5">
      <w:pPr>
        <w:jc w:val="center"/>
        <w:rPr>
          <w:b/>
          <w:sz w:val="32"/>
          <w:szCs w:val="32"/>
        </w:rPr>
      </w:pPr>
    </w:p>
    <w:p w:rsidR="00A17BF5" w:rsidRDefault="00A17BF5" w:rsidP="00A17BF5">
      <w:pPr>
        <w:pStyle w:val="a4"/>
        <w:ind w:left="360"/>
        <w:jc w:val="center"/>
        <w:rPr>
          <w:rFonts w:ascii="Times New Roman" w:hAnsi="Times New Roman"/>
          <w:b/>
        </w:rPr>
      </w:pPr>
      <w:r>
        <w:rPr>
          <w:rFonts w:ascii="Times New Roman" w:hAnsi="Times New Roman"/>
          <w:sz w:val="28"/>
          <w:szCs w:val="28"/>
        </w:rPr>
        <w:t>Тема диссертации:</w:t>
      </w:r>
      <w:r>
        <w:rPr>
          <w:rFonts w:ascii="Times New Roman" w:hAnsi="Times New Roman"/>
        </w:rPr>
        <w:t xml:space="preserve"> </w:t>
      </w:r>
      <w:r w:rsidRPr="00DF5B34">
        <w:rPr>
          <w:rFonts w:ascii="Times New Roman" w:hAnsi="Times New Roman"/>
          <w:sz w:val="28"/>
          <w:szCs w:val="28"/>
        </w:rPr>
        <w:t>«</w:t>
      </w:r>
      <w:r w:rsidRPr="00A17BF5">
        <w:rPr>
          <w:rFonts w:ascii="Times New Roman" w:hAnsi="Times New Roman"/>
          <w:sz w:val="28"/>
          <w:szCs w:val="28"/>
        </w:rPr>
        <w:t>Биологическая роль и прогностическая значимость клеточных и молекулярных характеристик рака ободочной кишки</w:t>
      </w:r>
      <w:r w:rsidRPr="00DF5B34">
        <w:rPr>
          <w:rFonts w:ascii="Times New Roman" w:hAnsi="Times New Roman"/>
          <w:sz w:val="28"/>
          <w:szCs w:val="28"/>
        </w:rPr>
        <w:t xml:space="preserve">», на соискание ученой степени </w:t>
      </w:r>
      <w:r>
        <w:rPr>
          <w:rFonts w:ascii="Times New Roman" w:hAnsi="Times New Roman"/>
          <w:sz w:val="28"/>
          <w:szCs w:val="28"/>
        </w:rPr>
        <w:t xml:space="preserve">доктора </w:t>
      </w:r>
      <w:r w:rsidRPr="00DF5B34">
        <w:rPr>
          <w:rFonts w:ascii="Times New Roman" w:hAnsi="Times New Roman"/>
          <w:sz w:val="28"/>
          <w:szCs w:val="28"/>
        </w:rPr>
        <w:t>мед</w:t>
      </w:r>
      <w:r>
        <w:rPr>
          <w:rFonts w:ascii="Times New Roman" w:hAnsi="Times New Roman"/>
          <w:sz w:val="28"/>
          <w:szCs w:val="28"/>
        </w:rPr>
        <w:t>ицинских наук по специальности</w:t>
      </w:r>
      <w:r w:rsidRPr="00DF5B34">
        <w:rPr>
          <w:rFonts w:ascii="Times New Roman" w:hAnsi="Times New Roman"/>
          <w:sz w:val="28"/>
          <w:szCs w:val="28"/>
        </w:rPr>
        <w:t xml:space="preserve"> 3.1.</w:t>
      </w:r>
      <w:r>
        <w:rPr>
          <w:rFonts w:ascii="Times New Roman" w:hAnsi="Times New Roman"/>
          <w:sz w:val="28"/>
          <w:szCs w:val="28"/>
        </w:rPr>
        <w:t>6 – онкология, лучевая терапия.</w:t>
      </w:r>
    </w:p>
    <w:p w:rsidR="00A17BF5" w:rsidRDefault="00A17BF5" w:rsidP="00A17BF5">
      <w:pPr>
        <w:pStyle w:val="a4"/>
        <w:jc w:val="center"/>
        <w:rPr>
          <w:rFonts w:ascii="Times New Roman" w:hAnsi="Times New Roman"/>
          <w:b/>
          <w:sz w:val="28"/>
          <w:szCs w:val="28"/>
        </w:rPr>
      </w:pPr>
    </w:p>
    <w:p w:rsidR="00A17BF5" w:rsidRPr="000220A6" w:rsidRDefault="00A17BF5" w:rsidP="00A17BF5">
      <w:pPr>
        <w:jc w:val="center"/>
        <w:rPr>
          <w:sz w:val="28"/>
          <w:szCs w:val="28"/>
        </w:rPr>
      </w:pPr>
      <w:r w:rsidRPr="000220A6">
        <w:rPr>
          <w:sz w:val="28"/>
          <w:szCs w:val="28"/>
        </w:rPr>
        <w:t xml:space="preserve">При проведении тайного голосования диссертационный совет в количестве </w:t>
      </w:r>
      <w:r>
        <w:rPr>
          <w:sz w:val="28"/>
          <w:szCs w:val="28"/>
        </w:rPr>
        <w:t>21</w:t>
      </w:r>
      <w:r w:rsidRPr="000220A6">
        <w:rPr>
          <w:sz w:val="28"/>
          <w:szCs w:val="28"/>
        </w:rPr>
        <w:t xml:space="preserve"> человек</w:t>
      </w:r>
      <w:r>
        <w:rPr>
          <w:sz w:val="28"/>
          <w:szCs w:val="28"/>
        </w:rPr>
        <w:t>а</w:t>
      </w:r>
      <w:r w:rsidRPr="000220A6">
        <w:rPr>
          <w:sz w:val="28"/>
          <w:szCs w:val="28"/>
        </w:rPr>
        <w:t xml:space="preserve"> – </w:t>
      </w:r>
      <w:r>
        <w:rPr>
          <w:sz w:val="28"/>
          <w:szCs w:val="28"/>
        </w:rPr>
        <w:t>все</w:t>
      </w:r>
      <w:r w:rsidRPr="000220A6">
        <w:rPr>
          <w:sz w:val="28"/>
          <w:szCs w:val="28"/>
        </w:rPr>
        <w:t xml:space="preserve"> по специальности 3.1.6 – онкология, лучевая терапия</w:t>
      </w:r>
      <w:r>
        <w:rPr>
          <w:sz w:val="28"/>
          <w:szCs w:val="28"/>
        </w:rPr>
        <w:t>,</w:t>
      </w:r>
      <w:r w:rsidRPr="000220A6">
        <w:rPr>
          <w:sz w:val="28"/>
          <w:szCs w:val="28"/>
        </w:rPr>
        <w:t xml:space="preserve"> в заседании из </w:t>
      </w:r>
      <w:r>
        <w:rPr>
          <w:sz w:val="28"/>
          <w:szCs w:val="28"/>
        </w:rPr>
        <w:t>28 человек</w:t>
      </w:r>
      <w:r w:rsidRPr="000220A6">
        <w:rPr>
          <w:sz w:val="28"/>
          <w:szCs w:val="28"/>
        </w:rPr>
        <w:t xml:space="preserve">, входящих в состав совета, проголосовали: за – </w:t>
      </w:r>
      <w:r>
        <w:rPr>
          <w:sz w:val="28"/>
          <w:szCs w:val="28"/>
        </w:rPr>
        <w:t>21</w:t>
      </w:r>
      <w:r w:rsidRPr="000220A6">
        <w:rPr>
          <w:sz w:val="28"/>
          <w:szCs w:val="28"/>
        </w:rPr>
        <w:t>, против - нет, недействительных бюллетеней – нет</w:t>
      </w:r>
    </w:p>
    <w:p w:rsidR="00FD3B54" w:rsidRDefault="00FD3B54">
      <w:pPr>
        <w:rPr>
          <w:color w:val="000000" w:themeColor="text1"/>
        </w:rPr>
      </w:pPr>
      <w:r>
        <w:rPr>
          <w:color w:val="000000" w:themeColor="text1"/>
        </w:rPr>
        <w:br w:type="page"/>
      </w:r>
    </w:p>
    <w:p w:rsidR="00FD3B54" w:rsidRDefault="00A17BF5">
      <w:pPr>
        <w:rPr>
          <w:color w:val="000000" w:themeColor="text1"/>
        </w:rPr>
      </w:pPr>
      <w:r w:rsidRPr="00A17BF5">
        <w:rPr>
          <w:color w:val="000000" w:themeColor="text1"/>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bat.Document.11" ShapeID="_x0000_i1025" DrawAspect="Content" ObjectID="_1747551737" r:id="rId8"/>
        </w:object>
      </w:r>
      <w:r w:rsidRPr="00A17BF5">
        <w:rPr>
          <w:color w:val="000000" w:themeColor="text1"/>
        </w:rPr>
        <w:t xml:space="preserve"> </w:t>
      </w:r>
      <w:r w:rsidR="00FD3B54">
        <w:rPr>
          <w:color w:val="000000" w:themeColor="text1"/>
        </w:rPr>
        <w:br w:type="page"/>
      </w:r>
    </w:p>
    <w:p w:rsidR="00FD3B54" w:rsidRDefault="00FD3B54">
      <w:pPr>
        <w:rPr>
          <w:color w:val="000000" w:themeColor="text1"/>
        </w:rPr>
      </w:pPr>
    </w:p>
    <w:p w:rsidR="00FD3B54" w:rsidRDefault="00FD3B54" w:rsidP="00FD3B54">
      <w:pPr>
        <w:spacing w:line="360" w:lineRule="auto"/>
        <w:jc w:val="both"/>
      </w:pPr>
      <w:r>
        <w:t xml:space="preserve">ЗАКЛЮЧЕНИЕ ДИССЕРТАЦИОННОГО СОВЕТА 21.1.033.01,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ДОКТОРА МЕДИЦИНСКИХ НАУК НОВИКОВОЙ ИННЫ АРНОЛЬДОВНЫ </w:t>
      </w:r>
    </w:p>
    <w:p w:rsidR="00FD3B54" w:rsidRDefault="00FD3B54" w:rsidP="00FD3B54">
      <w:pPr>
        <w:spacing w:line="360" w:lineRule="auto"/>
        <w:jc w:val="both"/>
      </w:pPr>
    </w:p>
    <w:p w:rsidR="00FD3B54" w:rsidRPr="005C5FAA" w:rsidRDefault="00FD3B54" w:rsidP="00FD3B54">
      <w:pPr>
        <w:spacing w:line="360" w:lineRule="auto"/>
        <w:jc w:val="center"/>
      </w:pPr>
    </w:p>
    <w:p w:rsidR="00FD3B54" w:rsidRPr="00D754FE" w:rsidRDefault="00FD3B54" w:rsidP="00FD3B54">
      <w:pPr>
        <w:spacing w:line="360" w:lineRule="auto"/>
        <w:ind w:left="1416" w:firstLine="708"/>
      </w:pPr>
      <w:r w:rsidRPr="00D754FE">
        <w:t>аттестационное дело №____________</w:t>
      </w:r>
    </w:p>
    <w:p w:rsidR="00FD3B54" w:rsidRPr="00D754FE" w:rsidRDefault="00FD3B54" w:rsidP="00FD3B54">
      <w:pPr>
        <w:spacing w:line="360" w:lineRule="auto"/>
        <w:ind w:left="1416" w:firstLine="708"/>
      </w:pPr>
      <w:r w:rsidRPr="00D754FE">
        <w:t xml:space="preserve">решение диссертационного совета от </w:t>
      </w:r>
      <w:r>
        <w:t>28.02.2023</w:t>
      </w:r>
      <w:r w:rsidRPr="00871EE8">
        <w:t xml:space="preserve"> №</w:t>
      </w:r>
      <w:r>
        <w:t xml:space="preserve"> 4</w:t>
      </w:r>
      <w:r w:rsidRPr="00871EE8">
        <w:t xml:space="preserve"> </w:t>
      </w:r>
    </w:p>
    <w:p w:rsidR="00FD3B54" w:rsidRPr="00D754FE" w:rsidRDefault="00FD3B54" w:rsidP="00FD3B54">
      <w:pPr>
        <w:spacing w:line="360" w:lineRule="auto"/>
        <w:jc w:val="both"/>
        <w:rPr>
          <w:bCs/>
        </w:rPr>
      </w:pPr>
    </w:p>
    <w:p w:rsidR="00FD3B54" w:rsidRPr="00D754FE" w:rsidRDefault="00FD3B54" w:rsidP="00FD3B54">
      <w:pPr>
        <w:spacing w:line="360" w:lineRule="auto"/>
        <w:ind w:firstLine="709"/>
        <w:jc w:val="both"/>
      </w:pPr>
      <w:r w:rsidRPr="00D754FE">
        <w:t xml:space="preserve">О присуждении </w:t>
      </w:r>
      <w:r>
        <w:t>Новиковой Инне Арнольдовне, гражданке</w:t>
      </w:r>
      <w:r w:rsidRPr="00D754FE">
        <w:t xml:space="preserve"> Российской Федерации, ученой степени доктора </w:t>
      </w:r>
      <w:r>
        <w:t xml:space="preserve">медицинских </w:t>
      </w:r>
      <w:r w:rsidRPr="00D754FE">
        <w:t>наук.</w:t>
      </w:r>
    </w:p>
    <w:p w:rsidR="00FD3B54" w:rsidRPr="00D754FE" w:rsidRDefault="00FD3B54" w:rsidP="00FD3B54">
      <w:pPr>
        <w:spacing w:line="360" w:lineRule="auto"/>
        <w:ind w:firstLine="709"/>
        <w:jc w:val="both"/>
      </w:pPr>
      <w:r>
        <w:t xml:space="preserve">Диссертация </w:t>
      </w:r>
      <w:r w:rsidRPr="00EE3A2E">
        <w:t>«Биологическая роль и прогностическая значимость клеточных и молекулярных характеристик рака ободочной кишки»</w:t>
      </w:r>
      <w:r w:rsidRPr="00D754FE">
        <w:t xml:space="preserve"> по специальности 3.1.6</w:t>
      </w:r>
      <w:r>
        <w:t xml:space="preserve">. </w:t>
      </w:r>
      <w:r w:rsidRPr="00D754FE">
        <w:t xml:space="preserve">Онкология, лучевая терапия, принята к защите </w:t>
      </w:r>
      <w:r>
        <w:t>22.11</w:t>
      </w:r>
      <w:r w:rsidRPr="00D1761C">
        <w:t xml:space="preserve">.2022 г., протокол № </w:t>
      </w:r>
      <w:r>
        <w:t>33</w:t>
      </w:r>
      <w:r w:rsidRPr="00D754FE">
        <w:t xml:space="preserve"> диссертационным советом 21.1.033.01,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пос. Песочный, ул. Ленинградская, д. 68. Приказ №105/нк от 11.04.2012). </w:t>
      </w:r>
    </w:p>
    <w:p w:rsidR="00FD3B54" w:rsidRDefault="00FD3B54" w:rsidP="00FD3B54">
      <w:pPr>
        <w:spacing w:line="360" w:lineRule="auto"/>
        <w:ind w:firstLine="708"/>
        <w:jc w:val="both"/>
        <w:rPr>
          <w:color w:val="000000" w:themeColor="text1"/>
        </w:rPr>
      </w:pPr>
      <w:r w:rsidRPr="00D754FE">
        <w:rPr>
          <w:color w:val="000000" w:themeColor="text1"/>
        </w:rPr>
        <w:t xml:space="preserve">Соискатель </w:t>
      </w:r>
      <w:r>
        <w:t>Новикова Инна Арнольдовна</w:t>
      </w:r>
      <w:r>
        <w:rPr>
          <w:color w:val="000000" w:themeColor="text1"/>
        </w:rPr>
        <w:t>, 1972 года рождения,</w:t>
      </w:r>
      <w:r w:rsidRPr="00D754FE">
        <w:t xml:space="preserve"> </w:t>
      </w:r>
      <w:r>
        <w:t>в</w:t>
      </w:r>
      <w:r>
        <w:rPr>
          <w:color w:val="000000" w:themeColor="text1"/>
        </w:rPr>
        <w:t xml:space="preserve"> </w:t>
      </w:r>
      <w:r w:rsidRPr="00A73CEC">
        <w:rPr>
          <w:color w:val="000000" w:themeColor="text1"/>
        </w:rPr>
        <w:t>1997</w:t>
      </w:r>
      <w:r>
        <w:rPr>
          <w:color w:val="000000" w:themeColor="text1"/>
        </w:rPr>
        <w:t xml:space="preserve"> </w:t>
      </w:r>
      <w:r w:rsidRPr="00A73CEC">
        <w:rPr>
          <w:color w:val="000000" w:themeColor="text1"/>
        </w:rPr>
        <w:t>г. окончила педиатрический факультет Ростовского государственного медицинского университета</w:t>
      </w:r>
      <w:r>
        <w:rPr>
          <w:color w:val="000000" w:themeColor="text1"/>
        </w:rPr>
        <w:t xml:space="preserve">. </w:t>
      </w:r>
      <w:r w:rsidRPr="00F42B1E">
        <w:rPr>
          <w:color w:val="000000" w:themeColor="text1"/>
        </w:rPr>
        <w:t>С 1999</w:t>
      </w:r>
      <w:r>
        <w:rPr>
          <w:color w:val="000000" w:themeColor="text1"/>
        </w:rPr>
        <w:t xml:space="preserve"> </w:t>
      </w:r>
      <w:r w:rsidRPr="00F42B1E">
        <w:rPr>
          <w:color w:val="000000" w:themeColor="text1"/>
        </w:rPr>
        <w:t>г. по 2001</w:t>
      </w:r>
      <w:r>
        <w:rPr>
          <w:color w:val="000000" w:themeColor="text1"/>
        </w:rPr>
        <w:t xml:space="preserve"> </w:t>
      </w:r>
      <w:r w:rsidRPr="00F42B1E">
        <w:rPr>
          <w:color w:val="000000" w:themeColor="text1"/>
        </w:rPr>
        <w:t xml:space="preserve">г. обучалась </w:t>
      </w:r>
      <w:r>
        <w:rPr>
          <w:color w:val="000000" w:themeColor="text1"/>
        </w:rPr>
        <w:t>в ординатуре по специальности «о</w:t>
      </w:r>
      <w:r w:rsidRPr="00F42B1E">
        <w:rPr>
          <w:color w:val="000000" w:themeColor="text1"/>
        </w:rPr>
        <w:t>нкология» на базе Ростовского научно-исследовательск</w:t>
      </w:r>
      <w:r>
        <w:rPr>
          <w:color w:val="000000" w:themeColor="text1"/>
        </w:rPr>
        <w:t xml:space="preserve">ого онкологического института. </w:t>
      </w:r>
      <w:r w:rsidRPr="00F42B1E">
        <w:rPr>
          <w:color w:val="000000" w:themeColor="text1"/>
        </w:rPr>
        <w:t>В 2001</w:t>
      </w:r>
      <w:r>
        <w:rPr>
          <w:color w:val="000000" w:themeColor="text1"/>
        </w:rPr>
        <w:t xml:space="preserve"> г. принята на должность врача-</w:t>
      </w:r>
      <w:r w:rsidRPr="00F42B1E">
        <w:rPr>
          <w:color w:val="000000" w:themeColor="text1"/>
        </w:rPr>
        <w:t>па</w:t>
      </w:r>
      <w:r>
        <w:rPr>
          <w:color w:val="000000" w:themeColor="text1"/>
        </w:rPr>
        <w:t>тологоанатома в патологоанатоми</w:t>
      </w:r>
      <w:r w:rsidRPr="00F42B1E">
        <w:rPr>
          <w:color w:val="000000" w:themeColor="text1"/>
        </w:rPr>
        <w:t>ческое отделение ФГБУ «РНИОИ» Минздрава России. В 2006 г. защитила кандидатскую диссертацию на тему «Некоторые молекулярно-биологические особенности рака молочной железы» по специальности 14.01.12 –</w:t>
      </w:r>
      <w:r>
        <w:rPr>
          <w:color w:val="000000" w:themeColor="text1"/>
        </w:rPr>
        <w:t xml:space="preserve"> </w:t>
      </w:r>
      <w:r w:rsidRPr="00F42B1E">
        <w:rPr>
          <w:color w:val="000000" w:themeColor="text1"/>
        </w:rPr>
        <w:t>онкология. С феврал</w:t>
      </w:r>
      <w:r>
        <w:rPr>
          <w:color w:val="000000" w:themeColor="text1"/>
        </w:rPr>
        <w:t>я 2014 г. по сентябрь 2017 г. работала в должности руководителя лаборатории иммуно</w:t>
      </w:r>
      <w:r w:rsidRPr="00F42B1E">
        <w:rPr>
          <w:color w:val="000000" w:themeColor="text1"/>
        </w:rPr>
        <w:t xml:space="preserve">фенотипирования опухолей </w:t>
      </w:r>
      <w:r>
        <w:rPr>
          <w:color w:val="000000" w:themeColor="text1"/>
        </w:rPr>
        <w:t xml:space="preserve">ФГБУ </w:t>
      </w:r>
      <w:r w:rsidRPr="003B72D8">
        <w:rPr>
          <w:color w:val="000000" w:themeColor="text1"/>
        </w:rPr>
        <w:t>«Ростовский научно-исследовательский онкологический институт» Министерства здравоохранения Российской Федерации</w:t>
      </w:r>
      <w:r w:rsidRPr="00F42B1E">
        <w:rPr>
          <w:color w:val="000000" w:themeColor="text1"/>
        </w:rPr>
        <w:t>. С октября 2017 г. по октябрь 2018</w:t>
      </w:r>
      <w:r>
        <w:rPr>
          <w:color w:val="000000" w:themeColor="text1"/>
        </w:rPr>
        <w:t xml:space="preserve"> </w:t>
      </w:r>
      <w:r w:rsidRPr="00F42B1E">
        <w:rPr>
          <w:color w:val="000000" w:themeColor="text1"/>
        </w:rPr>
        <w:t xml:space="preserve">г. </w:t>
      </w:r>
      <w:r>
        <w:rPr>
          <w:color w:val="000000" w:themeColor="text1"/>
        </w:rPr>
        <w:t xml:space="preserve">работала в должности ведущего научного </w:t>
      </w:r>
      <w:r w:rsidRPr="004202D4">
        <w:rPr>
          <w:color w:val="000000" w:themeColor="text1"/>
        </w:rPr>
        <w:t>сотрудник</w:t>
      </w:r>
      <w:r>
        <w:rPr>
          <w:color w:val="000000" w:themeColor="text1"/>
        </w:rPr>
        <w:t>а</w:t>
      </w:r>
      <w:r w:rsidRPr="004202D4">
        <w:rPr>
          <w:color w:val="000000" w:themeColor="text1"/>
        </w:rPr>
        <w:t xml:space="preserve"> лаборатории клеточ</w:t>
      </w:r>
      <w:r>
        <w:rPr>
          <w:color w:val="000000" w:themeColor="text1"/>
        </w:rPr>
        <w:t>ной иммунологии и иммуногенеза ф</w:t>
      </w:r>
      <w:r w:rsidRPr="008D4567">
        <w:rPr>
          <w:color w:val="000000" w:themeColor="text1"/>
        </w:rPr>
        <w:t>едерально</w:t>
      </w:r>
      <w:r>
        <w:rPr>
          <w:color w:val="000000" w:themeColor="text1"/>
        </w:rPr>
        <w:t>го</w:t>
      </w:r>
      <w:r w:rsidRPr="008D4567">
        <w:rPr>
          <w:color w:val="000000" w:themeColor="text1"/>
        </w:rPr>
        <w:t xml:space="preserve"> государственно</w:t>
      </w:r>
      <w:r>
        <w:rPr>
          <w:color w:val="000000" w:themeColor="text1"/>
        </w:rPr>
        <w:t>го</w:t>
      </w:r>
      <w:r w:rsidRPr="008D4567">
        <w:rPr>
          <w:color w:val="000000" w:themeColor="text1"/>
        </w:rPr>
        <w:t xml:space="preserve"> бюджетно</w:t>
      </w:r>
      <w:r>
        <w:rPr>
          <w:color w:val="000000" w:themeColor="text1"/>
        </w:rPr>
        <w:t>го</w:t>
      </w:r>
      <w:r w:rsidRPr="008D4567">
        <w:rPr>
          <w:color w:val="000000" w:themeColor="text1"/>
        </w:rPr>
        <w:t xml:space="preserve"> учреждени</w:t>
      </w:r>
      <w:r>
        <w:rPr>
          <w:color w:val="000000" w:themeColor="text1"/>
        </w:rPr>
        <w:t>я</w:t>
      </w:r>
      <w:r w:rsidRPr="008D4567">
        <w:rPr>
          <w:color w:val="000000" w:themeColor="text1"/>
        </w:rPr>
        <w:t xml:space="preserve">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r>
        <w:rPr>
          <w:color w:val="000000" w:themeColor="text1"/>
        </w:rPr>
        <w:t xml:space="preserve"> (</w:t>
      </w:r>
      <w:r w:rsidRPr="008D4567">
        <w:rPr>
          <w:color w:val="000000" w:themeColor="text1"/>
        </w:rPr>
        <w:t>ФГБУ «НМИЦ ДГОИ</w:t>
      </w:r>
    </w:p>
    <w:p w:rsidR="00FD3B54" w:rsidRDefault="00FD3B54">
      <w:pPr>
        <w:rPr>
          <w:color w:val="000000" w:themeColor="text1"/>
        </w:rPr>
      </w:pPr>
      <w:r>
        <w:rPr>
          <w:color w:val="000000" w:themeColor="text1"/>
        </w:rPr>
        <w:br w:type="page"/>
      </w:r>
    </w:p>
    <w:p w:rsidR="00FD3B54" w:rsidRDefault="00FD3B54" w:rsidP="00FD3B54">
      <w:pPr>
        <w:spacing w:line="360" w:lineRule="auto"/>
        <w:ind w:firstLine="708"/>
        <w:jc w:val="both"/>
        <w:rPr>
          <w:color w:val="000000" w:themeColor="text1"/>
        </w:rPr>
      </w:pPr>
    </w:p>
    <w:p w:rsidR="00FD3B54" w:rsidRDefault="00FD3B54">
      <w:pPr>
        <w:rPr>
          <w:color w:val="000000" w:themeColor="text1"/>
        </w:rPr>
      </w:pPr>
    </w:p>
    <w:p w:rsidR="00D9683B" w:rsidRPr="00101E17" w:rsidRDefault="008D4567" w:rsidP="00D03534">
      <w:pPr>
        <w:spacing w:line="360" w:lineRule="auto"/>
        <w:ind w:firstLine="708"/>
        <w:jc w:val="both"/>
      </w:pPr>
      <w:r w:rsidRPr="008D4567">
        <w:rPr>
          <w:color w:val="000000" w:themeColor="text1"/>
        </w:rPr>
        <w:t xml:space="preserve"> им. Дмитрия Рогачева» Минздрава России</w:t>
      </w:r>
      <w:r>
        <w:rPr>
          <w:color w:val="000000" w:themeColor="text1"/>
        </w:rPr>
        <w:t>)</w:t>
      </w:r>
      <w:r w:rsidR="00F42B1E" w:rsidRPr="00F42B1E">
        <w:rPr>
          <w:color w:val="000000" w:themeColor="text1"/>
        </w:rPr>
        <w:t>. С октября 2018</w:t>
      </w:r>
      <w:r w:rsidR="00B74F9F">
        <w:rPr>
          <w:color w:val="000000" w:themeColor="text1"/>
        </w:rPr>
        <w:t xml:space="preserve"> </w:t>
      </w:r>
      <w:r w:rsidR="00F42B1E" w:rsidRPr="00F42B1E">
        <w:rPr>
          <w:color w:val="000000" w:themeColor="text1"/>
        </w:rPr>
        <w:t>г. по настоящее время работает в должности заместителя генерального директора по науке</w:t>
      </w:r>
      <w:r w:rsidR="0097427B">
        <w:rPr>
          <w:color w:val="000000" w:themeColor="text1"/>
        </w:rPr>
        <w:t xml:space="preserve"> </w:t>
      </w:r>
      <w:r w:rsidR="0097427B" w:rsidRPr="0097427B">
        <w:rPr>
          <w:color w:val="000000" w:themeColor="text1"/>
        </w:rPr>
        <w:t>федерального государственного бюджетного учреждения</w:t>
      </w:r>
      <w:r w:rsidR="00F42B1E" w:rsidRPr="0097427B">
        <w:rPr>
          <w:color w:val="000000" w:themeColor="text1"/>
        </w:rPr>
        <w:t xml:space="preserve"> </w:t>
      </w:r>
      <w:r w:rsidR="0097427B">
        <w:rPr>
          <w:color w:val="000000" w:themeColor="text1"/>
        </w:rPr>
        <w:t xml:space="preserve">«Национальный медицинский исследовательский центр онкологии» </w:t>
      </w:r>
      <w:r w:rsidR="0097427B" w:rsidRPr="0097427B">
        <w:rPr>
          <w:color w:val="000000" w:themeColor="text1"/>
        </w:rPr>
        <w:t xml:space="preserve">Министерства здравоохранения Российской Федерации </w:t>
      </w:r>
      <w:r w:rsidR="0097427B">
        <w:rPr>
          <w:color w:val="000000" w:themeColor="text1"/>
        </w:rPr>
        <w:t>(</w:t>
      </w:r>
      <w:r w:rsidR="00F42B1E" w:rsidRPr="00F42B1E">
        <w:rPr>
          <w:color w:val="000000" w:themeColor="text1"/>
        </w:rPr>
        <w:t>ФГБУ «Н</w:t>
      </w:r>
      <w:r w:rsidR="00D9683B">
        <w:rPr>
          <w:color w:val="000000" w:themeColor="text1"/>
        </w:rPr>
        <w:t>МИЦ онкологии» Минздрава России</w:t>
      </w:r>
      <w:r w:rsidR="0097427B">
        <w:rPr>
          <w:color w:val="000000" w:themeColor="text1"/>
        </w:rPr>
        <w:t>)</w:t>
      </w:r>
      <w:r w:rsidR="00D9683B">
        <w:rPr>
          <w:color w:val="000000" w:themeColor="text1"/>
        </w:rPr>
        <w:t xml:space="preserve">, </w:t>
      </w:r>
      <w:r w:rsidR="009D1782" w:rsidRPr="008F54A3">
        <w:t>с октября 2018 г. по настоящее время</w:t>
      </w:r>
      <w:r w:rsidR="00D6357C" w:rsidRPr="008F54A3">
        <w:t xml:space="preserve"> </w:t>
      </w:r>
      <w:r w:rsidR="00D9683B" w:rsidRPr="008F54A3">
        <w:t>по совместительству</w:t>
      </w:r>
      <w:r w:rsidR="00D9683B" w:rsidRPr="00101E17">
        <w:t xml:space="preserve"> </w:t>
      </w:r>
      <w:r w:rsidR="00D6357C" w:rsidRPr="00101E17">
        <w:t>–</w:t>
      </w:r>
      <w:r w:rsidR="00D9683B" w:rsidRPr="00101E17">
        <w:t xml:space="preserve"> </w:t>
      </w:r>
      <w:r w:rsidR="00D9683B" w:rsidRPr="008F54A3">
        <w:t>преподаватель</w:t>
      </w:r>
      <w:r w:rsidR="00101E17" w:rsidRPr="00101E17">
        <w:t xml:space="preserve"> </w:t>
      </w:r>
      <w:r w:rsidR="00D9683B" w:rsidRPr="00101E17">
        <w:t>отдела подготовки и переподготовки специалистов</w:t>
      </w:r>
      <w:r w:rsidR="00101E17" w:rsidRPr="00101E17">
        <w:t xml:space="preserve"> ФГБУ «НМИЦ онкологии» Минздрава России</w:t>
      </w:r>
      <w:r w:rsidR="00D9683B" w:rsidRPr="00101E17">
        <w:t>.</w:t>
      </w:r>
    </w:p>
    <w:p w:rsidR="00691F80" w:rsidRDefault="00691F80" w:rsidP="00D03534">
      <w:pPr>
        <w:spacing w:line="360" w:lineRule="auto"/>
        <w:ind w:firstLine="708"/>
        <w:jc w:val="both"/>
        <w:rPr>
          <w:color w:val="000000" w:themeColor="text1"/>
        </w:rPr>
      </w:pPr>
      <w:r w:rsidRPr="00691F80">
        <w:rPr>
          <w:color w:val="000000" w:themeColor="text1"/>
        </w:rPr>
        <w:t xml:space="preserve">Диссертация выполнена </w:t>
      </w:r>
      <w:r>
        <w:rPr>
          <w:color w:val="000000" w:themeColor="text1"/>
        </w:rPr>
        <w:t>в лаборатории иммунофеноти</w:t>
      </w:r>
      <w:r w:rsidRPr="00691F80">
        <w:rPr>
          <w:color w:val="000000" w:themeColor="text1"/>
        </w:rPr>
        <w:t>пирования опухолей и лаборатории мо</w:t>
      </w:r>
      <w:r>
        <w:rPr>
          <w:color w:val="000000" w:themeColor="text1"/>
        </w:rPr>
        <w:t xml:space="preserve">лекулярной онкологии </w:t>
      </w:r>
      <w:r w:rsidR="0097427B" w:rsidRPr="0097427B">
        <w:rPr>
          <w:color w:val="000000" w:themeColor="text1"/>
        </w:rPr>
        <w:t>ФГБУ «НМИЦ онкологии» Минздрава России</w:t>
      </w:r>
      <w:r w:rsidRPr="00691F80">
        <w:rPr>
          <w:color w:val="000000" w:themeColor="text1"/>
        </w:rPr>
        <w:t>.</w:t>
      </w:r>
    </w:p>
    <w:p w:rsidR="00664489" w:rsidRDefault="00664489" w:rsidP="00D03534">
      <w:pPr>
        <w:spacing w:line="360" w:lineRule="auto"/>
        <w:ind w:firstLine="708"/>
        <w:jc w:val="both"/>
      </w:pPr>
      <w:r w:rsidRPr="00D754FE">
        <w:t>Научны</w:t>
      </w:r>
      <w:r w:rsidR="00E31F5B">
        <w:t>е</w:t>
      </w:r>
      <w:r w:rsidRPr="00D754FE">
        <w:t xml:space="preserve"> </w:t>
      </w:r>
      <w:r w:rsidR="00FB3A86">
        <w:t>консультант</w:t>
      </w:r>
      <w:r w:rsidR="00E31F5B">
        <w:t>ы</w:t>
      </w:r>
      <w:r w:rsidRPr="00D754FE">
        <w:t>:</w:t>
      </w:r>
    </w:p>
    <w:p w:rsidR="00E31F5B" w:rsidRPr="00DD2EA8" w:rsidRDefault="00E31F5B" w:rsidP="00D03534">
      <w:pPr>
        <w:spacing w:line="360" w:lineRule="auto"/>
        <w:jc w:val="both"/>
        <w:rPr>
          <w:color w:val="000000" w:themeColor="text1"/>
        </w:rPr>
      </w:pPr>
      <w:r w:rsidRPr="00ED08EE">
        <w:rPr>
          <w:color w:val="000000" w:themeColor="text1"/>
        </w:rPr>
        <w:t xml:space="preserve">- </w:t>
      </w:r>
      <w:r w:rsidR="00E470D6" w:rsidRPr="00E470D6">
        <w:rPr>
          <w:color w:val="000000" w:themeColor="text1"/>
        </w:rPr>
        <w:t xml:space="preserve">доктор медицинских наук, профессор, академик РАН, генеральный директор </w:t>
      </w:r>
      <w:r w:rsidR="00B71EC2" w:rsidRPr="00B71EC2">
        <w:rPr>
          <w:color w:val="000000" w:themeColor="text1"/>
        </w:rPr>
        <w:t xml:space="preserve">ФГБУ «НМИЦ онкологии» Минздрава России </w:t>
      </w:r>
      <w:r w:rsidR="00B51B95">
        <w:rPr>
          <w:color w:val="000000" w:themeColor="text1"/>
        </w:rPr>
        <w:t>Кит Олег Иванович</w:t>
      </w:r>
      <w:r w:rsidR="00DD2EA8" w:rsidRPr="00DD2EA8">
        <w:rPr>
          <w:color w:val="000000" w:themeColor="text1"/>
        </w:rPr>
        <w:t>;</w:t>
      </w:r>
    </w:p>
    <w:p w:rsidR="00E31F5B" w:rsidRPr="00ED08EE" w:rsidRDefault="00790C8A" w:rsidP="00D03534">
      <w:pPr>
        <w:spacing w:line="360" w:lineRule="auto"/>
        <w:jc w:val="both"/>
        <w:rPr>
          <w:color w:val="000000" w:themeColor="text1"/>
        </w:rPr>
      </w:pPr>
      <w:r w:rsidRPr="00ED08EE">
        <w:rPr>
          <w:color w:val="000000" w:themeColor="text1"/>
        </w:rPr>
        <w:t xml:space="preserve">- </w:t>
      </w:r>
      <w:r w:rsidR="001B5810" w:rsidRPr="001B5810">
        <w:rPr>
          <w:color w:val="000000" w:themeColor="text1"/>
        </w:rPr>
        <w:t>доктор медицинских наук, профессор, главный научный сотрудник лаборатории иммунофенотипирования опухолей ФГБУ «Н</w:t>
      </w:r>
      <w:r w:rsidR="001B5810">
        <w:rPr>
          <w:color w:val="000000" w:themeColor="text1"/>
        </w:rPr>
        <w:t>МИЦ онкологии» Минздрава России Златник Елена Юрьевна.</w:t>
      </w:r>
    </w:p>
    <w:p w:rsidR="00504F09" w:rsidRDefault="00504F09" w:rsidP="00D03534">
      <w:pPr>
        <w:spacing w:line="360" w:lineRule="auto"/>
        <w:ind w:firstLine="709"/>
        <w:jc w:val="both"/>
      </w:pPr>
      <w:r w:rsidRPr="00D754FE">
        <w:t>Официальные оппоненты:</w:t>
      </w:r>
    </w:p>
    <w:p w:rsidR="0052502C" w:rsidRDefault="00DD2EA8" w:rsidP="00D03534">
      <w:pPr>
        <w:spacing w:line="360" w:lineRule="auto"/>
        <w:jc w:val="both"/>
      </w:pPr>
      <w:r>
        <w:t xml:space="preserve">- </w:t>
      </w:r>
      <w:r w:rsidR="0052502C">
        <w:t>Титов Константин Сергеевич – доктор медицинских наук, доцент, профессор кафедры онкологии и рентгенорадиологии им. В.П. Харченко Медицинского института федерального государственного автономного образовательного учреждени</w:t>
      </w:r>
      <w:r w:rsidR="00FA7B9F">
        <w:t>я</w:t>
      </w:r>
      <w:r w:rsidR="0052502C">
        <w:t xml:space="preserve"> высшего образования «Российский университет дружбы народов» (Москва);</w:t>
      </w:r>
    </w:p>
    <w:p w:rsidR="0052502C" w:rsidRDefault="0052502C" w:rsidP="00D03534">
      <w:pPr>
        <w:spacing w:line="360" w:lineRule="auto"/>
        <w:jc w:val="both"/>
      </w:pPr>
      <w:r>
        <w:t>- Абакушина Елена Вячеславовна – доктор медицинских наук, руководитель отдела по разработке и исследованиям в области иммунологии, заместитель генерального директора ООО «Текон Медицинские приборы» (Москва);</w:t>
      </w:r>
    </w:p>
    <w:p w:rsidR="0052502C" w:rsidRDefault="0052502C" w:rsidP="00D03534">
      <w:pPr>
        <w:spacing w:line="360" w:lineRule="auto"/>
        <w:jc w:val="both"/>
      </w:pPr>
      <w:r>
        <w:t>- Раскин Григорий Александрович – доктор медицинских наук, заведующий патологоанатомическим отделением общества с ограниченной ответственностью «Лечебно-диагностический центр Международного института биологических систем им. Сергея Березина» (Санкт-Петербург).</w:t>
      </w:r>
    </w:p>
    <w:p w:rsidR="0076650B" w:rsidRDefault="00504F09" w:rsidP="00D03534">
      <w:pPr>
        <w:spacing w:line="360" w:lineRule="auto"/>
        <w:jc w:val="both"/>
      </w:pPr>
      <w:r w:rsidRPr="00D754FE">
        <w:t>Официальные оппоненты дали полож</w:t>
      </w:r>
      <w:r w:rsidR="0076650B">
        <w:t>ительные отзывы на диссертацию.</w:t>
      </w:r>
    </w:p>
    <w:p w:rsidR="00923E4F" w:rsidRDefault="00504F09" w:rsidP="00D03534">
      <w:pPr>
        <w:spacing w:line="360" w:lineRule="auto"/>
        <w:ind w:firstLine="709"/>
        <w:jc w:val="both"/>
      </w:pPr>
      <w:r w:rsidRPr="00DC21A0">
        <w:rPr>
          <w:bCs/>
        </w:rPr>
        <w:t>Ведущая организация</w:t>
      </w:r>
      <w:r w:rsidR="00DC21A0">
        <w:rPr>
          <w:b/>
          <w:bCs/>
        </w:rPr>
        <w:t xml:space="preserve"> </w:t>
      </w:r>
      <w:r w:rsidR="00A66D15" w:rsidRPr="00962A9B">
        <w:rPr>
          <w:bCs/>
        </w:rPr>
        <w:t>Медицинский радиологический научный центр имени А.Ф. Цыба – филиал федерального государственного бюджетного учреждения «Национальный медицинский исследовательский центр радиологии» Министерства здравоохранения Российской Федерации</w:t>
      </w:r>
      <w:r w:rsidR="0021272C">
        <w:rPr>
          <w:bCs/>
        </w:rPr>
        <w:t xml:space="preserve"> (</w:t>
      </w:r>
      <w:r w:rsidR="00D2427A">
        <w:rPr>
          <w:bCs/>
        </w:rPr>
        <w:t>Москва</w:t>
      </w:r>
      <w:bookmarkStart w:id="0" w:name="_GoBack"/>
      <w:bookmarkEnd w:id="0"/>
      <w:r w:rsidR="0021272C">
        <w:rPr>
          <w:bCs/>
        </w:rPr>
        <w:t>)</w:t>
      </w:r>
      <w:r w:rsidRPr="00962A9B">
        <w:t xml:space="preserve">, в своем положительном отзыве, подписанном доктором </w:t>
      </w:r>
      <w:r w:rsidR="000F685E" w:rsidRPr="00962A9B">
        <w:t>биологических</w:t>
      </w:r>
      <w:r w:rsidRPr="00962A9B">
        <w:t xml:space="preserve"> наук,</w:t>
      </w:r>
      <w:r w:rsidR="00363823" w:rsidRPr="00962A9B">
        <w:t xml:space="preserve"> </w:t>
      </w:r>
      <w:r w:rsidR="00607E3D" w:rsidRPr="00962A9B">
        <w:t>заведующей</w:t>
      </w:r>
      <w:r w:rsidR="000F685E" w:rsidRPr="00962A9B">
        <w:t xml:space="preserve"> </w:t>
      </w:r>
      <w:r w:rsidR="00607E3D" w:rsidRPr="00962A9B">
        <w:t>отделением клинической иммунологии</w:t>
      </w:r>
      <w:r w:rsidR="00ED4AC4" w:rsidRPr="00962A9B">
        <w:t xml:space="preserve"> </w:t>
      </w:r>
      <w:r w:rsidR="00607E3D" w:rsidRPr="00B65912">
        <w:t xml:space="preserve">Гривцовой Людмилой </w:t>
      </w:r>
      <w:r w:rsidR="00B65912" w:rsidRPr="008D6302">
        <w:t>Юрьевной</w:t>
      </w:r>
      <w:r w:rsidR="00607E3D" w:rsidRPr="00962A9B">
        <w:t xml:space="preserve"> </w:t>
      </w:r>
      <w:r w:rsidR="00ED4AC4" w:rsidRPr="00962A9B">
        <w:t>указал</w:t>
      </w:r>
      <w:r w:rsidR="00DC21A0" w:rsidRPr="00962A9B">
        <w:t>а</w:t>
      </w:r>
      <w:r w:rsidR="00ED4AC4" w:rsidRPr="00962A9B">
        <w:t xml:space="preserve">, что диссертационная работа </w:t>
      </w:r>
      <w:r w:rsidR="00FF2713" w:rsidRPr="00962A9B">
        <w:t>Новиковой Инны Арнольдовны «Биологическая роль и прогностическая значимость клеточных и</w:t>
      </w:r>
      <w:r w:rsidR="00FF2713">
        <w:t xml:space="preserve"> молекулярных характеристик рака ободочной кишки», представленная на соискание ученой степени доктора медицинских наук по специальности 3.1.6. Онкология, лучевая терапия, является законченной научно-квалификационной работой, в которо</w:t>
      </w:r>
      <w:r w:rsidR="006126FC">
        <w:t>й</w:t>
      </w:r>
      <w:r w:rsidR="00FF2713">
        <w:t xml:space="preserve"> решена актуальная научная проблема – разработана концепция метастазирования при раке ободочной кишки с учетом изменений, происходящих на молекулярно-генетическом, клеточном, тканевом, системном уровне и на уровне организма больных, прикладным выражением которой являются созданные прогностические алгоритмы риска летального исхода и отдаленного метастазирования рака ободочной кишки. По своей актуальности, научной новизне, объему и уровню проведенных исследований и практической значимости полученных результатов диссертационная работа Новиковой И.А. соответствует всем требованиям п.9 «Положения о присуждении ученых степеней», утвержденного постановлением Правительства Российской Федерации от 24.09.2013 г. № 842 (в редакции постановлений Правительства Российской Федерации №335 от 21.04.2016 г., №748 от 02.08.2016, №1168 от 01.10.2018, №1539 от 11.09.2021), предъявляемым к диссертационным работам на соискание ученой степени доктора наук, а автор заслуживает присуждения искомой степени доктора медицинских наук по специальности 3.1.6</w:t>
      </w:r>
      <w:r w:rsidR="006126FC">
        <w:t xml:space="preserve">. </w:t>
      </w:r>
      <w:r w:rsidR="00FF2713">
        <w:t>Онкология, лучевая терапия.</w:t>
      </w:r>
    </w:p>
    <w:p w:rsidR="00BD1024" w:rsidRPr="00AE4F66" w:rsidRDefault="0076650B" w:rsidP="00D03534">
      <w:pPr>
        <w:spacing w:line="360" w:lineRule="auto"/>
        <w:ind w:firstLine="454"/>
        <w:jc w:val="both"/>
      </w:pPr>
      <w:r w:rsidRPr="00AE4F66">
        <w:t>Соискатель имеет 292 опубликованных работ, в том числе по</w:t>
      </w:r>
      <w:r w:rsidR="00BD1024" w:rsidRPr="00AE4F66">
        <w:t xml:space="preserve"> теме диссертации опубликовано 48 печатны</w:t>
      </w:r>
      <w:r w:rsidR="006126FC">
        <w:t>х</w:t>
      </w:r>
      <w:r w:rsidR="00BD1024" w:rsidRPr="00AE4F66">
        <w:t xml:space="preserve"> работ, из них 12 в журналах, рекомендованных ВАК Министерства науки и высшего образования Российской Федерации для публикации основных результатов диссертаций на соискание ученой степени доктора медицинских наук, из которых 5 – в изданиях международной реферативной баз</w:t>
      </w:r>
      <w:r w:rsidRPr="00AE4F66">
        <w:t xml:space="preserve">ы данных и системы цитирования. </w:t>
      </w:r>
      <w:r w:rsidR="005624A2" w:rsidRPr="00AE4F66">
        <w:t>П</w:t>
      </w:r>
      <w:r w:rsidR="00BD1024" w:rsidRPr="00AE4F66">
        <w:t>олучено 2 патента на изобретение Российской Федерации</w:t>
      </w:r>
      <w:r w:rsidR="005624A2" w:rsidRPr="00AE4F66">
        <w:t xml:space="preserve"> RU 2613142</w:t>
      </w:r>
      <w:r w:rsidR="008E7346" w:rsidRPr="00AE4F66">
        <w:t xml:space="preserve"> «Способ прогнозирования метастазирования при раке ободочной кишки», бюл. №8, 15.03.2017 и </w:t>
      </w:r>
      <w:r w:rsidR="00AE4F66" w:rsidRPr="00AE4F66">
        <w:t xml:space="preserve">RU 2772207 «Способ прогнозирования риска неблагоприятного исхода рака ободочной кишки и ректосигмоидного отдела», бюл. №14, 18.05.2022. </w:t>
      </w:r>
    </w:p>
    <w:p w:rsidR="009B5A03" w:rsidRDefault="00BC4193" w:rsidP="00D03534">
      <w:pPr>
        <w:spacing w:line="360" w:lineRule="auto"/>
        <w:ind w:firstLine="454"/>
        <w:jc w:val="both"/>
        <w:rPr>
          <w:rFonts w:eastAsia="AR PL SungtiL GB"/>
          <w:bCs/>
          <w:kern w:val="2"/>
          <w:lang w:eastAsia="zh-CN" w:bidi="hi-IN"/>
        </w:rPr>
      </w:pPr>
      <w:r w:rsidRPr="00363456">
        <w:rPr>
          <w:rFonts w:eastAsia="AR PL SungtiL GB"/>
          <w:bCs/>
          <w:kern w:val="2"/>
          <w:lang w:eastAsia="zh-CN" w:bidi="hi-IN"/>
        </w:rPr>
        <w:t>Основные работы:</w:t>
      </w:r>
    </w:p>
    <w:p w:rsidR="006D71BF" w:rsidRDefault="0023775A" w:rsidP="00D03534">
      <w:pPr>
        <w:pStyle w:val="a4"/>
        <w:numPr>
          <w:ilvl w:val="0"/>
          <w:numId w:val="9"/>
        </w:numPr>
        <w:tabs>
          <w:tab w:val="left" w:pos="1134"/>
        </w:tabs>
        <w:autoSpaceDE w:val="0"/>
        <w:autoSpaceDN w:val="0"/>
        <w:spacing w:line="360" w:lineRule="auto"/>
        <w:ind w:left="0" w:firstLine="709"/>
        <w:jc w:val="both"/>
        <w:rPr>
          <w:rFonts w:ascii="Times New Roman" w:hAnsi="Times New Roman"/>
          <w:i/>
        </w:rPr>
      </w:pPr>
      <w:r w:rsidRPr="006D71BF">
        <w:rPr>
          <w:rFonts w:ascii="Times New Roman" w:hAnsi="Times New Roman"/>
        </w:rPr>
        <w:t xml:space="preserve">Ассоциация между наличием KRAS-мутаций в опухоли и количеством циркулирующих опухолевых клеток у больных колоректальным раком / О.И. Кит, О.В. Нистратова, </w:t>
      </w:r>
      <w:r w:rsidRPr="006D71BF">
        <w:rPr>
          <w:rFonts w:ascii="Times New Roman" w:hAnsi="Times New Roman"/>
          <w:u w:val="single"/>
        </w:rPr>
        <w:t>И.А. Новикова</w:t>
      </w:r>
      <w:r w:rsidRPr="006D71BF">
        <w:rPr>
          <w:rFonts w:ascii="Times New Roman" w:hAnsi="Times New Roman"/>
        </w:rPr>
        <w:t xml:space="preserve">, Д.И. Водолажский, Е.А. Никипелова, Е.М. Непомнящая, Е.П. Ульянова, Е.Н. Олейникова // Кубанский научный медицинский вестник. - 2016. - № 1 (156). - С. 70-73. </w:t>
      </w:r>
      <w:r w:rsidR="00281158" w:rsidRPr="006D71BF">
        <w:rPr>
          <w:rFonts w:ascii="Times New Roman" w:hAnsi="Times New Roman"/>
        </w:rPr>
        <w:t>Авторский вклад</w:t>
      </w:r>
      <w:r w:rsidR="00962A9B">
        <w:rPr>
          <w:rFonts w:ascii="Times New Roman" w:hAnsi="Times New Roman"/>
        </w:rPr>
        <w:t xml:space="preserve"> 9</w:t>
      </w:r>
      <w:r w:rsidR="00CC1331" w:rsidRPr="006D71BF">
        <w:rPr>
          <w:rFonts w:ascii="Times New Roman" w:hAnsi="Times New Roman"/>
        </w:rPr>
        <w:t xml:space="preserve">0%. </w:t>
      </w:r>
      <w:r w:rsidR="00CC1331" w:rsidRPr="006D71BF">
        <w:rPr>
          <w:rFonts w:ascii="Times New Roman" w:hAnsi="Times New Roman"/>
          <w:i/>
        </w:rPr>
        <w:t>В данной работе была установлена связь повышенного количества ЦОК в крови с наличием в опухоли мутаций в гене KRAS.</w:t>
      </w:r>
      <w:r w:rsidR="006D71BF" w:rsidRPr="006D71BF">
        <w:rPr>
          <w:rFonts w:ascii="Times New Roman" w:hAnsi="Times New Roman"/>
          <w:i/>
        </w:rPr>
        <w:t xml:space="preserve"> Показано развитие </w:t>
      </w:r>
      <w:r w:rsidR="006D71BF">
        <w:rPr>
          <w:rFonts w:ascii="Times New Roman" w:hAnsi="Times New Roman"/>
          <w:i/>
        </w:rPr>
        <w:t>отдаленного метастазирования в более</w:t>
      </w:r>
      <w:r w:rsidR="006D71BF" w:rsidRPr="006D71BF">
        <w:rPr>
          <w:rFonts w:ascii="Times New Roman" w:hAnsi="Times New Roman"/>
          <w:i/>
        </w:rPr>
        <w:t xml:space="preserve"> ранние сроки при высоко</w:t>
      </w:r>
      <w:r w:rsidR="00CC1331" w:rsidRPr="006D71BF">
        <w:rPr>
          <w:rFonts w:ascii="Times New Roman" w:hAnsi="Times New Roman"/>
          <w:i/>
        </w:rPr>
        <w:t xml:space="preserve">м уровне ЦОК и </w:t>
      </w:r>
      <w:r w:rsidR="006D71BF" w:rsidRPr="006D71BF">
        <w:rPr>
          <w:rFonts w:ascii="Times New Roman" w:hAnsi="Times New Roman"/>
          <w:i/>
        </w:rPr>
        <w:t>наличии</w:t>
      </w:r>
      <w:r w:rsidR="00CC1331" w:rsidRPr="006D71BF">
        <w:rPr>
          <w:rFonts w:ascii="Times New Roman" w:hAnsi="Times New Roman"/>
          <w:i/>
        </w:rPr>
        <w:t xml:space="preserve"> мутаций</w:t>
      </w:r>
      <w:r w:rsidR="006D71BF" w:rsidRPr="006D71BF">
        <w:rPr>
          <w:rFonts w:ascii="Times New Roman" w:hAnsi="Times New Roman"/>
          <w:i/>
        </w:rPr>
        <w:t xml:space="preserve"> </w:t>
      </w:r>
      <w:r w:rsidR="006D71BF">
        <w:rPr>
          <w:rFonts w:ascii="Times New Roman" w:hAnsi="Times New Roman"/>
          <w:i/>
        </w:rPr>
        <w:t>KRAS.</w:t>
      </w:r>
    </w:p>
    <w:p w:rsidR="00281158" w:rsidRPr="0050492D" w:rsidRDefault="0023775A" w:rsidP="00D03534">
      <w:pPr>
        <w:pStyle w:val="a4"/>
        <w:numPr>
          <w:ilvl w:val="0"/>
          <w:numId w:val="9"/>
        </w:numPr>
        <w:tabs>
          <w:tab w:val="left" w:pos="1134"/>
        </w:tabs>
        <w:autoSpaceDE w:val="0"/>
        <w:autoSpaceDN w:val="0"/>
        <w:spacing w:line="360" w:lineRule="auto"/>
        <w:ind w:left="0" w:firstLine="709"/>
        <w:jc w:val="both"/>
        <w:rPr>
          <w:rFonts w:ascii="Times New Roman" w:hAnsi="Times New Roman"/>
          <w:i/>
        </w:rPr>
      </w:pPr>
      <w:r w:rsidRPr="006D71BF">
        <w:rPr>
          <w:rFonts w:ascii="Times New Roman" w:hAnsi="Times New Roman"/>
        </w:rPr>
        <w:t xml:space="preserve">Колоканцерогенез: онкоиммунология локальных изменений / Е.А. Никипелова, О.И. Кит, А.В. Шапошников, Е.Ю. Златник, </w:t>
      </w:r>
      <w:r w:rsidRPr="006D71BF">
        <w:rPr>
          <w:rFonts w:ascii="Times New Roman" w:hAnsi="Times New Roman"/>
          <w:u w:val="single"/>
        </w:rPr>
        <w:t>И.А. Новикова</w:t>
      </w:r>
      <w:r w:rsidRPr="006D71BF">
        <w:rPr>
          <w:rFonts w:ascii="Times New Roman" w:hAnsi="Times New Roman"/>
        </w:rPr>
        <w:t>. // Злокачественные опухоли. - 2016. - № 4 - Спецвыпуск 1 – С. 81-86.</w:t>
      </w:r>
      <w:r w:rsidR="00281158" w:rsidRPr="006D71BF">
        <w:rPr>
          <w:rFonts w:ascii="Times New Roman" w:hAnsi="Times New Roman"/>
        </w:rPr>
        <w:t xml:space="preserve"> Авторский вклад</w:t>
      </w:r>
      <w:r w:rsidR="00E4359E">
        <w:rPr>
          <w:rFonts w:ascii="Times New Roman" w:hAnsi="Times New Roman"/>
        </w:rPr>
        <w:t xml:space="preserve"> 7</w:t>
      </w:r>
      <w:r w:rsidR="00FE5A3B" w:rsidRPr="006D71BF">
        <w:rPr>
          <w:rFonts w:ascii="Times New Roman" w:hAnsi="Times New Roman"/>
        </w:rPr>
        <w:t xml:space="preserve">0%. </w:t>
      </w:r>
      <w:r w:rsidR="00FE5A3B" w:rsidRPr="006D71BF">
        <w:rPr>
          <w:rFonts w:ascii="Times New Roman" w:hAnsi="Times New Roman"/>
          <w:i/>
        </w:rPr>
        <w:t xml:space="preserve">В данной работе </w:t>
      </w:r>
      <w:r w:rsidR="00277ACE" w:rsidRPr="006D71BF">
        <w:rPr>
          <w:rFonts w:ascii="Times New Roman" w:hAnsi="Times New Roman"/>
          <w:i/>
        </w:rPr>
        <w:t>показано</w:t>
      </w:r>
      <w:r w:rsidR="00FE5A3B" w:rsidRPr="006D71BF">
        <w:rPr>
          <w:i/>
        </w:rPr>
        <w:t xml:space="preserve"> </w:t>
      </w:r>
      <w:r w:rsidR="00C13635">
        <w:rPr>
          <w:rFonts w:ascii="Times New Roman" w:hAnsi="Times New Roman"/>
          <w:i/>
        </w:rPr>
        <w:t>развитие</w:t>
      </w:r>
      <w:r w:rsidR="00FE5A3B" w:rsidRPr="006D71BF">
        <w:rPr>
          <w:rFonts w:ascii="Times New Roman" w:hAnsi="Times New Roman"/>
          <w:i/>
        </w:rPr>
        <w:t xml:space="preserve"> аденокарциномы толстой кишки в условиях локального угнетения эффекторных звеньев </w:t>
      </w:r>
      <w:r w:rsidR="00CF5BB2" w:rsidRPr="0050492D">
        <w:rPr>
          <w:rFonts w:ascii="Times New Roman" w:hAnsi="Times New Roman"/>
          <w:i/>
        </w:rPr>
        <w:t xml:space="preserve">адаптивного </w:t>
      </w:r>
      <w:r w:rsidR="00FE5A3B" w:rsidRPr="0050492D">
        <w:rPr>
          <w:rFonts w:ascii="Times New Roman" w:hAnsi="Times New Roman"/>
          <w:i/>
        </w:rPr>
        <w:t>иммунитета на фоне стимуляции клеток врожденной иммунной системы.</w:t>
      </w:r>
    </w:p>
    <w:p w:rsidR="00281158" w:rsidRPr="008958F8" w:rsidRDefault="0023775A" w:rsidP="00D03534">
      <w:pPr>
        <w:numPr>
          <w:ilvl w:val="0"/>
          <w:numId w:val="9"/>
        </w:numPr>
        <w:tabs>
          <w:tab w:val="left" w:pos="1134"/>
        </w:tabs>
        <w:autoSpaceDE w:val="0"/>
        <w:autoSpaceDN w:val="0"/>
        <w:spacing w:after="160" w:line="360" w:lineRule="auto"/>
        <w:ind w:left="0" w:firstLine="709"/>
        <w:jc w:val="both"/>
        <w:rPr>
          <w:i/>
        </w:rPr>
      </w:pPr>
      <w:r w:rsidRPr="008958F8">
        <w:t xml:space="preserve">Некоторые молекулярно-биологические особенности метастатического колоректального рака / О.И. Кит, Ю.А. Геворкян, Н.В. Солдаткина, </w:t>
      </w:r>
      <w:r w:rsidRPr="008958F8">
        <w:rPr>
          <w:u w:val="single"/>
        </w:rPr>
        <w:t>И.А. Новикова</w:t>
      </w:r>
      <w:r w:rsidRPr="008958F8">
        <w:t>, Д.И. Водолажский, П.Б. Шуликов, Д.А. Харагезов, С.А. Ильченко, А.В. Дашков, С.И. Полуэктов // Современные проблемы науки и образ</w:t>
      </w:r>
      <w:r w:rsidR="00281158" w:rsidRPr="008958F8">
        <w:t>ования. - 2017. - № 3. - С. 3. Авторский вклад</w:t>
      </w:r>
      <w:r w:rsidR="00260569">
        <w:t xml:space="preserve"> 90</w:t>
      </w:r>
      <w:r w:rsidR="008958F8" w:rsidRPr="008958F8">
        <w:t xml:space="preserve">%. </w:t>
      </w:r>
      <w:r w:rsidR="008958F8" w:rsidRPr="008958F8">
        <w:rPr>
          <w:i/>
        </w:rPr>
        <w:t>Выявленные в данной работе особенности метастатических колоректальных опухолей в отношении степени дифференцировки опухоли, характеристики гена KRAS, содержания циркулирующих опухолевых клеток могут быть использованы для прогнозирования клинического течения заболевания и планирования лечения.</w:t>
      </w:r>
    </w:p>
    <w:p w:rsidR="00281158" w:rsidRPr="004100C8" w:rsidRDefault="0023775A" w:rsidP="00D03534">
      <w:pPr>
        <w:numPr>
          <w:ilvl w:val="0"/>
          <w:numId w:val="9"/>
        </w:numPr>
        <w:tabs>
          <w:tab w:val="left" w:pos="1134"/>
        </w:tabs>
        <w:autoSpaceDE w:val="0"/>
        <w:autoSpaceDN w:val="0"/>
        <w:spacing w:after="160" w:line="360" w:lineRule="auto"/>
        <w:ind w:left="0" w:firstLine="709"/>
        <w:jc w:val="both"/>
        <w:rPr>
          <w:i/>
          <w:lang w:eastAsia="en-US"/>
        </w:rPr>
      </w:pPr>
      <w:r w:rsidRPr="004100C8">
        <w:t xml:space="preserve">Циркулирующие опухолевые клетки при колоректальном раке / О.И. Кит, П.Б. Шуликов, </w:t>
      </w:r>
      <w:r w:rsidRPr="004100C8">
        <w:rPr>
          <w:u w:val="single"/>
        </w:rPr>
        <w:t>И.А. Новикова</w:t>
      </w:r>
      <w:r w:rsidRPr="004100C8">
        <w:t>, А. Гранкина, В.Е. Колесников, Ю.А. Геворкян, Н.В. Солдаткина // Врач. - 2017. - № 5. - С. 42-45.</w:t>
      </w:r>
      <w:r w:rsidR="00281158" w:rsidRPr="004100C8">
        <w:t xml:space="preserve"> Авторский вклад</w:t>
      </w:r>
      <w:r w:rsidR="00260569">
        <w:t xml:space="preserve"> 95</w:t>
      </w:r>
      <w:r w:rsidR="004100C8" w:rsidRPr="004100C8">
        <w:t xml:space="preserve">%. </w:t>
      </w:r>
      <w:r w:rsidR="004100C8" w:rsidRPr="004100C8">
        <w:rPr>
          <w:i/>
        </w:rPr>
        <w:t xml:space="preserve">В данной работе проведен анализ частоты выявления циркулирующих опухолевых клеток у больных КРР </w:t>
      </w:r>
      <w:r w:rsidR="004100C8" w:rsidRPr="004100C8">
        <w:rPr>
          <w:i/>
          <w:lang w:val="en-US"/>
        </w:rPr>
        <w:t>II</w:t>
      </w:r>
      <w:r w:rsidR="004100C8" w:rsidRPr="004100C8">
        <w:rPr>
          <w:i/>
        </w:rPr>
        <w:t>-</w:t>
      </w:r>
      <w:r w:rsidR="004100C8" w:rsidRPr="004100C8">
        <w:rPr>
          <w:i/>
          <w:lang w:val="en-US"/>
        </w:rPr>
        <w:t>IV</w:t>
      </w:r>
      <w:r w:rsidR="004100C8" w:rsidRPr="004100C8">
        <w:rPr>
          <w:i/>
        </w:rPr>
        <w:t xml:space="preserve"> стадии в зависимости от некоторых клинико-морфологических параметров. </w:t>
      </w:r>
    </w:p>
    <w:p w:rsidR="00281158" w:rsidRPr="006B58F5" w:rsidRDefault="0023775A" w:rsidP="00D03534">
      <w:pPr>
        <w:numPr>
          <w:ilvl w:val="0"/>
          <w:numId w:val="9"/>
        </w:numPr>
        <w:tabs>
          <w:tab w:val="left" w:pos="1134"/>
        </w:tabs>
        <w:autoSpaceDE w:val="0"/>
        <w:autoSpaceDN w:val="0"/>
        <w:spacing w:after="160" w:line="360" w:lineRule="auto"/>
        <w:ind w:left="0" w:firstLine="709"/>
        <w:jc w:val="both"/>
        <w:rPr>
          <w:i/>
        </w:rPr>
      </w:pPr>
      <w:r w:rsidRPr="006B58F5">
        <w:t xml:space="preserve">Возможная роль стволовых опухолевых клеток в процессах метастазирования колоректального рака / Е.Ю. Златник, О.И. Кит, </w:t>
      </w:r>
      <w:r w:rsidRPr="006B58F5">
        <w:rPr>
          <w:u w:val="single"/>
        </w:rPr>
        <w:t>И.А. Новиков</w:t>
      </w:r>
      <w:r w:rsidRPr="006B58F5">
        <w:t xml:space="preserve">а, Е.П. Ульянова, А.Б. Сагакянц, М.А. Теплякова, Г.Ю. Егоров, Г.М. Чупанов, Е.Н. Черникова // Современные проблемы науки и образования. - 2018. - № 6. - С. 28. </w:t>
      </w:r>
      <w:r w:rsidR="00281158" w:rsidRPr="006B58F5">
        <w:t>Авторский вклад</w:t>
      </w:r>
      <w:r w:rsidR="006B58F5" w:rsidRPr="006B58F5">
        <w:t xml:space="preserve"> 90%. </w:t>
      </w:r>
      <w:r w:rsidR="006B58F5" w:rsidRPr="006B58F5">
        <w:rPr>
          <w:i/>
        </w:rPr>
        <w:t>В данной работе проведена оценка частоты и уровня экспрессии маркеров опухолевых стволовых клеток при различной распространенности процесса. Выявлены различия их экспрессии при колоректальном раке разной распространенности, а также в первичной опухоли и ее метастазах.</w:t>
      </w:r>
    </w:p>
    <w:p w:rsidR="00281158" w:rsidRPr="009B1541" w:rsidRDefault="0023775A" w:rsidP="00D03534">
      <w:pPr>
        <w:numPr>
          <w:ilvl w:val="0"/>
          <w:numId w:val="9"/>
        </w:numPr>
        <w:tabs>
          <w:tab w:val="left" w:pos="1134"/>
        </w:tabs>
        <w:autoSpaceDE w:val="0"/>
        <w:autoSpaceDN w:val="0"/>
        <w:spacing w:after="160" w:line="360" w:lineRule="auto"/>
        <w:ind w:left="0" w:firstLine="709"/>
        <w:jc w:val="both"/>
        <w:rPr>
          <w:i/>
          <w:lang w:eastAsia="en-US"/>
        </w:rPr>
      </w:pPr>
      <w:r w:rsidRPr="009B1541">
        <w:t xml:space="preserve">Циркулирующие опухолевые клетки и их связь с клинико-морфологическими характеристиками колоректального рака / О.И. Кит, В.Е. Колесников, Р.Е. Толмах, </w:t>
      </w:r>
      <w:r w:rsidRPr="009B1541">
        <w:rPr>
          <w:u w:val="single"/>
        </w:rPr>
        <w:t>И.А. Новикова</w:t>
      </w:r>
      <w:r w:rsidRPr="009B1541">
        <w:t xml:space="preserve">, О.Г. Шульгина, Е.Ф. Комарова, А.А. Демидова // Казанский медицинский журнал. - 2018. - Т. 99. - № 1. - С. 5-9. </w:t>
      </w:r>
      <w:r w:rsidR="00281158" w:rsidRPr="009B1541">
        <w:t>Авторский вклад</w:t>
      </w:r>
      <w:r w:rsidR="009B1541" w:rsidRPr="009B1541">
        <w:t xml:space="preserve"> 90%. </w:t>
      </w:r>
      <w:r w:rsidR="009B1541" w:rsidRPr="009B1541">
        <w:rPr>
          <w:i/>
        </w:rPr>
        <w:t xml:space="preserve">Выявленное в данной работе сопряжение числа циркулирующих опухолевых клеток и клинико-морфологических параметров подчеркивает </w:t>
      </w:r>
      <w:r w:rsidR="001A25B1">
        <w:rPr>
          <w:i/>
        </w:rPr>
        <w:t>прогностическую</w:t>
      </w:r>
      <w:r w:rsidR="009B1541" w:rsidRPr="009B1541">
        <w:rPr>
          <w:i/>
        </w:rPr>
        <w:t xml:space="preserve"> значимость</w:t>
      </w:r>
      <w:r w:rsidR="009B1541">
        <w:rPr>
          <w:i/>
        </w:rPr>
        <w:t xml:space="preserve"> их</w:t>
      </w:r>
      <w:r w:rsidR="009B1541" w:rsidRPr="009B1541">
        <w:rPr>
          <w:i/>
        </w:rPr>
        <w:t xml:space="preserve"> уровня в периферической крови для оценки потенциала прогрессирования колоректального рака</w:t>
      </w:r>
      <w:r w:rsidR="009B1541">
        <w:rPr>
          <w:i/>
        </w:rPr>
        <w:t>.</w:t>
      </w:r>
    </w:p>
    <w:p w:rsidR="00281158" w:rsidRPr="00A37B69" w:rsidRDefault="0023775A" w:rsidP="00D03534">
      <w:pPr>
        <w:numPr>
          <w:ilvl w:val="0"/>
          <w:numId w:val="9"/>
        </w:numPr>
        <w:tabs>
          <w:tab w:val="left" w:pos="1134"/>
        </w:tabs>
        <w:autoSpaceDE w:val="0"/>
        <w:autoSpaceDN w:val="0"/>
        <w:spacing w:after="160" w:line="360" w:lineRule="auto"/>
        <w:ind w:left="0" w:firstLine="709"/>
        <w:jc w:val="both"/>
        <w:rPr>
          <w:i/>
        </w:rPr>
      </w:pPr>
      <w:r w:rsidRPr="00A37B69">
        <w:t xml:space="preserve">Новикова, И.А. Дифференциальная экспрессия микроРНК в опухолевых и нормальных тканях толстой кишки / </w:t>
      </w:r>
      <w:r w:rsidRPr="00A37B69">
        <w:rPr>
          <w:u w:val="single"/>
        </w:rPr>
        <w:t>И.А. Новикова</w:t>
      </w:r>
      <w:r w:rsidRPr="00A37B69">
        <w:t xml:space="preserve">, Н.Н. Тимошкина, Д.С. Кутилин // Якутский медицинский журнал. - 2020. - № 4 (72). - С. 74-82. </w:t>
      </w:r>
      <w:r w:rsidR="00281158" w:rsidRPr="00A37B69">
        <w:t>Авторский вклад</w:t>
      </w:r>
      <w:r w:rsidR="00A37B69" w:rsidRPr="00A37B69">
        <w:t xml:space="preserve"> 80%. </w:t>
      </w:r>
      <w:r w:rsidR="00A37B69" w:rsidRPr="00A37B69">
        <w:rPr>
          <w:i/>
        </w:rPr>
        <w:t>В данной работе проведен анализ дифференциальной экспрессии микроРНК в опухолевых и нормальных тканях больных колоректальным раком, выя</w:t>
      </w:r>
      <w:r w:rsidR="005742CD">
        <w:rPr>
          <w:i/>
        </w:rPr>
        <w:t>в</w:t>
      </w:r>
      <w:r w:rsidR="00A37B69" w:rsidRPr="00A37B69">
        <w:rPr>
          <w:i/>
        </w:rPr>
        <w:t>лены дифференциально экспрессирующи</w:t>
      </w:r>
      <w:r w:rsidR="00E4359E">
        <w:rPr>
          <w:i/>
        </w:rPr>
        <w:t>е</w:t>
      </w:r>
      <w:r w:rsidR="00A37B69" w:rsidRPr="00A37B69">
        <w:rPr>
          <w:i/>
        </w:rPr>
        <w:t>ся микроРНК в опухолевой ткани толстой кишки относительно нормальной.</w:t>
      </w:r>
    </w:p>
    <w:p w:rsidR="00281158" w:rsidRPr="00B449AA" w:rsidRDefault="0023775A" w:rsidP="00D03534">
      <w:pPr>
        <w:numPr>
          <w:ilvl w:val="0"/>
          <w:numId w:val="9"/>
        </w:numPr>
        <w:tabs>
          <w:tab w:val="left" w:pos="1134"/>
        </w:tabs>
        <w:autoSpaceDE w:val="0"/>
        <w:autoSpaceDN w:val="0"/>
        <w:spacing w:after="160" w:line="360" w:lineRule="auto"/>
        <w:ind w:left="0" w:firstLine="709"/>
        <w:jc w:val="both"/>
        <w:rPr>
          <w:i/>
        </w:rPr>
      </w:pPr>
      <w:r w:rsidRPr="00B449AA">
        <w:t xml:space="preserve">Показатели клеточного иммунитета у больных колоректальным раком разных стадий при наличии и отсутствии циркулирующих опухолевых клеток / Е.Ю. Златник, А.О. Ситковская, </w:t>
      </w:r>
      <w:r w:rsidRPr="00B449AA">
        <w:rPr>
          <w:u w:val="single"/>
        </w:rPr>
        <w:t>И.А. Новикова</w:t>
      </w:r>
      <w:r w:rsidRPr="00B449AA">
        <w:t xml:space="preserve">, Е.С. Бондаренко, А.Б. Сагакянц // Сибирский онкологический журнал. - 2020. - Т. 19. - № 4. - С. 94-98. </w:t>
      </w:r>
      <w:r w:rsidR="00281158" w:rsidRPr="00B449AA">
        <w:t>Авторский вклад</w:t>
      </w:r>
      <w:r w:rsidR="00260569">
        <w:t xml:space="preserve"> 85</w:t>
      </w:r>
      <w:r w:rsidR="00B449AA" w:rsidRPr="00B449AA">
        <w:t xml:space="preserve">%. </w:t>
      </w:r>
      <w:r w:rsidR="00B449AA" w:rsidRPr="00B449AA">
        <w:rPr>
          <w:i/>
        </w:rPr>
        <w:t>В данной работе п</w:t>
      </w:r>
      <w:r w:rsidR="007D40E9">
        <w:rPr>
          <w:i/>
        </w:rPr>
        <w:t>оказана</w:t>
      </w:r>
      <w:r w:rsidR="00B449AA" w:rsidRPr="00B449AA">
        <w:rPr>
          <w:i/>
        </w:rPr>
        <w:t xml:space="preserve"> </w:t>
      </w:r>
      <w:r w:rsidR="00B449AA">
        <w:rPr>
          <w:i/>
        </w:rPr>
        <w:t>ассоциаци</w:t>
      </w:r>
      <w:r w:rsidR="00B449AA" w:rsidRPr="00B449AA">
        <w:rPr>
          <w:i/>
        </w:rPr>
        <w:t>я</w:t>
      </w:r>
      <w:r w:rsidR="00B449AA">
        <w:rPr>
          <w:i/>
        </w:rPr>
        <w:t xml:space="preserve"> наличия ЦОК</w:t>
      </w:r>
      <w:r w:rsidR="00B449AA" w:rsidRPr="00B449AA">
        <w:rPr>
          <w:i/>
        </w:rPr>
        <w:t xml:space="preserve"> </w:t>
      </w:r>
      <w:r w:rsidR="007D40E9" w:rsidRPr="00B449AA">
        <w:rPr>
          <w:i/>
        </w:rPr>
        <w:t xml:space="preserve">при местнораспространенном КРР </w:t>
      </w:r>
      <w:r w:rsidR="00B449AA" w:rsidRPr="00B449AA">
        <w:rPr>
          <w:i/>
        </w:rPr>
        <w:t>со стимуляцией функциональных показателей врожденного иммунитета, а при генерализованном – с угнетением цитотоксических лимфоцитов врожденного и адаптивного иммунитета.</w:t>
      </w:r>
    </w:p>
    <w:p w:rsidR="00281158" w:rsidRPr="005B0D26" w:rsidRDefault="0023775A" w:rsidP="00D03534">
      <w:pPr>
        <w:numPr>
          <w:ilvl w:val="0"/>
          <w:numId w:val="9"/>
        </w:numPr>
        <w:tabs>
          <w:tab w:val="left" w:pos="1134"/>
        </w:tabs>
        <w:autoSpaceDE w:val="0"/>
        <w:autoSpaceDN w:val="0"/>
        <w:spacing w:after="160" w:line="360" w:lineRule="auto"/>
        <w:ind w:left="0" w:firstLine="709"/>
        <w:jc w:val="both"/>
        <w:rPr>
          <w:i/>
          <w:lang w:eastAsia="en-US"/>
        </w:rPr>
      </w:pPr>
      <w:r w:rsidRPr="005B0D26">
        <w:t xml:space="preserve">Общая выживаемость больных раком ободочной кишки с различным уровнем циркулирующих опухолевых клеток и возможности повышения его прогностической значимости / О.И. Кит, Е.Ю. Златник, </w:t>
      </w:r>
      <w:r w:rsidRPr="005B0D26">
        <w:rPr>
          <w:u w:val="single"/>
        </w:rPr>
        <w:t>И.А. Новикова</w:t>
      </w:r>
      <w:r w:rsidRPr="005B0D26">
        <w:t xml:space="preserve">, Е.П. Ульянова, А.А. Демидова, Е.Н. Колесников, Ю.А. Геворкян, Н.В. Солдаткина, А.В. Снежко // Сибирский онкологический журнал. – 2022. – Т. 21. - № 4. – С. 32-39. </w:t>
      </w:r>
      <w:r w:rsidR="00281158" w:rsidRPr="005B0D26">
        <w:t>Авторский вклад</w:t>
      </w:r>
      <w:r w:rsidR="005B0D26" w:rsidRPr="005B0D26">
        <w:t xml:space="preserve"> 90%. </w:t>
      </w:r>
      <w:r w:rsidR="005B0D26" w:rsidRPr="005B0D26">
        <w:rPr>
          <w:i/>
        </w:rPr>
        <w:t>В данной работе проведена оценка общей выживаемости больных раком ободочной кишки с различным уровнем циркулирующих опухолевых клеток. Показано усиление прогностической значимости уровня ЦОК при одновременном учете в опухолевой ткани маркера опухолевых стволовых клеток</w:t>
      </w:r>
      <w:r w:rsidR="00FC780F">
        <w:rPr>
          <w:i/>
        </w:rPr>
        <w:t xml:space="preserve"> </w:t>
      </w:r>
      <w:r w:rsidR="00FC780F">
        <w:rPr>
          <w:i/>
          <w:lang w:val="en-US"/>
        </w:rPr>
        <w:t>CD</w:t>
      </w:r>
      <w:r w:rsidR="00FC780F" w:rsidRPr="00FC780F">
        <w:rPr>
          <w:i/>
        </w:rPr>
        <w:t>44</w:t>
      </w:r>
      <w:r w:rsidR="005B0D26" w:rsidRPr="005B0D26">
        <w:rPr>
          <w:i/>
        </w:rPr>
        <w:t xml:space="preserve">, что позволило разработать прогностической алгоритм оценки риска </w:t>
      </w:r>
      <w:r w:rsidR="00FC780F">
        <w:rPr>
          <w:i/>
        </w:rPr>
        <w:t xml:space="preserve">развития </w:t>
      </w:r>
      <w:r w:rsidR="005B0D26" w:rsidRPr="005B0D26">
        <w:rPr>
          <w:i/>
        </w:rPr>
        <w:t>неблагоприятного исхода.</w:t>
      </w:r>
    </w:p>
    <w:p w:rsidR="00281158" w:rsidRPr="009B1541" w:rsidRDefault="0023775A" w:rsidP="00D03534">
      <w:pPr>
        <w:numPr>
          <w:ilvl w:val="0"/>
          <w:numId w:val="9"/>
        </w:numPr>
        <w:tabs>
          <w:tab w:val="left" w:pos="1134"/>
        </w:tabs>
        <w:autoSpaceDE w:val="0"/>
        <w:autoSpaceDN w:val="0"/>
        <w:spacing w:after="160" w:line="360" w:lineRule="auto"/>
        <w:ind w:left="0" w:firstLine="709"/>
        <w:jc w:val="both"/>
        <w:rPr>
          <w:i/>
        </w:rPr>
      </w:pPr>
      <w:r w:rsidRPr="009B1541">
        <w:t xml:space="preserve">Характеристика системного и локального иммунитета и стволовых опухолевых клеток у больных колоректальным раком с различной распространенностью, динамикой и прогнозом / Е.Ю. Златник, </w:t>
      </w:r>
      <w:r w:rsidRPr="009B1541">
        <w:rPr>
          <w:u w:val="single"/>
        </w:rPr>
        <w:t>И.А. Новикова</w:t>
      </w:r>
      <w:r w:rsidRPr="009B1541">
        <w:t xml:space="preserve">, Е.С. Бондаренко, Е.П. Ульянова, А.О. Ситковская // Медицинская иммунология. - 2022. - Т. 24. - № 1. - С. 121-134. </w:t>
      </w:r>
      <w:r w:rsidR="00281158" w:rsidRPr="009B1541">
        <w:t>Авторский вклад</w:t>
      </w:r>
      <w:r w:rsidR="00E01934">
        <w:t xml:space="preserve"> 8</w:t>
      </w:r>
      <w:r w:rsidR="009B1541" w:rsidRPr="009B1541">
        <w:t xml:space="preserve">0%. </w:t>
      </w:r>
      <w:r w:rsidR="009B1541" w:rsidRPr="009B1541">
        <w:rPr>
          <w:i/>
        </w:rPr>
        <w:t>В данной работе</w:t>
      </w:r>
      <w:r w:rsidR="009B1541" w:rsidRPr="009B1541">
        <w:rPr>
          <w:i/>
          <w:color w:val="231F20"/>
          <w:w w:val="110"/>
        </w:rPr>
        <w:t xml:space="preserve"> </w:t>
      </w:r>
      <w:r w:rsidR="009B1541" w:rsidRPr="009B1541">
        <w:rPr>
          <w:i/>
        </w:rPr>
        <w:t xml:space="preserve">на основе изучения показателей локального и системного иммунитета и некоторых характеристик опухолевых </w:t>
      </w:r>
      <w:r w:rsidR="001A25B1">
        <w:rPr>
          <w:i/>
        </w:rPr>
        <w:t xml:space="preserve">стволовых </w:t>
      </w:r>
      <w:r w:rsidR="009B1541" w:rsidRPr="009B1541">
        <w:rPr>
          <w:i/>
        </w:rPr>
        <w:t xml:space="preserve">клеток больных с различной распространенностью и динамикой заболевания выявлены наиболее значимые иммунологические факторы для прогноза </w:t>
      </w:r>
      <w:r w:rsidR="009B1541" w:rsidRPr="005742CD">
        <w:rPr>
          <w:i/>
        </w:rPr>
        <w:t>течения колоректального</w:t>
      </w:r>
      <w:r w:rsidR="009B1541" w:rsidRPr="009B1541">
        <w:rPr>
          <w:i/>
        </w:rPr>
        <w:t xml:space="preserve"> рака.</w:t>
      </w:r>
    </w:p>
    <w:p w:rsidR="003D0D6E" w:rsidRPr="00D754FE" w:rsidRDefault="003D0D6E" w:rsidP="00D03534">
      <w:pPr>
        <w:spacing w:line="360" w:lineRule="auto"/>
        <w:ind w:firstLine="709"/>
        <w:jc w:val="both"/>
        <w:rPr>
          <w:rFonts w:eastAsia="Calibri"/>
        </w:rPr>
      </w:pPr>
      <w:r w:rsidRPr="00D754FE">
        <w:t>Материалов или отдельных результатов, используемых в диссертации без ссылок на авторов и (или) источников заимствования, нет. Недостоверные сведения об опубликованных соискателем ученой степени работах, в которых изложены основные научные результаты диссертации, отсутствуют.</w:t>
      </w:r>
    </w:p>
    <w:p w:rsidR="003D0D6E" w:rsidRPr="00513697" w:rsidRDefault="003D0D6E" w:rsidP="00D03534">
      <w:pPr>
        <w:spacing w:line="360" w:lineRule="auto"/>
        <w:ind w:firstLine="708"/>
        <w:jc w:val="both"/>
        <w:rPr>
          <w:sz w:val="28"/>
          <w:szCs w:val="28"/>
        </w:rPr>
      </w:pPr>
      <w:r w:rsidRPr="00D754FE">
        <w:t xml:space="preserve">На автореферат поступило </w:t>
      </w:r>
      <w:r w:rsidR="00B3036E">
        <w:t xml:space="preserve">8 </w:t>
      </w:r>
      <w:r w:rsidRPr="00D754FE">
        <w:t>отзыв</w:t>
      </w:r>
      <w:r w:rsidR="0024794F">
        <w:t>ов</w:t>
      </w:r>
      <w:r w:rsidRPr="00D754FE">
        <w:t xml:space="preserve"> от</w:t>
      </w:r>
      <w:r w:rsidRPr="00513697">
        <w:rPr>
          <w:sz w:val="28"/>
          <w:szCs w:val="28"/>
        </w:rPr>
        <w:t>:</w:t>
      </w:r>
    </w:p>
    <w:p w:rsidR="0024794F" w:rsidRPr="00075DF6" w:rsidRDefault="00CC747E" w:rsidP="00D03534">
      <w:pPr>
        <w:spacing w:line="360" w:lineRule="auto"/>
        <w:jc w:val="both"/>
      </w:pPr>
      <w:r>
        <w:rPr>
          <w:rStyle w:val="a8"/>
          <w:i w:val="0"/>
          <w:iCs w:val="0"/>
        </w:rPr>
        <w:t xml:space="preserve">- </w:t>
      </w:r>
      <w:r w:rsidR="0024794F" w:rsidRPr="00D754FE">
        <w:rPr>
          <w:rStyle w:val="a8"/>
          <w:i w:val="0"/>
          <w:iCs w:val="0"/>
        </w:rPr>
        <w:t xml:space="preserve">доктора </w:t>
      </w:r>
      <w:r w:rsidR="0024794F" w:rsidRPr="0024794F">
        <w:rPr>
          <w:rStyle w:val="a8"/>
          <w:i w:val="0"/>
          <w:iCs w:val="0"/>
        </w:rPr>
        <w:t xml:space="preserve">медицинских наук, </w:t>
      </w:r>
      <w:r w:rsidR="00B535D7">
        <w:t>профессора Конопацковой Ольги Михайловны, профессора кафедры факультетской хирургии и онкологи</w:t>
      </w:r>
      <w:r w:rsidR="00B77735">
        <w:t>и</w:t>
      </w:r>
      <w:r w:rsidR="00B535D7">
        <w:t xml:space="preserve"> </w:t>
      </w:r>
      <w:r w:rsidR="00BF5E9D">
        <w:t>ф</w:t>
      </w:r>
      <w:r w:rsidR="0024794F" w:rsidRPr="0024794F">
        <w:t>едерального государственного бюджетного образовательного учреждения высшего образования «</w:t>
      </w:r>
      <w:r w:rsidR="00B535D7">
        <w:t>Саратовский</w:t>
      </w:r>
      <w:r w:rsidR="0024794F" w:rsidRPr="0024794F">
        <w:t xml:space="preserve"> государственный медицинский университет</w:t>
      </w:r>
      <w:r w:rsidR="00B535D7">
        <w:t xml:space="preserve"> им</w:t>
      </w:r>
      <w:r w:rsidR="00B77735">
        <w:t>ени</w:t>
      </w:r>
      <w:r w:rsidR="00B535D7">
        <w:t xml:space="preserve"> В.И. Разумовского</w:t>
      </w:r>
      <w:r w:rsidR="0024794F" w:rsidRPr="0024794F">
        <w:t>» Министерства здравоохранения Российской Федерации;</w:t>
      </w:r>
    </w:p>
    <w:p w:rsidR="0024794F" w:rsidRDefault="0024794F" w:rsidP="00D03534">
      <w:pPr>
        <w:spacing w:line="360" w:lineRule="auto"/>
        <w:jc w:val="both"/>
      </w:pPr>
      <w:r w:rsidRPr="0024794F">
        <w:t xml:space="preserve">- </w:t>
      </w:r>
      <w:r>
        <w:t xml:space="preserve">доктора </w:t>
      </w:r>
      <w:r w:rsidR="00BF5E9D">
        <w:t>медицинских</w:t>
      </w:r>
      <w:r>
        <w:t xml:space="preserve"> наук</w:t>
      </w:r>
      <w:r w:rsidR="00BF5E9D">
        <w:t>, доцента Андреевой Ирины Ивановны, профессора кафедры клинической иммунологии и аллергологии</w:t>
      </w:r>
      <w:r w:rsidR="00ED7E78" w:rsidRPr="00ED7E78">
        <w:t xml:space="preserve"> </w:t>
      </w:r>
      <w:r w:rsidR="00291C4B">
        <w:t>ф</w:t>
      </w:r>
      <w:r w:rsidRPr="0024794F">
        <w:t>едерально</w:t>
      </w:r>
      <w:r>
        <w:t>го</w:t>
      </w:r>
      <w:r w:rsidRPr="0024794F">
        <w:t xml:space="preserve"> государственно</w:t>
      </w:r>
      <w:r>
        <w:t>го</w:t>
      </w:r>
      <w:r w:rsidRPr="0024794F">
        <w:t xml:space="preserve"> </w:t>
      </w:r>
      <w:r w:rsidR="00B77735">
        <w:t xml:space="preserve">бюджетного </w:t>
      </w:r>
      <w:r w:rsidR="00BF5E9D" w:rsidRPr="00BF5E9D">
        <w:t xml:space="preserve">образовательного учреждения высшего образования </w:t>
      </w:r>
      <w:r w:rsidRPr="0024794F">
        <w:t>«</w:t>
      </w:r>
      <w:r w:rsidR="00BF5E9D">
        <w:t>Ростовский государственный медицинский университет</w:t>
      </w:r>
      <w:r w:rsidRPr="0024794F">
        <w:t>»</w:t>
      </w:r>
      <w:r w:rsidR="000A1DDB" w:rsidRPr="000A1DDB">
        <w:t xml:space="preserve"> Министерства здравоохранения Российской Федерации</w:t>
      </w:r>
      <w:r w:rsidR="008A62DF" w:rsidRPr="008A62DF">
        <w:t>;</w:t>
      </w:r>
    </w:p>
    <w:p w:rsidR="00CA2B14" w:rsidRPr="00075DF6" w:rsidRDefault="00CA2B14" w:rsidP="00D03534">
      <w:pPr>
        <w:spacing w:line="360" w:lineRule="auto"/>
        <w:jc w:val="both"/>
      </w:pPr>
      <w:r>
        <w:t xml:space="preserve">- </w:t>
      </w:r>
      <w:r w:rsidRPr="00D754FE">
        <w:rPr>
          <w:rStyle w:val="a8"/>
          <w:i w:val="0"/>
          <w:iCs w:val="0"/>
        </w:rPr>
        <w:t xml:space="preserve">доктора </w:t>
      </w:r>
      <w:r w:rsidRPr="0024794F">
        <w:rPr>
          <w:rStyle w:val="a8"/>
          <w:i w:val="0"/>
          <w:iCs w:val="0"/>
        </w:rPr>
        <w:t xml:space="preserve">медицинских наук, </w:t>
      </w:r>
      <w:r w:rsidR="00F27381">
        <w:rPr>
          <w:rStyle w:val="a8"/>
          <w:i w:val="0"/>
          <w:iCs w:val="0"/>
        </w:rPr>
        <w:t xml:space="preserve">доцента Каганова Олега Игоревича, </w:t>
      </w:r>
      <w:r w:rsidRPr="00CA2B14">
        <w:t>заведующ</w:t>
      </w:r>
      <w:r>
        <w:t>его</w:t>
      </w:r>
      <w:r w:rsidRPr="00CA2B14">
        <w:t xml:space="preserve"> кафе</w:t>
      </w:r>
      <w:r w:rsidR="00ED7E78">
        <w:t xml:space="preserve">дрой </w:t>
      </w:r>
      <w:r w:rsidR="00F27381">
        <w:t xml:space="preserve">онкологии </w:t>
      </w:r>
      <w:r w:rsidR="00ED7E78">
        <w:t>ф</w:t>
      </w:r>
      <w:r w:rsidRPr="00CA2B14">
        <w:t>едерального государственного бюджетного образовательного учреждения высшего образования "</w:t>
      </w:r>
      <w:r w:rsidR="00F27381">
        <w:t xml:space="preserve">Самарский государственный медицинский </w:t>
      </w:r>
      <w:r w:rsidRPr="00CA2B14">
        <w:t>университет" Министерства здравоохранения Российской Федерации;</w:t>
      </w:r>
    </w:p>
    <w:p w:rsidR="00D3657D" w:rsidRDefault="00CF5A7D" w:rsidP="00D03534">
      <w:pPr>
        <w:spacing w:line="360" w:lineRule="auto"/>
        <w:jc w:val="both"/>
      </w:pPr>
      <w:r w:rsidRPr="00CF5A7D">
        <w:t xml:space="preserve">- </w:t>
      </w:r>
      <w:r w:rsidRPr="00D754FE">
        <w:rPr>
          <w:rStyle w:val="a8"/>
          <w:i w:val="0"/>
          <w:iCs w:val="0"/>
        </w:rPr>
        <w:t xml:space="preserve">доктора </w:t>
      </w:r>
      <w:r w:rsidRPr="0024794F">
        <w:rPr>
          <w:rStyle w:val="a8"/>
          <w:i w:val="0"/>
          <w:iCs w:val="0"/>
        </w:rPr>
        <w:t>медицинских наук,</w:t>
      </w:r>
      <w:r w:rsidR="00D3657D">
        <w:rPr>
          <w:rStyle w:val="a8"/>
          <w:i w:val="0"/>
          <w:iCs w:val="0"/>
        </w:rPr>
        <w:t xml:space="preserve"> доцента Константиновой Анастасии Михайловны, врача-патологоанатома </w:t>
      </w:r>
      <w:r w:rsidRPr="00CF5A7D">
        <w:t xml:space="preserve">государственного </w:t>
      </w:r>
      <w:r w:rsidR="00D3657D">
        <w:t xml:space="preserve">бюджетного учреждения здравоохранения </w:t>
      </w:r>
      <w:r w:rsidRPr="00CF5A7D">
        <w:t>«</w:t>
      </w:r>
      <w:r w:rsidR="00D3657D">
        <w:t>Санкт-Петербургский клинический научно-практический центр специализированных видов медицинской помощи (онкологический)</w:t>
      </w:r>
      <w:r w:rsidRPr="00CF5A7D">
        <w:t>»</w:t>
      </w:r>
      <w:r w:rsidR="00F225DE" w:rsidRPr="00F225DE">
        <w:t>;</w:t>
      </w:r>
      <w:r w:rsidRPr="00CF5A7D">
        <w:t xml:space="preserve"> </w:t>
      </w:r>
    </w:p>
    <w:p w:rsidR="00CA2B14" w:rsidRDefault="00CA2B14" w:rsidP="00D03534">
      <w:pPr>
        <w:spacing w:line="360" w:lineRule="auto"/>
        <w:jc w:val="both"/>
      </w:pPr>
      <w:r w:rsidRPr="00F225DE">
        <w:t xml:space="preserve">- </w:t>
      </w:r>
      <w:r w:rsidR="000A34BF" w:rsidRPr="00F225DE">
        <w:t>доктора биологических</w:t>
      </w:r>
      <w:r w:rsidR="000A34BF" w:rsidRPr="00982BCC">
        <w:t xml:space="preserve"> наук</w:t>
      </w:r>
      <w:r w:rsidR="00F225DE">
        <w:t>, профессора, член-корр</w:t>
      </w:r>
      <w:r w:rsidR="00E16CAE">
        <w:t xml:space="preserve">еспондента </w:t>
      </w:r>
      <w:r w:rsidR="00F225DE">
        <w:t xml:space="preserve">РАН Чердынцевой Надежды Викторовны, </w:t>
      </w:r>
      <w:r w:rsidR="001633E3">
        <w:t>заведующего</w:t>
      </w:r>
      <w:r w:rsidR="00F225DE">
        <w:t xml:space="preserve"> лабораторией молекулярной онкологии и иммунологии научно-исследовательского института онкологии</w:t>
      </w:r>
      <w:r w:rsidR="00F8353E">
        <w:t xml:space="preserve"> федерального государственного бюджетного научного учреждения «</w:t>
      </w:r>
      <w:r w:rsidR="00F225DE">
        <w:t>Томск</w:t>
      </w:r>
      <w:r w:rsidR="00F8353E">
        <w:t>ий</w:t>
      </w:r>
      <w:r w:rsidR="00F225DE">
        <w:t xml:space="preserve"> национальн</w:t>
      </w:r>
      <w:r w:rsidR="00F8353E">
        <w:t>ый</w:t>
      </w:r>
      <w:r w:rsidR="00291C4B" w:rsidRPr="00982BCC">
        <w:t xml:space="preserve"> </w:t>
      </w:r>
      <w:r w:rsidR="00F225DE">
        <w:t>исследовательск</w:t>
      </w:r>
      <w:r w:rsidR="00F8353E">
        <w:t>ий</w:t>
      </w:r>
      <w:r w:rsidR="00F225DE">
        <w:t xml:space="preserve"> медицинск</w:t>
      </w:r>
      <w:r w:rsidR="00F8353E">
        <w:t>ий</w:t>
      </w:r>
      <w:r w:rsidR="00F225DE">
        <w:t xml:space="preserve"> центр Российской академии наук</w:t>
      </w:r>
      <w:r w:rsidR="00F8353E">
        <w:t>»</w:t>
      </w:r>
      <w:r w:rsidR="00260569">
        <w:t>;</w:t>
      </w:r>
    </w:p>
    <w:p w:rsidR="00CF1734" w:rsidRPr="00CF1734" w:rsidRDefault="00CF1734" w:rsidP="00D03534">
      <w:pPr>
        <w:spacing w:line="360" w:lineRule="auto"/>
        <w:jc w:val="both"/>
      </w:pPr>
      <w:r>
        <w:t>- доктора биологических наук, доцента Щербина Дмитрия Григорьевича, заведующего отделом медицинской биофизики</w:t>
      </w:r>
      <w:r w:rsidR="00B77735">
        <w:t xml:space="preserve"> </w:t>
      </w:r>
      <w:r w:rsidR="00B77735" w:rsidRPr="00B77735">
        <w:tab/>
      </w:r>
      <w:r w:rsidR="00903957">
        <w:t>г</w:t>
      </w:r>
      <w:r w:rsidR="00B77735" w:rsidRPr="00B77735">
        <w:t>осударственно</w:t>
      </w:r>
      <w:r w:rsidR="00903957">
        <w:t>го</w:t>
      </w:r>
      <w:r w:rsidR="00B77735" w:rsidRPr="00B77735">
        <w:t xml:space="preserve"> научно</w:t>
      </w:r>
      <w:r w:rsidR="00903957">
        <w:t>го</w:t>
      </w:r>
      <w:r w:rsidR="00B77735" w:rsidRPr="00B77735">
        <w:t xml:space="preserve"> учреждени</w:t>
      </w:r>
      <w:r w:rsidR="00903957">
        <w:t>я</w:t>
      </w:r>
      <w:r w:rsidR="00B77735" w:rsidRPr="00B77735">
        <w:t xml:space="preserve"> «Институт биофизики и клеточной инженерии Национальной академии наук Беларуси»</w:t>
      </w:r>
      <w:r w:rsidRPr="00CF1734">
        <w:t>;</w:t>
      </w:r>
    </w:p>
    <w:p w:rsidR="00CF1734" w:rsidRPr="00370F92" w:rsidRDefault="00CF1734" w:rsidP="00D03534">
      <w:pPr>
        <w:spacing w:line="360" w:lineRule="auto"/>
        <w:jc w:val="both"/>
      </w:pPr>
      <w:r w:rsidRPr="00CF1734">
        <w:t xml:space="preserve">- </w:t>
      </w:r>
      <w:r>
        <w:t>кандидата медицинских наук Кирсанова Владислава Юрьевича, доцента кафедры онкологии института клинической медицины им</w:t>
      </w:r>
      <w:r w:rsidR="000050CB">
        <w:t>. Н.В. Склифософского ф</w:t>
      </w:r>
      <w:r w:rsidR="000050CB" w:rsidRPr="000050CB">
        <w:t>едерально</w:t>
      </w:r>
      <w:r w:rsidR="000050CB">
        <w:t>го государственного автономного образовательного учреждения</w:t>
      </w:r>
      <w:r w:rsidR="000050CB" w:rsidRPr="000050CB">
        <w:t xml:space="preserve"> высшего образования Первый Московский государственный медицинский университет имени И. М. Сеченова Министерства здравоохранения Российской Федерации (Сеченовский Университет)</w:t>
      </w:r>
      <w:r w:rsidR="00370F92" w:rsidRPr="00370F92">
        <w:t>;</w:t>
      </w:r>
    </w:p>
    <w:p w:rsidR="00370F92" w:rsidRPr="00370F92" w:rsidRDefault="00370F92" w:rsidP="00D03534">
      <w:pPr>
        <w:spacing w:line="360" w:lineRule="auto"/>
        <w:jc w:val="both"/>
      </w:pPr>
      <w:r w:rsidRPr="00370F92">
        <w:t xml:space="preserve">- </w:t>
      </w:r>
      <w:r>
        <w:t>доктора медицинских наук, профессора Шестопалова Александра Вячеславовича, директора управления последипломного образования, ординатуры, аспирантуры федерального государственного бюджетного учреждения «Национальный медицинский исследовательский центр детской гематологии, онкологии и иммунологии имени Дмитрия Рогачева» Министерства здравоохранения Российской Федерации.</w:t>
      </w:r>
    </w:p>
    <w:p w:rsidR="00DC5474" w:rsidRPr="00D754FE" w:rsidRDefault="00DC5474" w:rsidP="00D03534">
      <w:pPr>
        <w:spacing w:line="360" w:lineRule="auto"/>
        <w:ind w:left="709"/>
        <w:jc w:val="both"/>
      </w:pPr>
      <w:r w:rsidRPr="00D754FE">
        <w:t xml:space="preserve">Все отзывы положительные, не содержат </w:t>
      </w:r>
      <w:r w:rsidR="00C037A4">
        <w:t xml:space="preserve">принципиальных </w:t>
      </w:r>
      <w:r w:rsidRPr="00D754FE">
        <w:t>замечаний</w:t>
      </w:r>
      <w:r w:rsidR="00C037A4">
        <w:t>.</w:t>
      </w:r>
    </w:p>
    <w:p w:rsidR="00DC5474" w:rsidRPr="00D754FE" w:rsidRDefault="00DC5474" w:rsidP="00D03534">
      <w:pPr>
        <w:spacing w:line="360" w:lineRule="auto"/>
        <w:ind w:firstLine="709"/>
        <w:jc w:val="both"/>
      </w:pPr>
      <w:r w:rsidRPr="00D754FE">
        <w:t>Выбор официальных оппонентов обосновывается тем, что они являются ведущими специалистами по теме диссертационного исследования</w:t>
      </w:r>
      <w:r w:rsidR="00161125">
        <w:t xml:space="preserve"> и дали свое согласие</w:t>
      </w:r>
      <w:r w:rsidRPr="00D754FE">
        <w:t xml:space="preserve">, а ведущей организации – тем, что она является ведущей научной организацией в области онкологии. </w:t>
      </w:r>
    </w:p>
    <w:p w:rsidR="00DC5474" w:rsidRDefault="00DC5474" w:rsidP="00D03534">
      <w:pPr>
        <w:spacing w:line="360" w:lineRule="auto"/>
        <w:ind w:left="22" w:firstLine="687"/>
        <w:jc w:val="both"/>
      </w:pPr>
      <w:r w:rsidRPr="00D754FE">
        <w:t>Диссертационный совет отмечает, что на основании выполне</w:t>
      </w:r>
      <w:r w:rsidR="007F13FF">
        <w:t xml:space="preserve">нных соискателем исследований: </w:t>
      </w:r>
    </w:p>
    <w:p w:rsidR="000B2CB4" w:rsidRPr="000B2CB4" w:rsidRDefault="007310C5" w:rsidP="00D03534">
      <w:pPr>
        <w:spacing w:line="360" w:lineRule="auto"/>
        <w:ind w:left="22" w:firstLine="687"/>
        <w:jc w:val="both"/>
      </w:pPr>
      <w:r>
        <w:t xml:space="preserve">- </w:t>
      </w:r>
      <w:r w:rsidR="00512844" w:rsidRPr="00512844">
        <w:rPr>
          <w:b/>
        </w:rPr>
        <w:t xml:space="preserve">разработана </w:t>
      </w:r>
      <w:r w:rsidR="00512844" w:rsidRPr="000B2CB4">
        <w:t xml:space="preserve">новая научная идея, обогащающая </w:t>
      </w:r>
      <w:r w:rsidR="00512844">
        <w:t>научную концепцию</w:t>
      </w:r>
      <w:r w:rsidR="00512844" w:rsidRPr="00512844">
        <w:t xml:space="preserve"> метастазирования при раке ободочной кишки</w:t>
      </w:r>
      <w:r w:rsidR="00512844">
        <w:t xml:space="preserve">, </w:t>
      </w:r>
      <w:r w:rsidR="000B2CB4">
        <w:t>позволяющая выделить наиболее значимые прогностические критерии прогрессирования опухоли</w:t>
      </w:r>
      <w:r w:rsidR="000B2CB4" w:rsidRPr="000B2CB4">
        <w:t>;</w:t>
      </w:r>
    </w:p>
    <w:p w:rsidR="000B2CB4" w:rsidRDefault="000B2CB4" w:rsidP="00D03534">
      <w:pPr>
        <w:spacing w:line="360" w:lineRule="auto"/>
        <w:ind w:left="22" w:firstLine="687"/>
        <w:jc w:val="both"/>
      </w:pPr>
      <w:r>
        <w:t xml:space="preserve"> - </w:t>
      </w:r>
      <w:r>
        <w:rPr>
          <w:b/>
        </w:rPr>
        <w:t>предложен</w:t>
      </w:r>
      <w:r>
        <w:t xml:space="preserve"> новый научный подход оценки риска развития неблагоприятного исхода рака ободочной кишки и развития отдаленного метастазирования </w:t>
      </w:r>
      <w:r w:rsidR="00512844">
        <w:t>на основе</w:t>
      </w:r>
      <w:r>
        <w:t xml:space="preserve"> комплексного анализа и изучения</w:t>
      </w:r>
      <w:r w:rsidR="00512844">
        <w:t xml:space="preserve"> изменений, происходящих</w:t>
      </w:r>
      <w:r w:rsidR="00512844" w:rsidRPr="00512844">
        <w:t xml:space="preserve"> на молекулярно-генетическом, клеточном, тканевом, системном уровне и на уровне организма больных</w:t>
      </w:r>
      <w:r w:rsidR="00CA6D7A">
        <w:t>;</w:t>
      </w:r>
    </w:p>
    <w:p w:rsidR="00E930C1" w:rsidRDefault="000B2CB4" w:rsidP="00D03534">
      <w:pPr>
        <w:spacing w:line="360" w:lineRule="auto"/>
        <w:ind w:left="22" w:firstLine="687"/>
        <w:jc w:val="both"/>
      </w:pPr>
      <w:r>
        <w:t xml:space="preserve"> - </w:t>
      </w:r>
      <w:r w:rsidRPr="000B2CB4">
        <w:rPr>
          <w:b/>
        </w:rPr>
        <w:t>доказан</w:t>
      </w:r>
      <w:r>
        <w:t>а перспективность использования новых идей на практике</w:t>
      </w:r>
      <w:r w:rsidR="00512844">
        <w:t>,</w:t>
      </w:r>
      <w:r>
        <w:t xml:space="preserve"> что п</w:t>
      </w:r>
      <w:r w:rsidR="00120A2E">
        <w:t xml:space="preserve">одтверждено разработкой способа </w:t>
      </w:r>
      <w:r w:rsidR="00120A2E" w:rsidRPr="00120A2E">
        <w:t>прогнозирования метастазирования при раке ободочной кишки III стадии</w:t>
      </w:r>
      <w:r w:rsidR="00120A2E">
        <w:t xml:space="preserve"> </w:t>
      </w:r>
      <w:r w:rsidR="00120A2E" w:rsidRPr="00120A2E">
        <w:t>(патент RU 2613142)</w:t>
      </w:r>
      <w:r w:rsidR="00120A2E">
        <w:t xml:space="preserve">, </w:t>
      </w:r>
      <w:r w:rsidR="00120A2E" w:rsidRPr="00120A2E">
        <w:t>способ</w:t>
      </w:r>
      <w:r w:rsidR="00120A2E">
        <w:t>а</w:t>
      </w:r>
      <w:r w:rsidR="00120A2E" w:rsidRPr="00120A2E">
        <w:t xml:space="preserve"> прогнозирования риска неблагоприятного исхода рака ободочной кишки и ректосигмоидного отдела</w:t>
      </w:r>
      <w:r w:rsidR="00120A2E">
        <w:t xml:space="preserve"> (патент RU 2772207),</w:t>
      </w:r>
      <w:r w:rsidR="00E930C1">
        <w:t xml:space="preserve"> </w:t>
      </w:r>
      <w:r w:rsidR="00E930C1" w:rsidRPr="00E930C1">
        <w:t>а также, срока развития отдаленного метастазирования (решение о выдаче патента на изобретение по заявке № 2</w:t>
      </w:r>
      <w:r w:rsidR="00E930C1">
        <w:t>022108351/14 от 30.03.2022 г.)</w:t>
      </w:r>
      <w:r w:rsidR="00CA6D7A">
        <w:t>;</w:t>
      </w:r>
    </w:p>
    <w:p w:rsidR="002F51DF" w:rsidRPr="008D6302" w:rsidRDefault="002F51DF" w:rsidP="00D03534">
      <w:pPr>
        <w:spacing w:line="360" w:lineRule="auto"/>
        <w:ind w:left="22" w:firstLine="687"/>
        <w:jc w:val="both"/>
      </w:pPr>
      <w:r w:rsidRPr="008D6302">
        <w:t xml:space="preserve">- </w:t>
      </w:r>
      <w:r w:rsidRPr="008D6302">
        <w:rPr>
          <w:b/>
        </w:rPr>
        <w:t xml:space="preserve">доказана </w:t>
      </w:r>
      <w:r w:rsidRPr="008D6302">
        <w:t>связь развития летального исхода с повышением экспрессии некоторых протоонкогенов и снижением транскрипционной активности онкосупрессоров;</w:t>
      </w:r>
    </w:p>
    <w:p w:rsidR="002F51DF" w:rsidRPr="008D6302" w:rsidRDefault="002F51DF" w:rsidP="00D03534">
      <w:pPr>
        <w:spacing w:line="360" w:lineRule="auto"/>
        <w:ind w:left="22" w:firstLine="687"/>
        <w:jc w:val="both"/>
      </w:pPr>
      <w:r w:rsidRPr="008D6302">
        <w:t xml:space="preserve">- </w:t>
      </w:r>
      <w:r w:rsidRPr="008D6302">
        <w:rPr>
          <w:b/>
        </w:rPr>
        <w:t>доказано</w:t>
      </w:r>
      <w:r w:rsidRPr="008D6302">
        <w:t>, что наличие циркулирующих опухолевых клеток вне зависимости от стадии сопровождается более глубоким угнетением противоопухолевых свойств врожденного и адаптивного иммунитета;</w:t>
      </w:r>
    </w:p>
    <w:p w:rsidR="002F51DF" w:rsidRPr="008D6302" w:rsidRDefault="002F51DF" w:rsidP="00D03534">
      <w:pPr>
        <w:spacing w:line="360" w:lineRule="auto"/>
        <w:ind w:left="22" w:firstLine="687"/>
        <w:jc w:val="both"/>
      </w:pPr>
      <w:r w:rsidRPr="008D6302">
        <w:t xml:space="preserve">- </w:t>
      </w:r>
      <w:r w:rsidRPr="008D6302">
        <w:rPr>
          <w:b/>
        </w:rPr>
        <w:t>доказано</w:t>
      </w:r>
      <w:r w:rsidRPr="008D6302">
        <w:t xml:space="preserve"> сходство и частичное различие между молекулярными характеристиками циркулирующих и тканевых опухолевых клеток;</w:t>
      </w:r>
    </w:p>
    <w:p w:rsidR="008A6F0B" w:rsidRPr="002F51DF" w:rsidRDefault="008A6F0B" w:rsidP="00D03534">
      <w:pPr>
        <w:spacing w:line="360" w:lineRule="auto"/>
        <w:ind w:left="22" w:firstLine="687"/>
        <w:jc w:val="both"/>
      </w:pPr>
      <w:r w:rsidRPr="008D6302">
        <w:t xml:space="preserve">- </w:t>
      </w:r>
      <w:r w:rsidRPr="008D6302">
        <w:rPr>
          <w:b/>
        </w:rPr>
        <w:t xml:space="preserve">доказан </w:t>
      </w:r>
      <w:r w:rsidRPr="008D6302">
        <w:t>наибольший вклад в развитие локальной иммуносупрессии опухолевых стволовых клеток, коэкспрессирующих оба рецептора</w:t>
      </w:r>
      <w:r w:rsidR="008D6302">
        <w:t>;</w:t>
      </w:r>
      <w:r>
        <w:t xml:space="preserve"> </w:t>
      </w:r>
    </w:p>
    <w:p w:rsidR="00595158" w:rsidRDefault="00E930C1" w:rsidP="00D03534">
      <w:pPr>
        <w:spacing w:line="360" w:lineRule="auto"/>
        <w:ind w:left="22" w:firstLine="687"/>
        <w:jc w:val="both"/>
      </w:pPr>
      <w:r>
        <w:t xml:space="preserve">- </w:t>
      </w:r>
      <w:r w:rsidRPr="00E930C1">
        <w:rPr>
          <w:b/>
        </w:rPr>
        <w:t>введены</w:t>
      </w:r>
      <w:r w:rsidRPr="00E930C1">
        <w:t xml:space="preserve"> новые понятия о </w:t>
      </w:r>
      <w:r w:rsidR="00595158">
        <w:t>вкладе</w:t>
      </w:r>
      <w:r w:rsidR="00595158" w:rsidRPr="00595158">
        <w:t xml:space="preserve"> клеточных (ЦОК, ОСК, иммунологическое микроокружение) и молекулярных характеристик опухоли (профиль экспрессии микроРНК опухоли и ЦОК, экспрессия генов-мишеней опухоли) в прогрес</w:t>
      </w:r>
      <w:r w:rsidR="00595158">
        <w:t>сирование рака ободочной кишки</w:t>
      </w:r>
      <w:r w:rsidR="00CA6D7A">
        <w:t>.</w:t>
      </w:r>
    </w:p>
    <w:p w:rsidR="003723EA" w:rsidRDefault="00075DF6" w:rsidP="00D03534">
      <w:pPr>
        <w:spacing w:line="360" w:lineRule="auto"/>
        <w:ind w:left="22" w:firstLine="687"/>
        <w:jc w:val="both"/>
        <w:rPr>
          <w:bCs/>
        </w:rPr>
      </w:pPr>
      <w:r w:rsidRPr="00D754FE">
        <w:rPr>
          <w:bCs/>
        </w:rPr>
        <w:t xml:space="preserve">Теоретическая значимость исследования обоснована тем, что: </w:t>
      </w:r>
    </w:p>
    <w:p w:rsidR="00B6266B" w:rsidRDefault="00595158" w:rsidP="00D03534">
      <w:pPr>
        <w:spacing w:line="360" w:lineRule="auto"/>
        <w:ind w:left="22" w:firstLine="687"/>
        <w:jc w:val="both"/>
        <w:rPr>
          <w:bCs/>
        </w:rPr>
      </w:pPr>
      <w:r>
        <w:rPr>
          <w:bCs/>
        </w:rPr>
        <w:t xml:space="preserve">- </w:t>
      </w:r>
      <w:r w:rsidR="00B6266B">
        <w:rPr>
          <w:b/>
          <w:bCs/>
        </w:rPr>
        <w:t xml:space="preserve">раскрыты </w:t>
      </w:r>
      <w:r w:rsidR="00B6266B" w:rsidRPr="00B6266B">
        <w:rPr>
          <w:bCs/>
        </w:rPr>
        <w:t>новые аспекты патогенеза прогрессирования рака ободочной кишки.</w:t>
      </w:r>
    </w:p>
    <w:p w:rsidR="00ED57C4" w:rsidRDefault="00ED57C4" w:rsidP="00D03534">
      <w:pPr>
        <w:spacing w:line="360" w:lineRule="auto"/>
        <w:ind w:left="22" w:firstLine="687"/>
        <w:jc w:val="both"/>
        <w:rPr>
          <w:bCs/>
        </w:rPr>
      </w:pPr>
      <w:r w:rsidRPr="00ED57C4">
        <w:rPr>
          <w:bCs/>
        </w:rPr>
        <w:t xml:space="preserve">Применительно к проблематике диссертации результативно использован комплекс клинических, </w:t>
      </w:r>
      <w:r>
        <w:rPr>
          <w:bCs/>
        </w:rPr>
        <w:t>иммунологических</w:t>
      </w:r>
      <w:r w:rsidRPr="00ED57C4">
        <w:rPr>
          <w:bCs/>
        </w:rPr>
        <w:t>,</w:t>
      </w:r>
      <w:r>
        <w:rPr>
          <w:bCs/>
        </w:rPr>
        <w:t xml:space="preserve"> иммуногистохимичес</w:t>
      </w:r>
      <w:r w:rsidR="00A06168">
        <w:rPr>
          <w:bCs/>
        </w:rPr>
        <w:t xml:space="preserve">ких, молекулярно-генетических и </w:t>
      </w:r>
      <w:r>
        <w:rPr>
          <w:bCs/>
        </w:rPr>
        <w:t>с</w:t>
      </w:r>
      <w:r w:rsidRPr="00ED57C4">
        <w:rPr>
          <w:bCs/>
        </w:rPr>
        <w:t>татистических методов исследования.</w:t>
      </w:r>
    </w:p>
    <w:p w:rsidR="001633E3" w:rsidRDefault="00A06168" w:rsidP="00D03534">
      <w:pPr>
        <w:spacing w:line="360" w:lineRule="auto"/>
        <w:ind w:left="22" w:firstLine="687"/>
        <w:jc w:val="both"/>
        <w:rPr>
          <w:bCs/>
        </w:rPr>
      </w:pPr>
      <w:r>
        <w:rPr>
          <w:bCs/>
        </w:rPr>
        <w:t xml:space="preserve"> - </w:t>
      </w:r>
      <w:r w:rsidRPr="00A06168">
        <w:rPr>
          <w:b/>
          <w:bCs/>
        </w:rPr>
        <w:t>изложены</w:t>
      </w:r>
      <w:r>
        <w:rPr>
          <w:b/>
          <w:bCs/>
        </w:rPr>
        <w:t xml:space="preserve"> </w:t>
      </w:r>
      <w:r w:rsidRPr="00A06168">
        <w:rPr>
          <w:bCs/>
        </w:rPr>
        <w:t xml:space="preserve">доказательства того, </w:t>
      </w:r>
      <w:r>
        <w:rPr>
          <w:bCs/>
        </w:rPr>
        <w:t>что опухолевые стволовые и циркулирующие опухолевые клетки</w:t>
      </w:r>
      <w:r w:rsidRPr="00A06168">
        <w:rPr>
          <w:bCs/>
        </w:rPr>
        <w:t>, формируют важнейшую стратегию, позволяющую опухоли не только избежать действия иммунного надзора, но и создать поддерживающее ее иммунологическое микроокружение, чем обеспечить ее выживание и распространение.</w:t>
      </w:r>
      <w:r w:rsidRPr="00A06168">
        <w:t xml:space="preserve"> </w:t>
      </w:r>
      <w:r w:rsidRPr="00A06168">
        <w:rPr>
          <w:bCs/>
        </w:rPr>
        <w:t xml:space="preserve">Экспрессия маркеров </w:t>
      </w:r>
      <w:r>
        <w:rPr>
          <w:bCs/>
        </w:rPr>
        <w:t>опухолевых стволовых клеток</w:t>
      </w:r>
      <w:r w:rsidRPr="00A06168">
        <w:rPr>
          <w:bCs/>
        </w:rPr>
        <w:t xml:space="preserve"> и </w:t>
      </w:r>
      <w:r>
        <w:rPr>
          <w:bCs/>
        </w:rPr>
        <w:t xml:space="preserve">эпителиально-мезенхимального перехода </w:t>
      </w:r>
      <w:r w:rsidRPr="00A06168">
        <w:rPr>
          <w:bCs/>
        </w:rPr>
        <w:t xml:space="preserve">в опухоли, количество </w:t>
      </w:r>
      <w:r>
        <w:rPr>
          <w:bCs/>
        </w:rPr>
        <w:t>циркулирующих опухолевых клеток</w:t>
      </w:r>
      <w:r w:rsidRPr="00A06168">
        <w:rPr>
          <w:bCs/>
        </w:rPr>
        <w:t xml:space="preserve"> в периферической крови сопряжены с </w:t>
      </w:r>
      <w:r w:rsidR="00A95B0C">
        <w:rPr>
          <w:bCs/>
        </w:rPr>
        <w:t xml:space="preserve">некоторыми </w:t>
      </w:r>
      <w:r w:rsidRPr="00A06168">
        <w:rPr>
          <w:bCs/>
        </w:rPr>
        <w:t>клинико-морфологическими факторами прогноза</w:t>
      </w:r>
      <w:r w:rsidR="00A95B0C">
        <w:rPr>
          <w:bCs/>
        </w:rPr>
        <w:t xml:space="preserve">. </w:t>
      </w:r>
      <w:r w:rsidRPr="00A06168">
        <w:rPr>
          <w:bCs/>
        </w:rPr>
        <w:t>МикроРНК опухоли ассоциированы с генами-мишенями, являющимися ключевыми участниками сигнальных путей эпителиально-мезенхимального перехода и стволовых клеток опухоли</w:t>
      </w:r>
      <w:r w:rsidR="001633E3">
        <w:rPr>
          <w:bCs/>
        </w:rPr>
        <w:t>.</w:t>
      </w:r>
    </w:p>
    <w:p w:rsidR="007E0831" w:rsidRDefault="001633E3" w:rsidP="00D03534">
      <w:pPr>
        <w:spacing w:line="360" w:lineRule="auto"/>
        <w:ind w:left="22" w:firstLine="687"/>
        <w:jc w:val="both"/>
        <w:rPr>
          <w:bCs/>
        </w:rPr>
      </w:pPr>
      <w:r>
        <w:rPr>
          <w:bCs/>
        </w:rPr>
        <w:t xml:space="preserve">- </w:t>
      </w:r>
      <w:r w:rsidR="00ED0C5F" w:rsidRPr="00ED0C5F">
        <w:rPr>
          <w:b/>
          <w:bCs/>
        </w:rPr>
        <w:t>раскрыто</w:t>
      </w:r>
      <w:r>
        <w:rPr>
          <w:b/>
          <w:bCs/>
        </w:rPr>
        <w:t xml:space="preserve"> </w:t>
      </w:r>
      <w:r w:rsidRPr="001633E3">
        <w:rPr>
          <w:bCs/>
        </w:rPr>
        <w:t>положение о том</w:t>
      </w:r>
      <w:r w:rsidR="00ED0C5F" w:rsidRPr="001633E3">
        <w:rPr>
          <w:bCs/>
        </w:rPr>
        <w:t>,</w:t>
      </w:r>
      <w:r w:rsidRPr="001633E3">
        <w:rPr>
          <w:bCs/>
        </w:rPr>
        <w:t xml:space="preserve"> что </w:t>
      </w:r>
      <w:r w:rsidR="00ED0C5F" w:rsidRPr="001633E3">
        <w:rPr>
          <w:bCs/>
        </w:rPr>
        <w:t xml:space="preserve">клеточные и молекулярные характеристики рака ободочной кишки </w:t>
      </w:r>
      <w:r w:rsidR="00477556">
        <w:rPr>
          <w:bCs/>
        </w:rPr>
        <w:t xml:space="preserve">лежат в основе определения риска прогрессирования заболевания и </w:t>
      </w:r>
      <w:r w:rsidR="00ED0C5F" w:rsidRPr="001633E3">
        <w:rPr>
          <w:bCs/>
        </w:rPr>
        <w:t>могут быть использованы для стратификации пациентов на группы риска</w:t>
      </w:r>
      <w:r w:rsidR="00CA6D7A">
        <w:rPr>
          <w:bCs/>
        </w:rPr>
        <w:t>;</w:t>
      </w:r>
    </w:p>
    <w:p w:rsidR="007E0831" w:rsidRDefault="007E0831" w:rsidP="00D03534">
      <w:pPr>
        <w:spacing w:line="360" w:lineRule="auto"/>
        <w:ind w:left="22" w:firstLine="687"/>
        <w:jc w:val="both"/>
        <w:rPr>
          <w:bCs/>
        </w:rPr>
      </w:pPr>
      <w:r>
        <w:rPr>
          <w:bCs/>
        </w:rPr>
        <w:t xml:space="preserve">- </w:t>
      </w:r>
      <w:r w:rsidRPr="007E0831">
        <w:rPr>
          <w:b/>
          <w:bCs/>
        </w:rPr>
        <w:t>изучены</w:t>
      </w:r>
      <w:r w:rsidRPr="007E0831">
        <w:rPr>
          <w:bCs/>
        </w:rPr>
        <w:t xml:space="preserve"> </w:t>
      </w:r>
      <w:r>
        <w:rPr>
          <w:bCs/>
        </w:rPr>
        <w:t>профиль</w:t>
      </w:r>
      <w:r w:rsidRPr="007E0831">
        <w:rPr>
          <w:bCs/>
        </w:rPr>
        <w:t xml:space="preserve"> микроРНК и их</w:t>
      </w:r>
      <w:r>
        <w:rPr>
          <w:bCs/>
        </w:rPr>
        <w:t xml:space="preserve"> генов-мишеней в опухоли, уровень</w:t>
      </w:r>
      <w:r w:rsidRPr="007E0831">
        <w:rPr>
          <w:bCs/>
        </w:rPr>
        <w:t xml:space="preserve"> ЦОК </w:t>
      </w:r>
      <w:r>
        <w:rPr>
          <w:bCs/>
        </w:rPr>
        <w:t>и профиль</w:t>
      </w:r>
      <w:r w:rsidRPr="007E0831">
        <w:rPr>
          <w:bCs/>
        </w:rPr>
        <w:t xml:space="preserve"> </w:t>
      </w:r>
      <w:r>
        <w:rPr>
          <w:bCs/>
        </w:rPr>
        <w:t xml:space="preserve">их </w:t>
      </w:r>
      <w:r w:rsidRPr="007E0831">
        <w:rPr>
          <w:bCs/>
        </w:rPr>
        <w:t>микроРНК</w:t>
      </w:r>
      <w:r>
        <w:rPr>
          <w:bCs/>
        </w:rPr>
        <w:t>, экспрессия</w:t>
      </w:r>
      <w:r w:rsidRPr="007E0831">
        <w:rPr>
          <w:bCs/>
        </w:rPr>
        <w:t xml:space="preserve"> маркеров ОСК и эпителиально-мезенхимального перехода в опухолевой ткан</w:t>
      </w:r>
      <w:r>
        <w:rPr>
          <w:bCs/>
        </w:rPr>
        <w:t>и, показатели</w:t>
      </w:r>
      <w:r w:rsidRPr="007E0831">
        <w:rPr>
          <w:bCs/>
        </w:rPr>
        <w:t xml:space="preserve"> системного и локального иммунитета </w:t>
      </w:r>
      <w:r>
        <w:rPr>
          <w:bCs/>
        </w:rPr>
        <w:t>при различных уровнях ЦОК и ОСК</w:t>
      </w:r>
      <w:r w:rsidR="00CA6D7A">
        <w:rPr>
          <w:bCs/>
        </w:rPr>
        <w:t>;</w:t>
      </w:r>
    </w:p>
    <w:p w:rsidR="007E0831" w:rsidRDefault="007E0831" w:rsidP="00D03534">
      <w:pPr>
        <w:spacing w:line="360" w:lineRule="auto"/>
        <w:ind w:left="22" w:firstLine="687"/>
        <w:jc w:val="both"/>
        <w:rPr>
          <w:bCs/>
        </w:rPr>
      </w:pPr>
      <w:r>
        <w:rPr>
          <w:bCs/>
        </w:rPr>
        <w:t xml:space="preserve"> - </w:t>
      </w:r>
      <w:r w:rsidRPr="007E0831">
        <w:rPr>
          <w:b/>
          <w:bCs/>
        </w:rPr>
        <w:t>изучено</w:t>
      </w:r>
      <w:r>
        <w:rPr>
          <w:bCs/>
        </w:rPr>
        <w:t xml:space="preserve"> </w:t>
      </w:r>
      <w:r w:rsidRPr="007E0831">
        <w:rPr>
          <w:bCs/>
        </w:rPr>
        <w:t xml:space="preserve">влияния </w:t>
      </w:r>
      <w:r>
        <w:rPr>
          <w:bCs/>
        </w:rPr>
        <w:t xml:space="preserve">исследованных </w:t>
      </w:r>
      <w:r w:rsidRPr="007E0831">
        <w:rPr>
          <w:bCs/>
        </w:rPr>
        <w:t xml:space="preserve">параметров на общую выживаемость больных раком ободочной кишки и риск развития неблагоприятных исходов заболевания. </w:t>
      </w:r>
    </w:p>
    <w:p w:rsidR="00EA1F1D" w:rsidRDefault="00EA1F1D" w:rsidP="00D03534">
      <w:pPr>
        <w:spacing w:line="360" w:lineRule="auto"/>
        <w:ind w:left="22" w:firstLine="687"/>
        <w:jc w:val="both"/>
        <w:rPr>
          <w:bCs/>
        </w:rPr>
      </w:pPr>
      <w:r w:rsidRPr="00D754FE">
        <w:rPr>
          <w:bCs/>
        </w:rPr>
        <w:t xml:space="preserve">Значение полученных результатов исследования для </w:t>
      </w:r>
      <w:r w:rsidRPr="00BA2E59">
        <w:rPr>
          <w:bCs/>
        </w:rPr>
        <w:t>практики</w:t>
      </w:r>
      <w:r w:rsidRPr="00CA6D7A">
        <w:rPr>
          <w:bCs/>
          <w:color w:val="FF0000"/>
        </w:rPr>
        <w:t xml:space="preserve"> </w:t>
      </w:r>
      <w:r w:rsidRPr="00D754FE">
        <w:rPr>
          <w:bCs/>
        </w:rPr>
        <w:t>подтверждается тем, что:</w:t>
      </w:r>
    </w:p>
    <w:p w:rsidR="008803D6" w:rsidRPr="008D6302" w:rsidRDefault="00BA2E59" w:rsidP="00D03534">
      <w:pPr>
        <w:spacing w:line="360" w:lineRule="auto"/>
        <w:ind w:left="22" w:firstLine="687"/>
        <w:jc w:val="both"/>
        <w:rPr>
          <w:bCs/>
        </w:rPr>
      </w:pPr>
      <w:r w:rsidRPr="008D6302">
        <w:rPr>
          <w:bCs/>
        </w:rPr>
        <w:t xml:space="preserve">- </w:t>
      </w:r>
      <w:r w:rsidRPr="008D6302">
        <w:rPr>
          <w:b/>
          <w:bCs/>
        </w:rPr>
        <w:t>показана</w:t>
      </w:r>
      <w:r w:rsidR="008803D6" w:rsidRPr="008D6302">
        <w:t xml:space="preserve"> </w:t>
      </w:r>
      <w:r w:rsidR="008803D6" w:rsidRPr="008D6302">
        <w:rPr>
          <w:bCs/>
        </w:rPr>
        <w:t>биологическая роль стволовых и циркулирующих опухолевых клеток в формировании локальных и системных изменений их иммунологического микроокружения;</w:t>
      </w:r>
      <w:r w:rsidRPr="008D6302">
        <w:rPr>
          <w:bCs/>
        </w:rPr>
        <w:t xml:space="preserve"> </w:t>
      </w:r>
    </w:p>
    <w:p w:rsidR="008803D6" w:rsidRPr="008D6302" w:rsidRDefault="00FF0F86" w:rsidP="00D03534">
      <w:pPr>
        <w:spacing w:line="360" w:lineRule="auto"/>
        <w:ind w:left="22" w:firstLine="687"/>
        <w:jc w:val="both"/>
        <w:rPr>
          <w:bCs/>
        </w:rPr>
      </w:pPr>
      <w:r w:rsidRPr="008D6302">
        <w:rPr>
          <w:bCs/>
        </w:rPr>
        <w:t xml:space="preserve">- </w:t>
      </w:r>
      <w:r w:rsidRPr="008D6302">
        <w:rPr>
          <w:b/>
          <w:bCs/>
        </w:rPr>
        <w:t>показано</w:t>
      </w:r>
      <w:r w:rsidRPr="008D6302">
        <w:rPr>
          <w:bCs/>
        </w:rPr>
        <w:t xml:space="preserve"> участие и роль в активации сигнальных путей эпителиально-мезенхимального перехода и стволовоклеточного опухолевого потенциала</w:t>
      </w:r>
      <w:r w:rsidRPr="008D6302">
        <w:t xml:space="preserve"> выявленных </w:t>
      </w:r>
      <w:r w:rsidRPr="008D6302">
        <w:rPr>
          <w:bCs/>
        </w:rPr>
        <w:t>микроРНК и их генов-мишеней в опухоли;</w:t>
      </w:r>
    </w:p>
    <w:p w:rsidR="002172D3" w:rsidRPr="008D6302" w:rsidRDefault="00335150" w:rsidP="00D03534">
      <w:pPr>
        <w:spacing w:line="360" w:lineRule="auto"/>
        <w:ind w:left="22" w:firstLine="687"/>
        <w:jc w:val="both"/>
        <w:rPr>
          <w:bCs/>
        </w:rPr>
      </w:pPr>
      <w:r w:rsidRPr="008D6302">
        <w:rPr>
          <w:bCs/>
        </w:rPr>
        <w:t xml:space="preserve">- </w:t>
      </w:r>
      <w:r w:rsidRPr="008D6302">
        <w:rPr>
          <w:b/>
          <w:bCs/>
        </w:rPr>
        <w:t>показана</w:t>
      </w:r>
      <w:r w:rsidRPr="008D6302">
        <w:rPr>
          <w:bCs/>
        </w:rPr>
        <w:t xml:space="preserve"> связь выживаемости больных с гиперэкспрессией 11 и снижением экспрессии 3 генов</w:t>
      </w:r>
      <w:r w:rsidR="00BA2E59" w:rsidRPr="008D6302">
        <w:rPr>
          <w:bCs/>
        </w:rPr>
        <w:t>;</w:t>
      </w:r>
    </w:p>
    <w:p w:rsidR="002172D3" w:rsidRDefault="002172D3" w:rsidP="00D03534">
      <w:pPr>
        <w:spacing w:line="360" w:lineRule="auto"/>
        <w:ind w:left="22" w:firstLine="687"/>
        <w:jc w:val="both"/>
        <w:rPr>
          <w:bCs/>
        </w:rPr>
      </w:pPr>
      <w:r w:rsidRPr="008D6302">
        <w:rPr>
          <w:bCs/>
        </w:rPr>
        <w:t xml:space="preserve">- </w:t>
      </w:r>
      <w:r w:rsidR="00335150" w:rsidRPr="008D6302">
        <w:rPr>
          <w:b/>
          <w:bCs/>
        </w:rPr>
        <w:t xml:space="preserve">показано, </w:t>
      </w:r>
      <w:r w:rsidR="00335150" w:rsidRPr="008D6302">
        <w:rPr>
          <w:bCs/>
        </w:rPr>
        <w:t>что для дифференциальной диагностики больных с наличием регионарного и отдаленного метастазирования может быть использовано определени</w:t>
      </w:r>
      <w:r w:rsidR="00013F6A" w:rsidRPr="00013F6A">
        <w:rPr>
          <w:bCs/>
          <w:highlight w:val="yellow"/>
        </w:rPr>
        <w:t>е</w:t>
      </w:r>
      <w:r w:rsidR="00335150" w:rsidRPr="008D6302">
        <w:rPr>
          <w:bCs/>
        </w:rPr>
        <w:t xml:space="preserve"> уровня </w:t>
      </w:r>
      <w:r w:rsidR="006E21CA" w:rsidRPr="008D6302">
        <w:rPr>
          <w:bCs/>
        </w:rPr>
        <w:t>экспрессии hsa-miR-26a-5p в ЦОК</w:t>
      </w:r>
      <w:r w:rsidRPr="008D6302">
        <w:rPr>
          <w:bCs/>
        </w:rPr>
        <w:t>;</w:t>
      </w:r>
    </w:p>
    <w:p w:rsidR="00807436" w:rsidRDefault="006F5089" w:rsidP="00D03534">
      <w:pPr>
        <w:spacing w:line="360" w:lineRule="auto"/>
        <w:ind w:left="22" w:firstLine="687"/>
        <w:jc w:val="both"/>
        <w:rPr>
          <w:bCs/>
        </w:rPr>
      </w:pPr>
      <w:r>
        <w:rPr>
          <w:bCs/>
        </w:rPr>
        <w:t xml:space="preserve">- </w:t>
      </w:r>
      <w:r w:rsidRPr="006F5089">
        <w:rPr>
          <w:b/>
          <w:bCs/>
        </w:rPr>
        <w:t>разработаны и внедрены</w:t>
      </w:r>
      <w:r>
        <w:rPr>
          <w:bCs/>
        </w:rPr>
        <w:t xml:space="preserve"> на местном уровне в ФГБУ «НМИЦ онкологии» Минздрава России «</w:t>
      </w:r>
      <w:r w:rsidRPr="006F5089">
        <w:rPr>
          <w:bCs/>
        </w:rPr>
        <w:t>Способ прогнозирования метастазирования при раке ободочной кишки</w:t>
      </w:r>
      <w:r>
        <w:rPr>
          <w:bCs/>
        </w:rPr>
        <w:t>»</w:t>
      </w:r>
      <w:r w:rsidRPr="006F5089">
        <w:rPr>
          <w:bCs/>
        </w:rPr>
        <w:t xml:space="preserve"> (</w:t>
      </w:r>
      <w:r w:rsidRPr="006F5089">
        <w:rPr>
          <w:bCs/>
          <w:lang w:val="en-US"/>
        </w:rPr>
        <w:t>RU</w:t>
      </w:r>
      <w:r w:rsidRPr="006F5089">
        <w:rPr>
          <w:bCs/>
        </w:rPr>
        <w:t xml:space="preserve"> 2613142</w:t>
      </w:r>
      <w:r>
        <w:rPr>
          <w:bCs/>
        </w:rPr>
        <w:t>,</w:t>
      </w:r>
      <w:r w:rsidRPr="006F5089">
        <w:rPr>
          <w:bCs/>
        </w:rPr>
        <w:t xml:space="preserve"> опубл</w:t>
      </w:r>
      <w:r>
        <w:rPr>
          <w:bCs/>
        </w:rPr>
        <w:t>иковано</w:t>
      </w:r>
      <w:r w:rsidRPr="006F5089">
        <w:rPr>
          <w:bCs/>
        </w:rPr>
        <w:t xml:space="preserve"> 15.03.2017, Бюл. №8.</w:t>
      </w:r>
      <w:r w:rsidR="00E861E6">
        <w:rPr>
          <w:bCs/>
        </w:rPr>
        <w:t>)</w:t>
      </w:r>
      <w:r>
        <w:rPr>
          <w:bCs/>
        </w:rPr>
        <w:t>, «</w:t>
      </w:r>
      <w:r w:rsidRPr="006F5089">
        <w:rPr>
          <w:bCs/>
        </w:rPr>
        <w:t>Способ прогнозирования риска неблагоприятного исхода рака ободочной кишки и ректосигмоидного отдела</w:t>
      </w:r>
      <w:r>
        <w:rPr>
          <w:bCs/>
        </w:rPr>
        <w:t>»</w:t>
      </w:r>
      <w:r w:rsidR="00E861E6" w:rsidRPr="00E861E6">
        <w:t xml:space="preserve"> </w:t>
      </w:r>
      <w:r w:rsidR="00E861E6" w:rsidRPr="00E861E6">
        <w:rPr>
          <w:bCs/>
        </w:rPr>
        <w:t xml:space="preserve">(RU 2772207, опубликовано </w:t>
      </w:r>
      <w:r w:rsidR="0025528C" w:rsidRPr="0025528C">
        <w:rPr>
          <w:bCs/>
        </w:rPr>
        <w:t>18.05.2022</w:t>
      </w:r>
      <w:r w:rsidR="00E861E6" w:rsidRPr="00E861E6">
        <w:rPr>
          <w:bCs/>
        </w:rPr>
        <w:t xml:space="preserve">, Бюл. </w:t>
      </w:r>
      <w:r w:rsidR="0025528C">
        <w:rPr>
          <w:bCs/>
        </w:rPr>
        <w:t>№14)</w:t>
      </w:r>
      <w:r w:rsidR="00CA6D7A">
        <w:rPr>
          <w:bCs/>
        </w:rPr>
        <w:t>;</w:t>
      </w:r>
    </w:p>
    <w:p w:rsidR="0033595F" w:rsidRDefault="00807436" w:rsidP="00D03534">
      <w:pPr>
        <w:spacing w:line="360" w:lineRule="auto"/>
        <w:ind w:left="22" w:firstLine="687"/>
        <w:jc w:val="both"/>
        <w:rPr>
          <w:bCs/>
        </w:rPr>
      </w:pPr>
      <w:r>
        <w:rPr>
          <w:bCs/>
        </w:rPr>
        <w:t xml:space="preserve">- </w:t>
      </w:r>
      <w:r w:rsidR="00556449">
        <w:rPr>
          <w:b/>
          <w:bCs/>
        </w:rPr>
        <w:t>о</w:t>
      </w:r>
      <w:r w:rsidR="0033595F" w:rsidRPr="0033595F">
        <w:rPr>
          <w:b/>
          <w:bCs/>
        </w:rPr>
        <w:t>пределено</w:t>
      </w:r>
      <w:r w:rsidR="0033595F">
        <w:rPr>
          <w:bCs/>
        </w:rPr>
        <w:t xml:space="preserve">, что разработанные способы целесообразно использовать в клинической практике у больных раком ободочной кишки для формирования стратегии наблюдения за пациентами, выявления больных </w:t>
      </w:r>
      <w:r w:rsidR="00057A0F" w:rsidRPr="008D6302">
        <w:rPr>
          <w:bCs/>
        </w:rPr>
        <w:t>с</w:t>
      </w:r>
      <w:r w:rsidR="0033595F">
        <w:rPr>
          <w:bCs/>
        </w:rPr>
        <w:t xml:space="preserve"> неблагоприятным прогнозом течения заболевания</w:t>
      </w:r>
      <w:r w:rsidR="00CA6D7A">
        <w:rPr>
          <w:bCs/>
        </w:rPr>
        <w:t>;</w:t>
      </w:r>
    </w:p>
    <w:p w:rsidR="00556449" w:rsidRDefault="00807436" w:rsidP="00D03534">
      <w:pPr>
        <w:spacing w:line="360" w:lineRule="auto"/>
        <w:ind w:left="22" w:firstLine="687"/>
        <w:jc w:val="both"/>
        <w:rPr>
          <w:bCs/>
        </w:rPr>
      </w:pPr>
      <w:r>
        <w:rPr>
          <w:b/>
          <w:bCs/>
        </w:rPr>
        <w:t xml:space="preserve">- </w:t>
      </w:r>
      <w:r w:rsidR="00556449" w:rsidRPr="00556449">
        <w:rPr>
          <w:b/>
          <w:bCs/>
        </w:rPr>
        <w:t>созданы</w:t>
      </w:r>
      <w:r w:rsidR="00556449">
        <w:rPr>
          <w:bCs/>
        </w:rPr>
        <w:t xml:space="preserve"> практические рекомендации по использованию результатов диссертационного исследования в учреждениях онкологического профиля.</w:t>
      </w:r>
    </w:p>
    <w:p w:rsidR="009036A1" w:rsidRDefault="009036A1" w:rsidP="00D03534">
      <w:pPr>
        <w:spacing w:line="360" w:lineRule="auto"/>
        <w:ind w:left="22" w:firstLine="687"/>
        <w:jc w:val="both"/>
        <w:rPr>
          <w:bCs/>
        </w:rPr>
      </w:pPr>
      <w:r w:rsidRPr="009036A1">
        <w:rPr>
          <w:bCs/>
        </w:rPr>
        <w:t>Полученные соискателем результаты диссертационного исследования внедрены в клиническую и научную практику отделения абдоминальной онкологии и лаборатории иммунофенотипирования опухолей ФГБУ «НМИЦ онкологии» Минздрава России</w:t>
      </w:r>
      <w:r w:rsidR="007775C8">
        <w:rPr>
          <w:bCs/>
        </w:rPr>
        <w:t xml:space="preserve">, </w:t>
      </w:r>
      <w:r w:rsidR="007775C8" w:rsidRPr="008D6302">
        <w:rPr>
          <w:bCs/>
        </w:rPr>
        <w:t>что подтверждено актами внедрения</w:t>
      </w:r>
      <w:r w:rsidRPr="008D6302">
        <w:rPr>
          <w:bCs/>
        </w:rPr>
        <w:t>.</w:t>
      </w:r>
      <w:r w:rsidRPr="009036A1">
        <w:rPr>
          <w:bCs/>
        </w:rPr>
        <w:t xml:space="preserve"> Фундаментальные теоретические положения внедрены в учебный процесс преподавания на кафедре онкологии ФГБОУ ВО РостГМУ Минздрава России, образовательные программы обучения ординаторов и аспирантов на базе ФГБУ «НМИЦ онкологии» Минздрава России.</w:t>
      </w:r>
    </w:p>
    <w:p w:rsidR="00B220AE" w:rsidRPr="00B220AE" w:rsidRDefault="00B220AE" w:rsidP="00D03534">
      <w:pPr>
        <w:spacing w:line="360" w:lineRule="auto"/>
        <w:ind w:left="22" w:firstLine="687"/>
        <w:jc w:val="both"/>
        <w:rPr>
          <w:bCs/>
        </w:rPr>
      </w:pPr>
      <w:r w:rsidRPr="00B220AE">
        <w:rPr>
          <w:bCs/>
        </w:rPr>
        <w:t>Оценка достоверности результатов исследования выявила:</w:t>
      </w:r>
    </w:p>
    <w:p w:rsidR="00B220AE" w:rsidRPr="00B220AE" w:rsidRDefault="00A95094" w:rsidP="00D03534">
      <w:pPr>
        <w:spacing w:line="360" w:lineRule="auto"/>
        <w:ind w:left="22" w:firstLine="687"/>
        <w:jc w:val="both"/>
        <w:rPr>
          <w:bCs/>
        </w:rPr>
      </w:pPr>
      <w:r>
        <w:rPr>
          <w:b/>
          <w:bCs/>
        </w:rPr>
        <w:t xml:space="preserve">- </w:t>
      </w:r>
      <w:r w:rsidR="00B220AE" w:rsidRPr="00B220AE">
        <w:rPr>
          <w:b/>
          <w:bCs/>
        </w:rPr>
        <w:t>теория построена</w:t>
      </w:r>
      <w:r w:rsidR="00B220AE" w:rsidRPr="00B220AE">
        <w:rPr>
          <w:bCs/>
        </w:rPr>
        <w:t xml:space="preserve"> на изучении данных современной литературы о молекулярно-биологических и иммунологиче</w:t>
      </w:r>
      <w:r w:rsidR="00B220AE">
        <w:rPr>
          <w:bCs/>
        </w:rPr>
        <w:t>ских характеристиках рака толстой кишки</w:t>
      </w:r>
      <w:r w:rsidR="00B220AE" w:rsidRPr="00B220AE">
        <w:rPr>
          <w:bCs/>
        </w:rPr>
        <w:t xml:space="preserve">; </w:t>
      </w:r>
    </w:p>
    <w:p w:rsidR="00B220AE" w:rsidRPr="00B220AE" w:rsidRDefault="00A95094" w:rsidP="00D03534">
      <w:pPr>
        <w:spacing w:line="360" w:lineRule="auto"/>
        <w:ind w:left="22" w:firstLine="687"/>
        <w:jc w:val="both"/>
        <w:rPr>
          <w:bCs/>
        </w:rPr>
      </w:pPr>
      <w:r>
        <w:rPr>
          <w:b/>
          <w:bCs/>
        </w:rPr>
        <w:t xml:space="preserve">- </w:t>
      </w:r>
      <w:r w:rsidR="00B220AE" w:rsidRPr="00B220AE">
        <w:rPr>
          <w:b/>
          <w:bCs/>
        </w:rPr>
        <w:t>идея базируется</w:t>
      </w:r>
      <w:r w:rsidR="00B220AE" w:rsidRPr="00B220AE">
        <w:rPr>
          <w:bCs/>
        </w:rPr>
        <w:t xml:space="preserve"> на анализе собственных </w:t>
      </w:r>
      <w:r w:rsidR="00B220AE">
        <w:rPr>
          <w:bCs/>
        </w:rPr>
        <w:t>результатов</w:t>
      </w:r>
      <w:r w:rsidR="00B220AE" w:rsidRPr="00B220AE">
        <w:rPr>
          <w:bCs/>
        </w:rPr>
        <w:t xml:space="preserve"> клинических, иммунологических</w:t>
      </w:r>
      <w:r w:rsidR="00B220AE">
        <w:rPr>
          <w:bCs/>
        </w:rPr>
        <w:t>, иммуногистохимических и молекулярно-генетических и</w:t>
      </w:r>
      <w:r w:rsidR="004D330F">
        <w:rPr>
          <w:bCs/>
        </w:rPr>
        <w:t>сс</w:t>
      </w:r>
      <w:r w:rsidR="00B220AE">
        <w:rPr>
          <w:bCs/>
        </w:rPr>
        <w:t>ледований у больных раком ободочной кишки</w:t>
      </w:r>
      <w:r w:rsidR="00B220AE" w:rsidRPr="00B220AE">
        <w:rPr>
          <w:bCs/>
        </w:rPr>
        <w:t>;</w:t>
      </w:r>
    </w:p>
    <w:p w:rsidR="007D3CD6" w:rsidRDefault="00A95094" w:rsidP="00D03534">
      <w:pPr>
        <w:spacing w:line="360" w:lineRule="auto"/>
        <w:ind w:left="22" w:firstLine="687"/>
        <w:jc w:val="both"/>
        <w:rPr>
          <w:bCs/>
        </w:rPr>
      </w:pPr>
      <w:r>
        <w:rPr>
          <w:b/>
          <w:bCs/>
        </w:rPr>
        <w:t xml:space="preserve">- </w:t>
      </w:r>
      <w:r w:rsidR="00B220AE" w:rsidRPr="005133BC">
        <w:rPr>
          <w:b/>
          <w:bCs/>
        </w:rPr>
        <w:t xml:space="preserve">использованы </w:t>
      </w:r>
      <w:r w:rsidR="00B220AE" w:rsidRPr="00B220AE">
        <w:rPr>
          <w:bCs/>
        </w:rPr>
        <w:t>современные методы лабораторных исследований, полностью соответству</w:t>
      </w:r>
      <w:r w:rsidR="005133BC">
        <w:rPr>
          <w:bCs/>
        </w:rPr>
        <w:t>ющие цели и задачам диссертации</w:t>
      </w:r>
      <w:r w:rsidR="005133BC" w:rsidRPr="005133BC">
        <w:rPr>
          <w:bCs/>
        </w:rPr>
        <w:t xml:space="preserve">; </w:t>
      </w:r>
      <w:r w:rsidR="005133BC">
        <w:rPr>
          <w:bCs/>
        </w:rPr>
        <w:t>д</w:t>
      </w:r>
      <w:r w:rsidR="005133BC" w:rsidRPr="005133BC">
        <w:rPr>
          <w:bCs/>
        </w:rPr>
        <w:t>остоверность полученных результатов, сформулированных выводов и научных положений определяется достаточным количеством материала о результатах исследования 351 больного раком ободочной кишки и длительном периоде наблюд</w:t>
      </w:r>
      <w:r w:rsidR="005133BC">
        <w:rPr>
          <w:bCs/>
        </w:rPr>
        <w:t>ения за ними</w:t>
      </w:r>
      <w:r w:rsidR="005133BC" w:rsidRPr="005133BC">
        <w:rPr>
          <w:bCs/>
        </w:rPr>
        <w:t xml:space="preserve">; </w:t>
      </w:r>
      <w:r w:rsidR="005133BC">
        <w:rPr>
          <w:bCs/>
        </w:rPr>
        <w:t>о</w:t>
      </w:r>
      <w:r w:rsidR="005133BC" w:rsidRPr="005133BC">
        <w:rPr>
          <w:bCs/>
        </w:rPr>
        <w:t>бъективность научных данных основана на использовании современных иммунологических, иммунногистохимических, молекулярно-генетических методах исследова</w:t>
      </w:r>
      <w:r w:rsidR="005133BC">
        <w:rPr>
          <w:bCs/>
        </w:rPr>
        <w:t xml:space="preserve">ния опухоли и изолированных ЦОК, данных биоинформационного анализа; полученные результаты диссертационного исследования </w:t>
      </w:r>
      <w:r w:rsidR="005133BC" w:rsidRPr="005133BC">
        <w:rPr>
          <w:bCs/>
        </w:rPr>
        <w:t>обработан</w:t>
      </w:r>
      <w:r w:rsidR="005133BC">
        <w:rPr>
          <w:bCs/>
        </w:rPr>
        <w:t>ы</w:t>
      </w:r>
      <w:r w:rsidR="005133BC" w:rsidRPr="005133BC">
        <w:rPr>
          <w:bCs/>
        </w:rPr>
        <w:t xml:space="preserve"> с применением специальных компьютерных программ и современных методов медицинской статистики, что подтверждает достоверность и объективность выводов, а также теоретических основ и практических рекомендаций работы.</w:t>
      </w:r>
    </w:p>
    <w:p w:rsidR="007D3CD6" w:rsidRPr="00C400B1" w:rsidRDefault="009251FF" w:rsidP="00D03534">
      <w:pPr>
        <w:spacing w:line="360" w:lineRule="auto"/>
        <w:ind w:left="22" w:firstLine="687"/>
        <w:jc w:val="both"/>
        <w:rPr>
          <w:rFonts w:eastAsia="AR PL SungtiL GB"/>
          <w:kern w:val="2"/>
          <w:lang w:eastAsia="zh-CN" w:bidi="hi-IN"/>
        </w:rPr>
      </w:pPr>
      <w:r w:rsidRPr="009D6685">
        <w:rPr>
          <w:bCs/>
        </w:rPr>
        <w:t>Личный вклад</w:t>
      </w:r>
      <w:r w:rsidR="009D6685">
        <w:rPr>
          <w:b/>
          <w:bCs/>
        </w:rPr>
        <w:t xml:space="preserve"> </w:t>
      </w:r>
      <w:r w:rsidR="007D3CD6">
        <w:rPr>
          <w:rFonts w:eastAsia="AR PL SungtiL GB"/>
          <w:kern w:val="2"/>
          <w:lang w:eastAsia="zh-CN" w:bidi="hi-IN"/>
        </w:rPr>
        <w:t>соискателя заключается в выборе направлени</w:t>
      </w:r>
      <w:r w:rsidR="00AE5B0E">
        <w:rPr>
          <w:rFonts w:eastAsia="AR PL SungtiL GB"/>
          <w:kern w:val="2"/>
          <w:lang w:eastAsia="zh-CN" w:bidi="hi-IN"/>
        </w:rPr>
        <w:t>я</w:t>
      </w:r>
      <w:r w:rsidR="007D3CD6">
        <w:rPr>
          <w:rFonts w:eastAsia="AR PL SungtiL GB"/>
          <w:kern w:val="2"/>
          <w:lang w:eastAsia="zh-CN" w:bidi="hi-IN"/>
        </w:rPr>
        <w:t xml:space="preserve"> исследования. Автором</w:t>
      </w:r>
      <w:r w:rsidR="007D3CD6" w:rsidRPr="007D3CD6">
        <w:rPr>
          <w:rFonts w:eastAsia="AR PL SungtiL GB"/>
          <w:kern w:val="2"/>
          <w:lang w:eastAsia="zh-CN" w:bidi="hi-IN"/>
        </w:rPr>
        <w:t xml:space="preserve"> сформулирована цель и определены задачи исследования, </w:t>
      </w:r>
      <w:r w:rsidR="00FE59BA">
        <w:rPr>
          <w:rFonts w:eastAsia="AR PL SungtiL GB"/>
          <w:kern w:val="2"/>
          <w:lang w:eastAsia="zh-CN" w:bidi="hi-IN"/>
        </w:rPr>
        <w:t>разработан дизайн исследования</w:t>
      </w:r>
      <w:r w:rsidR="00FE59BA" w:rsidRPr="00FE59BA">
        <w:rPr>
          <w:rFonts w:eastAsia="AR PL SungtiL GB"/>
          <w:kern w:val="2"/>
          <w:lang w:eastAsia="zh-CN" w:bidi="hi-IN"/>
        </w:rPr>
        <w:t xml:space="preserve">; </w:t>
      </w:r>
      <w:r w:rsidR="00FE59BA">
        <w:rPr>
          <w:rFonts w:eastAsia="AR PL SungtiL GB"/>
          <w:kern w:val="2"/>
          <w:lang w:eastAsia="zh-CN" w:bidi="hi-IN"/>
        </w:rPr>
        <w:t>п</w:t>
      </w:r>
      <w:r w:rsidR="007D3CD6" w:rsidRPr="007D3CD6">
        <w:rPr>
          <w:rFonts w:eastAsia="AR PL SungtiL GB"/>
          <w:kern w:val="2"/>
          <w:lang w:eastAsia="zh-CN" w:bidi="hi-IN"/>
        </w:rPr>
        <w:t>роанализирована отечественная и зарубежная литература по теме диссерт</w:t>
      </w:r>
      <w:r w:rsidR="00FE59BA">
        <w:rPr>
          <w:rFonts w:eastAsia="AR PL SungtiL GB"/>
          <w:kern w:val="2"/>
          <w:lang w:eastAsia="zh-CN" w:bidi="hi-IN"/>
        </w:rPr>
        <w:t>ационного исследования</w:t>
      </w:r>
      <w:r w:rsidR="00FE59BA" w:rsidRPr="00FE59BA">
        <w:rPr>
          <w:rFonts w:eastAsia="AR PL SungtiL GB"/>
          <w:kern w:val="2"/>
          <w:lang w:eastAsia="zh-CN" w:bidi="hi-IN"/>
        </w:rPr>
        <w:t xml:space="preserve">; </w:t>
      </w:r>
      <w:r w:rsidR="007D3CD6" w:rsidRPr="007D3CD6">
        <w:rPr>
          <w:rFonts w:eastAsia="AR PL SungtiL GB"/>
          <w:kern w:val="2"/>
          <w:lang w:eastAsia="zh-CN" w:bidi="hi-IN"/>
        </w:rPr>
        <w:t>самостоятельно выполнены исследования по определению ЦОК в периферической крови больных раком ободочной кишки, показателей системного и локального иммунитета методом проточной цитометрии, сывороточных цитокинов методом ИФА, а также, самостоятельно проанализированы полученные результаты. Автор принимал непосредственное участие в выполнении иммуногистохимического исследования, результаты</w:t>
      </w:r>
      <w:r w:rsidR="00FE59BA">
        <w:rPr>
          <w:rFonts w:eastAsia="AR PL SungtiL GB"/>
          <w:kern w:val="2"/>
          <w:lang w:eastAsia="zh-CN" w:bidi="hi-IN"/>
        </w:rPr>
        <w:t xml:space="preserve"> которого оценивались им лично</w:t>
      </w:r>
      <w:r w:rsidR="00FE59BA" w:rsidRPr="00FE59BA">
        <w:rPr>
          <w:rFonts w:eastAsia="AR PL SungtiL GB"/>
          <w:kern w:val="2"/>
          <w:lang w:eastAsia="zh-CN" w:bidi="hi-IN"/>
        </w:rPr>
        <w:t xml:space="preserve">; </w:t>
      </w:r>
      <w:r w:rsidR="007D3CD6">
        <w:rPr>
          <w:rFonts w:eastAsia="AR PL SungtiL GB"/>
          <w:kern w:val="2"/>
          <w:lang w:eastAsia="zh-CN" w:bidi="hi-IN"/>
        </w:rPr>
        <w:t xml:space="preserve">в составе исследовательского коллектива </w:t>
      </w:r>
      <w:r w:rsidR="00FE59BA">
        <w:rPr>
          <w:rFonts w:eastAsia="AR PL SungtiL GB"/>
          <w:kern w:val="2"/>
          <w:lang w:eastAsia="zh-CN" w:bidi="hi-IN"/>
        </w:rPr>
        <w:t xml:space="preserve">автором </w:t>
      </w:r>
      <w:r w:rsidR="007D3CD6" w:rsidRPr="007D3CD6">
        <w:rPr>
          <w:rFonts w:eastAsia="AR PL SungtiL GB"/>
          <w:kern w:val="2"/>
          <w:lang w:eastAsia="zh-CN" w:bidi="hi-IN"/>
        </w:rPr>
        <w:t xml:space="preserve">изучен профиль транскрипционной активности микроРНК в опухолевой ткани и </w:t>
      </w:r>
      <w:r w:rsidR="007D3CD6">
        <w:rPr>
          <w:rFonts w:eastAsia="AR PL SungtiL GB"/>
          <w:kern w:val="2"/>
          <w:lang w:eastAsia="zh-CN" w:bidi="hi-IN"/>
        </w:rPr>
        <w:t>в ЦОК больных раком ободочной ки</w:t>
      </w:r>
      <w:r w:rsidR="007D3CD6" w:rsidRPr="007D3CD6">
        <w:rPr>
          <w:rFonts w:eastAsia="AR PL SungtiL GB"/>
          <w:kern w:val="2"/>
          <w:lang w:eastAsia="zh-CN" w:bidi="hi-IN"/>
        </w:rPr>
        <w:t>шки, а также профиль экспрессии генов-мишеней в опухолевой ткани, проведен био</w:t>
      </w:r>
      <w:r w:rsidR="00FE59BA">
        <w:rPr>
          <w:rFonts w:eastAsia="AR PL SungtiL GB"/>
          <w:kern w:val="2"/>
          <w:lang w:eastAsia="zh-CN" w:bidi="hi-IN"/>
        </w:rPr>
        <w:t>информационный анализ данных</w:t>
      </w:r>
      <w:r w:rsidR="004D330F">
        <w:rPr>
          <w:rFonts w:eastAsia="AR PL SungtiL GB"/>
          <w:kern w:val="2"/>
          <w:lang w:eastAsia="zh-CN" w:bidi="hi-IN"/>
        </w:rPr>
        <w:t>; с</w:t>
      </w:r>
      <w:r w:rsidR="004D330F" w:rsidRPr="007D3CD6">
        <w:rPr>
          <w:rFonts w:eastAsia="AR PL SungtiL GB"/>
          <w:kern w:val="2"/>
          <w:lang w:eastAsia="zh-CN" w:bidi="hi-IN"/>
        </w:rPr>
        <w:t>амостоятельно</w:t>
      </w:r>
      <w:r w:rsidR="007D3CD6" w:rsidRPr="007D3CD6">
        <w:rPr>
          <w:rFonts w:eastAsia="AR PL SungtiL GB"/>
          <w:kern w:val="2"/>
          <w:lang w:eastAsia="zh-CN" w:bidi="hi-IN"/>
        </w:rPr>
        <w:t xml:space="preserve"> проведен статистический анализ данных, сформулированы результаты и выводы, оформлена рукопись настоящей работы.</w:t>
      </w:r>
      <w:r w:rsidR="00FE59BA">
        <w:rPr>
          <w:rFonts w:eastAsia="AR PL SungtiL GB"/>
          <w:kern w:val="2"/>
          <w:lang w:eastAsia="zh-CN" w:bidi="hi-IN"/>
        </w:rPr>
        <w:t xml:space="preserve"> Полученные результаты исследования нашли отражение в 48 печатных работах; получено </w:t>
      </w:r>
      <w:r w:rsidR="00C400B1" w:rsidRPr="00C400B1">
        <w:rPr>
          <w:rFonts w:eastAsia="AR PL SungtiL GB"/>
          <w:kern w:val="2"/>
          <w:lang w:eastAsia="zh-CN" w:bidi="hi-IN"/>
        </w:rPr>
        <w:t xml:space="preserve">2 патента на изобретение </w:t>
      </w:r>
      <w:r w:rsidR="00C400B1">
        <w:rPr>
          <w:rFonts w:eastAsia="AR PL SungtiL GB"/>
          <w:kern w:val="2"/>
          <w:lang w:eastAsia="zh-CN" w:bidi="hi-IN"/>
        </w:rPr>
        <w:t xml:space="preserve">- </w:t>
      </w:r>
      <w:r w:rsidR="00C400B1" w:rsidRPr="00C400B1">
        <w:rPr>
          <w:rFonts w:eastAsia="AR PL SungtiL GB"/>
          <w:kern w:val="2"/>
          <w:lang w:eastAsia="zh-CN" w:bidi="hi-IN"/>
        </w:rPr>
        <w:t>RU 2613142 «Способ прогнозирования метастазирования при раке ободоч</w:t>
      </w:r>
      <w:r w:rsidR="00C400B1">
        <w:rPr>
          <w:rFonts w:eastAsia="AR PL SungtiL GB"/>
          <w:kern w:val="2"/>
          <w:lang w:eastAsia="zh-CN" w:bidi="hi-IN"/>
        </w:rPr>
        <w:t xml:space="preserve">ной кишки» </w:t>
      </w:r>
      <w:r w:rsidR="00C400B1" w:rsidRPr="00C400B1">
        <w:rPr>
          <w:rFonts w:eastAsia="AR PL SungtiL GB"/>
          <w:kern w:val="2"/>
          <w:lang w:eastAsia="zh-CN" w:bidi="hi-IN"/>
        </w:rPr>
        <w:t>и RU 2772207 «Способ прогнозирования риска неблагоприятного исхода рака ободочной к</w:t>
      </w:r>
      <w:r w:rsidR="00C400B1">
        <w:rPr>
          <w:rFonts w:eastAsia="AR PL SungtiL GB"/>
          <w:kern w:val="2"/>
          <w:lang w:eastAsia="zh-CN" w:bidi="hi-IN"/>
        </w:rPr>
        <w:t>ишки и ректосигмоидного отдела».</w:t>
      </w:r>
    </w:p>
    <w:p w:rsidR="00C75AC5" w:rsidRDefault="00512BD9" w:rsidP="00D03534">
      <w:pPr>
        <w:spacing w:line="360" w:lineRule="auto"/>
        <w:ind w:firstLine="708"/>
        <w:jc w:val="both"/>
        <w:rPr>
          <w:rFonts w:eastAsia="AR PL SungtiL GB"/>
          <w:kern w:val="2"/>
          <w:lang w:eastAsia="zh-CN" w:bidi="hi-IN"/>
        </w:rPr>
      </w:pPr>
      <w:r w:rsidRPr="00D754FE">
        <w:rPr>
          <w:rFonts w:eastAsia="AR PL SungtiL GB"/>
          <w:kern w:val="2"/>
          <w:lang w:eastAsia="zh-CN" w:bidi="hi-IN"/>
        </w:rPr>
        <w:t xml:space="preserve">На заседании </w:t>
      </w:r>
      <w:r w:rsidR="00372D4F">
        <w:rPr>
          <w:rFonts w:eastAsia="AR PL SungtiL GB"/>
          <w:kern w:val="2"/>
          <w:lang w:eastAsia="zh-CN" w:bidi="hi-IN"/>
        </w:rPr>
        <w:t>28.02.2023</w:t>
      </w:r>
      <w:r w:rsidRPr="00D754FE">
        <w:rPr>
          <w:rFonts w:eastAsia="AR PL SungtiL GB"/>
          <w:kern w:val="2"/>
          <w:lang w:eastAsia="zh-CN" w:bidi="hi-IN"/>
        </w:rPr>
        <w:t xml:space="preserve"> диссертационный совет пришел к выводу, что </w:t>
      </w:r>
      <w:r w:rsidR="00E26A1A" w:rsidRPr="00D754FE">
        <w:rPr>
          <w:rFonts w:eastAsia="AR PL SungtiL GB"/>
          <w:kern w:val="2"/>
          <w:lang w:eastAsia="zh-CN" w:bidi="hi-IN"/>
        </w:rPr>
        <w:t xml:space="preserve">в </w:t>
      </w:r>
      <w:r w:rsidRPr="00D754FE">
        <w:rPr>
          <w:rFonts w:eastAsia="AR PL SungtiL GB"/>
          <w:kern w:val="2"/>
          <w:lang w:eastAsia="zh-CN" w:bidi="hi-IN"/>
        </w:rPr>
        <w:t>диссертационн</w:t>
      </w:r>
      <w:r w:rsidR="00E26A1A" w:rsidRPr="00D754FE">
        <w:rPr>
          <w:rFonts w:eastAsia="AR PL SungtiL GB"/>
          <w:kern w:val="2"/>
          <w:lang w:eastAsia="zh-CN" w:bidi="hi-IN"/>
        </w:rPr>
        <w:t>ой</w:t>
      </w:r>
      <w:r w:rsidRPr="00D754FE">
        <w:rPr>
          <w:rFonts w:eastAsia="AR PL SungtiL GB"/>
          <w:kern w:val="2"/>
          <w:lang w:eastAsia="zh-CN" w:bidi="hi-IN"/>
        </w:rPr>
        <w:t xml:space="preserve"> работ</w:t>
      </w:r>
      <w:r w:rsidR="00E26A1A" w:rsidRPr="00D754FE">
        <w:rPr>
          <w:rFonts w:eastAsia="AR PL SungtiL GB"/>
          <w:kern w:val="2"/>
          <w:lang w:eastAsia="zh-CN" w:bidi="hi-IN"/>
        </w:rPr>
        <w:t>е</w:t>
      </w:r>
      <w:r w:rsidRPr="00D754FE">
        <w:rPr>
          <w:rFonts w:eastAsia="AR PL SungtiL GB"/>
          <w:kern w:val="2"/>
          <w:lang w:eastAsia="zh-CN" w:bidi="hi-IN"/>
        </w:rPr>
        <w:t xml:space="preserve"> </w:t>
      </w:r>
      <w:r w:rsidR="00FA7896" w:rsidRPr="00FA7896">
        <w:rPr>
          <w:rFonts w:eastAsia="AR PL SungtiL GB"/>
          <w:kern w:val="2"/>
          <w:lang w:eastAsia="zh-CN" w:bidi="hi-IN"/>
        </w:rPr>
        <w:t>Новиковой Инны Арнольдовны «Биологическая роль и прогностическая значимость клеточных и молекулярных характеристик рака</w:t>
      </w:r>
      <w:r w:rsidR="00FA7896">
        <w:rPr>
          <w:rFonts w:eastAsia="AR PL SungtiL GB"/>
          <w:kern w:val="2"/>
          <w:lang w:eastAsia="zh-CN" w:bidi="hi-IN"/>
        </w:rPr>
        <w:t xml:space="preserve"> ободочной кишки», представленной</w:t>
      </w:r>
      <w:r w:rsidR="00FA7896" w:rsidRPr="00FA7896">
        <w:rPr>
          <w:rFonts w:eastAsia="AR PL SungtiL GB"/>
          <w:kern w:val="2"/>
          <w:lang w:eastAsia="zh-CN" w:bidi="hi-IN"/>
        </w:rPr>
        <w:t xml:space="preserve"> на соискание ученой степени доктора медицинских наук по специальности 3.1.6. Онкология, лучевая терапия,</w:t>
      </w:r>
      <w:r w:rsidR="00E26A1A" w:rsidRPr="00D754FE">
        <w:rPr>
          <w:rFonts w:eastAsia="AR PL SungtiL GB"/>
          <w:kern w:val="2"/>
          <w:lang w:eastAsia="zh-CN" w:bidi="hi-IN"/>
        </w:rPr>
        <w:t xml:space="preserve"> решена </w:t>
      </w:r>
      <w:r w:rsidR="007D7EEB">
        <w:rPr>
          <w:rFonts w:eastAsia="AR PL SungtiL GB"/>
          <w:kern w:val="2"/>
          <w:lang w:eastAsia="zh-CN" w:bidi="hi-IN"/>
        </w:rPr>
        <w:t xml:space="preserve">важная </w:t>
      </w:r>
      <w:r w:rsidR="00E26A1A" w:rsidRPr="00D754FE">
        <w:rPr>
          <w:rFonts w:eastAsia="AR PL SungtiL GB"/>
          <w:kern w:val="2"/>
          <w:lang w:eastAsia="zh-CN" w:bidi="hi-IN"/>
        </w:rPr>
        <w:t xml:space="preserve">актуальная </w:t>
      </w:r>
      <w:r w:rsidR="00E26A1A" w:rsidRPr="003F3EAE">
        <w:rPr>
          <w:rFonts w:eastAsia="AR PL SungtiL GB"/>
          <w:bCs/>
          <w:iCs/>
          <w:kern w:val="2"/>
          <w:lang w:eastAsia="zh-CN" w:bidi="hi-IN"/>
        </w:rPr>
        <w:t>проблема</w:t>
      </w:r>
      <w:r w:rsidR="00E26A1A" w:rsidRPr="003F3EAE">
        <w:rPr>
          <w:rFonts w:eastAsia="AR PL SungtiL GB"/>
          <w:kern w:val="2"/>
          <w:lang w:eastAsia="zh-CN" w:bidi="hi-IN"/>
        </w:rPr>
        <w:t xml:space="preserve"> </w:t>
      </w:r>
      <w:r w:rsidR="007379D5">
        <w:rPr>
          <w:rFonts w:eastAsia="AR PL SungtiL GB"/>
          <w:kern w:val="2"/>
          <w:lang w:eastAsia="zh-CN" w:bidi="hi-IN"/>
        </w:rPr>
        <w:t>фундаментальной и клинической онкологии –</w:t>
      </w:r>
      <w:r w:rsidR="003E3AD6">
        <w:rPr>
          <w:rFonts w:eastAsia="AR PL SungtiL GB"/>
          <w:kern w:val="2"/>
          <w:lang w:eastAsia="zh-CN" w:bidi="hi-IN"/>
        </w:rPr>
        <w:t xml:space="preserve"> </w:t>
      </w:r>
      <w:r w:rsidR="004D330F" w:rsidRPr="003E3AD6">
        <w:rPr>
          <w:rFonts w:eastAsia="AR PL SungtiL GB"/>
          <w:kern w:val="2"/>
          <w:lang w:eastAsia="zh-CN" w:bidi="hi-IN"/>
        </w:rPr>
        <w:t xml:space="preserve">улучшение результатов прогнозирования течения рака ободочной кишки, путем установления особенностей, происходящих на молекулярно-генетическом, клеточном, тканевом, системном уровне и на уровне организма больных при раке ободочной кишки, что позволило </w:t>
      </w:r>
      <w:r w:rsidR="00EE57C2" w:rsidRPr="003E3AD6">
        <w:rPr>
          <w:rFonts w:eastAsia="AR PL SungtiL GB"/>
          <w:kern w:val="2"/>
          <w:lang w:eastAsia="zh-CN" w:bidi="hi-IN"/>
        </w:rPr>
        <w:t xml:space="preserve">внести вклад в разработку концепции </w:t>
      </w:r>
      <w:r w:rsidR="004D330F" w:rsidRPr="003E3AD6">
        <w:rPr>
          <w:rFonts w:eastAsia="AR PL SungtiL GB"/>
          <w:kern w:val="2"/>
          <w:lang w:eastAsia="zh-CN" w:bidi="hi-IN"/>
        </w:rPr>
        <w:t>прогрессирования заболевания и создать прогностические алгоритмы риска летального исхода и отдаленного метастазирования рака ободочной кишки.</w:t>
      </w:r>
      <w:r w:rsidR="007379D5">
        <w:rPr>
          <w:rFonts w:eastAsia="AR PL SungtiL GB"/>
          <w:kern w:val="2"/>
          <w:lang w:eastAsia="zh-CN" w:bidi="hi-IN"/>
        </w:rPr>
        <w:t xml:space="preserve">  </w:t>
      </w:r>
      <w:r w:rsidR="00E26A1A" w:rsidRPr="00021378">
        <w:rPr>
          <w:rFonts w:eastAsia="AR PL SungtiL GB"/>
          <w:kern w:val="2"/>
          <w:lang w:eastAsia="zh-CN" w:bidi="hi-IN"/>
        </w:rPr>
        <w:t>Полученн</w:t>
      </w:r>
      <w:r w:rsidR="00AD4131">
        <w:rPr>
          <w:rFonts w:eastAsia="AR PL SungtiL GB"/>
          <w:kern w:val="2"/>
          <w:lang w:eastAsia="zh-CN" w:bidi="hi-IN"/>
        </w:rPr>
        <w:t>ые автором результаты открывают</w:t>
      </w:r>
      <w:r w:rsidR="00E26A1A" w:rsidRPr="00021378">
        <w:rPr>
          <w:rFonts w:eastAsia="AR PL SungtiL GB"/>
          <w:kern w:val="2"/>
          <w:lang w:eastAsia="zh-CN" w:bidi="hi-IN"/>
        </w:rPr>
        <w:t xml:space="preserve"> </w:t>
      </w:r>
      <w:r w:rsidR="000A3A2E">
        <w:rPr>
          <w:rFonts w:eastAsia="AR PL SungtiL GB"/>
          <w:kern w:val="2"/>
          <w:lang w:eastAsia="zh-CN" w:bidi="hi-IN"/>
        </w:rPr>
        <w:t>перспективу использования и валидации разработанных прогностических алгоритмов на проспективных группах больных раком ободочной кишки. Полученные автором результаты по экспрессии микроРНК</w:t>
      </w:r>
      <w:r w:rsidR="00C75AC5">
        <w:rPr>
          <w:rFonts w:eastAsia="AR PL SungtiL GB"/>
          <w:kern w:val="2"/>
          <w:lang w:eastAsia="zh-CN" w:bidi="hi-IN"/>
        </w:rPr>
        <w:t xml:space="preserve"> в опухоли и в ЦОК</w:t>
      </w:r>
      <w:r w:rsidR="000A3A2E">
        <w:rPr>
          <w:rFonts w:eastAsia="AR PL SungtiL GB"/>
          <w:kern w:val="2"/>
          <w:lang w:eastAsia="zh-CN" w:bidi="hi-IN"/>
        </w:rPr>
        <w:t xml:space="preserve"> </w:t>
      </w:r>
      <w:r w:rsidR="00C75AC5">
        <w:rPr>
          <w:rFonts w:eastAsia="AR PL SungtiL GB"/>
          <w:kern w:val="2"/>
          <w:lang w:eastAsia="zh-CN" w:bidi="hi-IN"/>
        </w:rPr>
        <w:t>позволяю</w:t>
      </w:r>
      <w:r w:rsidR="00C75AC5" w:rsidRPr="00C75AC5">
        <w:rPr>
          <w:rFonts w:eastAsia="AR PL SungtiL GB"/>
          <w:kern w:val="2"/>
          <w:lang w:eastAsia="zh-CN" w:bidi="hi-IN"/>
        </w:rPr>
        <w:t>т разработать тест-систему, дополняющую диагностиче</w:t>
      </w:r>
      <w:r w:rsidR="003A18B6">
        <w:rPr>
          <w:rFonts w:eastAsia="AR PL SungtiL GB"/>
          <w:kern w:val="2"/>
          <w:lang w:eastAsia="zh-CN" w:bidi="hi-IN"/>
        </w:rPr>
        <w:t>ский и прогностический алгоритм, а в</w:t>
      </w:r>
      <w:r w:rsidR="00C75AC5">
        <w:rPr>
          <w:rFonts w:eastAsia="AR PL SungtiL GB"/>
          <w:kern w:val="2"/>
          <w:lang w:eastAsia="zh-CN" w:bidi="hi-IN"/>
        </w:rPr>
        <w:t xml:space="preserve">ыявленные автором </w:t>
      </w:r>
      <w:r w:rsidR="00C75AC5" w:rsidRPr="00C75AC5">
        <w:rPr>
          <w:rFonts w:eastAsia="AR PL SungtiL GB"/>
          <w:kern w:val="2"/>
          <w:lang w:eastAsia="zh-CN" w:bidi="hi-IN"/>
        </w:rPr>
        <w:t>пары микроРНК-ген открывают перспективы для разработки новых терапевт</w:t>
      </w:r>
      <w:r w:rsidR="00820186">
        <w:rPr>
          <w:rFonts w:eastAsia="AR PL SungtiL GB"/>
          <w:kern w:val="2"/>
          <w:lang w:eastAsia="zh-CN" w:bidi="hi-IN"/>
        </w:rPr>
        <w:t>ических агентов и схем лечения. В практическом плане п</w:t>
      </w:r>
      <w:r w:rsidR="003A18B6">
        <w:rPr>
          <w:rFonts w:eastAsia="AR PL SungtiL GB"/>
          <w:kern w:val="2"/>
          <w:lang w:eastAsia="zh-CN" w:bidi="hi-IN"/>
        </w:rPr>
        <w:t>редставляется перспективным</w:t>
      </w:r>
      <w:r w:rsidR="00820186" w:rsidRPr="00820186">
        <w:rPr>
          <w:rFonts w:eastAsia="AR PL SungtiL GB"/>
          <w:kern w:val="2"/>
          <w:lang w:eastAsia="zh-CN" w:bidi="hi-IN"/>
        </w:rPr>
        <w:t xml:space="preserve"> рассмотрение ряда исследованных показателей в качестве в</w:t>
      </w:r>
      <w:r w:rsidR="00820186">
        <w:rPr>
          <w:rFonts w:eastAsia="AR PL SungtiL GB"/>
          <w:kern w:val="2"/>
          <w:lang w:eastAsia="zh-CN" w:bidi="hi-IN"/>
        </w:rPr>
        <w:t>озможных мишеней для таргетной</w:t>
      </w:r>
      <w:r w:rsidR="00820186" w:rsidRPr="00820186">
        <w:rPr>
          <w:rFonts w:eastAsia="AR PL SungtiL GB"/>
          <w:kern w:val="2"/>
          <w:lang w:eastAsia="zh-CN" w:bidi="hi-IN"/>
        </w:rPr>
        <w:t xml:space="preserve">, антицитокиновой терапии, иммуно- и генотерапии. </w:t>
      </w:r>
    </w:p>
    <w:p w:rsidR="009E0B24" w:rsidRDefault="009E0B24" w:rsidP="00D03534">
      <w:pPr>
        <w:spacing w:line="360" w:lineRule="auto"/>
        <w:ind w:firstLine="708"/>
        <w:jc w:val="both"/>
      </w:pPr>
      <w:r>
        <w:t>Диссертационный совет принял решение присудить Новиковой Инне Арнольдовне ученую степень доктора медицинских наук по специальност</w:t>
      </w:r>
      <w:r w:rsidR="00A95094">
        <w:t>и</w:t>
      </w:r>
      <w:r>
        <w:t xml:space="preserve"> 3.1.6. Онкология, лучевая терапия.</w:t>
      </w:r>
    </w:p>
    <w:p w:rsidR="009E0B24" w:rsidRDefault="009E0B24" w:rsidP="00D03534">
      <w:pPr>
        <w:spacing w:line="360" w:lineRule="auto"/>
        <w:ind w:firstLine="708"/>
        <w:jc w:val="both"/>
      </w:pPr>
      <w:r w:rsidRPr="009E0B24">
        <w:t xml:space="preserve">При проведении тайного голосования диссертационный совет в количестве – </w:t>
      </w:r>
      <w:r w:rsidR="00661BC2" w:rsidRPr="00661BC2">
        <w:t>21</w:t>
      </w:r>
      <w:r w:rsidRPr="009E0B24">
        <w:t xml:space="preserve"> человек</w:t>
      </w:r>
      <w:r w:rsidR="00661BC2">
        <w:t>а</w:t>
      </w:r>
      <w:r w:rsidRPr="009E0B24">
        <w:t xml:space="preserve">, из них докторов наук по специальности 3.1.6. Онкология, лучевая терапия – </w:t>
      </w:r>
      <w:r w:rsidR="00661BC2">
        <w:t>21</w:t>
      </w:r>
      <w:r w:rsidRPr="009E0B24">
        <w:t xml:space="preserve">, участвовавших в заседании из 28 человек, входящих в состав совета, проголосовали: за – </w:t>
      </w:r>
      <w:r w:rsidR="00661BC2">
        <w:t>21</w:t>
      </w:r>
      <w:r w:rsidRPr="009E0B24">
        <w:t xml:space="preserve">, против – </w:t>
      </w:r>
      <w:r w:rsidR="00661BC2">
        <w:t>нет</w:t>
      </w:r>
      <w:r w:rsidRPr="009E0B24">
        <w:t xml:space="preserve">, недействительных бюллетеней – </w:t>
      </w:r>
      <w:r w:rsidR="00661BC2">
        <w:t>нет</w:t>
      </w:r>
      <w:r w:rsidRPr="009E0B24">
        <w:t>.</w:t>
      </w:r>
    </w:p>
    <w:p w:rsidR="004D4AC2" w:rsidRDefault="004D4AC2" w:rsidP="00D03534">
      <w:pPr>
        <w:spacing w:line="360" w:lineRule="auto"/>
        <w:ind w:firstLine="708"/>
        <w:jc w:val="both"/>
      </w:pPr>
    </w:p>
    <w:p w:rsidR="004D4AC2" w:rsidRDefault="004D4AC2" w:rsidP="00D03534">
      <w:pPr>
        <w:spacing w:line="360" w:lineRule="auto"/>
        <w:ind w:firstLine="708"/>
        <w:jc w:val="both"/>
      </w:pPr>
    </w:p>
    <w:p w:rsidR="009E0B24" w:rsidRPr="009E0B24" w:rsidRDefault="009E0B24" w:rsidP="00D03534">
      <w:pPr>
        <w:spacing w:line="360" w:lineRule="auto"/>
        <w:jc w:val="both"/>
      </w:pPr>
      <w:r w:rsidRPr="009E0B24">
        <w:t xml:space="preserve">Председатель диссертационного совета                    </w:t>
      </w:r>
    </w:p>
    <w:p w:rsidR="009E0B24" w:rsidRPr="009E0B24" w:rsidRDefault="009E0B24" w:rsidP="00D03534">
      <w:pPr>
        <w:spacing w:line="360" w:lineRule="auto"/>
        <w:jc w:val="both"/>
      </w:pPr>
      <w:r w:rsidRPr="009E0B24">
        <w:t>доктор медицинских наук, профессор,</w:t>
      </w:r>
    </w:p>
    <w:p w:rsidR="009E0B24" w:rsidRPr="009E0B24" w:rsidRDefault="009E0B24" w:rsidP="00D03534">
      <w:pPr>
        <w:spacing w:line="360" w:lineRule="auto"/>
        <w:jc w:val="both"/>
      </w:pPr>
      <w:r w:rsidRPr="009E0B24">
        <w:t xml:space="preserve">член-корреспондент РАН        </w:t>
      </w:r>
      <w:r w:rsidRPr="009E0B24">
        <w:tab/>
      </w:r>
      <w:r>
        <w:t xml:space="preserve">                                   </w:t>
      </w:r>
      <w:r w:rsidR="00A95094">
        <w:t xml:space="preserve">            </w:t>
      </w:r>
      <w:r w:rsidRPr="009E0B24">
        <w:t xml:space="preserve">Беляев Алексей Михайлович               </w:t>
      </w:r>
    </w:p>
    <w:p w:rsidR="009E0B24" w:rsidRPr="009E0B24" w:rsidRDefault="009E0B24" w:rsidP="00D03534">
      <w:pPr>
        <w:spacing w:line="360" w:lineRule="auto"/>
        <w:ind w:firstLine="708"/>
        <w:jc w:val="both"/>
      </w:pPr>
    </w:p>
    <w:p w:rsidR="009E0B24" w:rsidRPr="009E0B24" w:rsidRDefault="009E0B24" w:rsidP="00D03534">
      <w:pPr>
        <w:spacing w:line="360" w:lineRule="auto"/>
        <w:ind w:firstLine="708"/>
        <w:jc w:val="both"/>
      </w:pPr>
    </w:p>
    <w:p w:rsidR="009E0B24" w:rsidRPr="009E0B24" w:rsidRDefault="009E0B24" w:rsidP="00D03534">
      <w:pPr>
        <w:spacing w:line="360" w:lineRule="auto"/>
        <w:jc w:val="both"/>
      </w:pPr>
      <w:r w:rsidRPr="009E0B24">
        <w:t>Ученый секретарь диссертационного совета,</w:t>
      </w:r>
    </w:p>
    <w:p w:rsidR="009E0B24" w:rsidRPr="009E0B24" w:rsidRDefault="009E0B24" w:rsidP="00D03534">
      <w:pPr>
        <w:spacing w:line="360" w:lineRule="auto"/>
        <w:jc w:val="both"/>
      </w:pPr>
      <w:r w:rsidRPr="009E0B24">
        <w:t xml:space="preserve">доктор медицинских наук       </w:t>
      </w:r>
      <w:r>
        <w:t xml:space="preserve">                                     </w:t>
      </w:r>
      <w:r w:rsidR="00A95094">
        <w:t xml:space="preserve">            </w:t>
      </w:r>
      <w:r w:rsidRPr="009E0B24">
        <w:t xml:space="preserve">Филатова Лариса Валентиновна </w:t>
      </w:r>
    </w:p>
    <w:p w:rsidR="009E0B24" w:rsidRPr="009E0B24" w:rsidRDefault="009E0B24" w:rsidP="00D03534">
      <w:pPr>
        <w:spacing w:line="360" w:lineRule="auto"/>
        <w:jc w:val="both"/>
      </w:pPr>
      <w:r w:rsidRPr="009E0B24">
        <w:t>2</w:t>
      </w:r>
      <w:r>
        <w:t>8.02.2023</w:t>
      </w:r>
    </w:p>
    <w:p w:rsidR="009E0B24" w:rsidRPr="009E0B24" w:rsidRDefault="009E0B24" w:rsidP="00D03534">
      <w:pPr>
        <w:spacing w:line="360" w:lineRule="auto"/>
        <w:ind w:firstLine="708"/>
        <w:jc w:val="both"/>
      </w:pPr>
    </w:p>
    <w:p w:rsidR="009E0B24" w:rsidRPr="009E0B24" w:rsidRDefault="009E0B24" w:rsidP="00D03534">
      <w:pPr>
        <w:spacing w:line="360" w:lineRule="auto"/>
        <w:ind w:firstLine="708"/>
        <w:jc w:val="both"/>
        <w:rPr>
          <w:b/>
        </w:rPr>
      </w:pPr>
    </w:p>
    <w:p w:rsidR="009E0B24" w:rsidRPr="009E0B24" w:rsidRDefault="009E0B24" w:rsidP="00D03534">
      <w:pPr>
        <w:spacing w:line="360" w:lineRule="auto"/>
        <w:ind w:firstLine="708"/>
        <w:jc w:val="both"/>
        <w:rPr>
          <w:bCs/>
        </w:rPr>
      </w:pPr>
    </w:p>
    <w:p w:rsidR="00862920" w:rsidRPr="00D754FE" w:rsidRDefault="00862920" w:rsidP="00D03534">
      <w:pPr>
        <w:spacing w:line="360" w:lineRule="auto"/>
        <w:ind w:firstLine="708"/>
        <w:jc w:val="both"/>
        <w:rPr>
          <w:bCs/>
          <w:color w:val="000000" w:themeColor="text1"/>
        </w:rPr>
      </w:pPr>
    </w:p>
    <w:sectPr w:rsidR="00862920" w:rsidRPr="00D754FE" w:rsidSect="00FD3B54">
      <w:footerReference w:type="even" r:id="rId9"/>
      <w:footerReference w:type="default" r:id="rId10"/>
      <w:pgSz w:w="11900" w:h="16840"/>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42" w:rsidRDefault="00153642" w:rsidP="00AB5DAA">
      <w:r>
        <w:separator/>
      </w:r>
    </w:p>
  </w:endnote>
  <w:endnote w:type="continuationSeparator" w:id="0">
    <w:p w:rsidR="00153642" w:rsidRDefault="00153642" w:rsidP="00AB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rmala UI">
    <w:panose1 w:val="020B0502040204020203"/>
    <w:charset w:val="00"/>
    <w:family w:val="swiss"/>
    <w:pitch w:val="variable"/>
    <w:sig w:usb0="80FF8023" w:usb1="0000004A" w:usb2="000002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 PL SungtiL GB">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883011697"/>
      <w:docPartObj>
        <w:docPartGallery w:val="Page Numbers (Bottom of Page)"/>
        <w:docPartUnique/>
      </w:docPartObj>
    </w:sdtPr>
    <w:sdtEndPr>
      <w:rPr>
        <w:rStyle w:val="ab"/>
      </w:rPr>
    </w:sdtEndPr>
    <w:sdtContent>
      <w:p w:rsidR="007310C5" w:rsidRDefault="00785DCF" w:rsidP="00E31F5B">
        <w:pPr>
          <w:pStyle w:val="a9"/>
          <w:framePr w:wrap="none" w:vAnchor="text" w:hAnchor="margin" w:xAlign="right" w:y="1"/>
          <w:rPr>
            <w:rStyle w:val="ab"/>
          </w:rPr>
        </w:pPr>
        <w:r>
          <w:rPr>
            <w:rStyle w:val="ab"/>
          </w:rPr>
          <w:fldChar w:fldCharType="begin"/>
        </w:r>
        <w:r w:rsidR="007310C5">
          <w:rPr>
            <w:rStyle w:val="ab"/>
          </w:rPr>
          <w:instrText xml:space="preserve"> PAGE </w:instrText>
        </w:r>
        <w:r>
          <w:rPr>
            <w:rStyle w:val="ab"/>
          </w:rPr>
          <w:fldChar w:fldCharType="end"/>
        </w:r>
      </w:p>
    </w:sdtContent>
  </w:sdt>
  <w:p w:rsidR="007310C5" w:rsidRDefault="007310C5" w:rsidP="00AB5DAA">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266726089"/>
      <w:docPartObj>
        <w:docPartGallery w:val="Page Numbers (Bottom of Page)"/>
        <w:docPartUnique/>
      </w:docPartObj>
    </w:sdtPr>
    <w:sdtEndPr>
      <w:rPr>
        <w:rStyle w:val="ab"/>
      </w:rPr>
    </w:sdtEndPr>
    <w:sdtContent>
      <w:p w:rsidR="007310C5" w:rsidRDefault="00785DCF" w:rsidP="00E31F5B">
        <w:pPr>
          <w:pStyle w:val="a9"/>
          <w:framePr w:wrap="none" w:vAnchor="text" w:hAnchor="margin" w:xAlign="right" w:y="1"/>
          <w:rPr>
            <w:rStyle w:val="ab"/>
          </w:rPr>
        </w:pPr>
        <w:r>
          <w:rPr>
            <w:rStyle w:val="ab"/>
          </w:rPr>
          <w:fldChar w:fldCharType="begin"/>
        </w:r>
        <w:r w:rsidR="007310C5">
          <w:rPr>
            <w:rStyle w:val="ab"/>
          </w:rPr>
          <w:instrText xml:space="preserve"> PAGE </w:instrText>
        </w:r>
        <w:r>
          <w:rPr>
            <w:rStyle w:val="ab"/>
          </w:rPr>
          <w:fldChar w:fldCharType="separate"/>
        </w:r>
        <w:r w:rsidR="00D2427A">
          <w:rPr>
            <w:rStyle w:val="ab"/>
            <w:noProof/>
          </w:rPr>
          <w:t>13</w:t>
        </w:r>
        <w:r>
          <w:rPr>
            <w:rStyle w:val="ab"/>
          </w:rPr>
          <w:fldChar w:fldCharType="end"/>
        </w:r>
      </w:p>
    </w:sdtContent>
  </w:sdt>
  <w:p w:rsidR="007310C5" w:rsidRDefault="007310C5" w:rsidP="00AB5DAA">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42" w:rsidRDefault="00153642" w:rsidP="00AB5DAA">
      <w:r>
        <w:separator/>
      </w:r>
    </w:p>
  </w:footnote>
  <w:footnote w:type="continuationSeparator" w:id="0">
    <w:p w:rsidR="00153642" w:rsidRDefault="00153642" w:rsidP="00AB5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628"/>
    <w:multiLevelType w:val="multilevel"/>
    <w:tmpl w:val="FD7AE0D4"/>
    <w:lvl w:ilvl="0">
      <w:start w:val="1"/>
      <w:numFmt w:val="bullet"/>
      <w:lvlText w:val="–"/>
      <w:lvlJc w:val="left"/>
      <w:pPr>
        <w:ind w:left="720" w:hanging="360"/>
      </w:pPr>
      <w:rPr>
        <w:rFonts w:ascii="Nirmala UI" w:eastAsia="Nirmala UI" w:hAnsi="Nirmala UI" w:cs="Nirmala U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372AB"/>
    <w:multiLevelType w:val="hybridMultilevel"/>
    <w:tmpl w:val="2B54A198"/>
    <w:lvl w:ilvl="0" w:tplc="C6EE371C">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74220E"/>
    <w:multiLevelType w:val="hybridMultilevel"/>
    <w:tmpl w:val="7AFA304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43E024E6"/>
    <w:multiLevelType w:val="hybridMultilevel"/>
    <w:tmpl w:val="9FBC9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F1042A"/>
    <w:multiLevelType w:val="hybridMultilevel"/>
    <w:tmpl w:val="316A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FD3CE6"/>
    <w:multiLevelType w:val="hybridMultilevel"/>
    <w:tmpl w:val="022A658C"/>
    <w:lvl w:ilvl="0" w:tplc="B74EC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C61F85"/>
    <w:multiLevelType w:val="hybridMultilevel"/>
    <w:tmpl w:val="A2FE84C0"/>
    <w:lvl w:ilvl="0" w:tplc="1C8217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D93AEC"/>
    <w:multiLevelType w:val="multilevel"/>
    <w:tmpl w:val="5E984F72"/>
    <w:lvl w:ilvl="0">
      <w:start w:val="1"/>
      <w:numFmt w:val="bullet"/>
      <w:lvlText w:val="–"/>
      <w:lvlJc w:val="left"/>
      <w:pPr>
        <w:ind w:left="720" w:hanging="360"/>
      </w:pPr>
      <w:rPr>
        <w:rFonts w:ascii="Nirmala UI" w:eastAsia="Nirmala UI" w:hAnsi="Nirmala UI" w:cs="Nirmala U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ED5AC3"/>
    <w:multiLevelType w:val="hybridMultilevel"/>
    <w:tmpl w:val="61A8EE98"/>
    <w:lvl w:ilvl="0" w:tplc="FC4EE460">
      <w:start w:val="1"/>
      <w:numFmt w:val="decimal"/>
      <w:lvlText w:val="%1."/>
      <w:lvlJc w:val="left"/>
      <w:pPr>
        <w:ind w:left="360" w:hanging="360"/>
      </w:pPr>
      <w:rPr>
        <w:rFonts w:hint="default"/>
        <w:b w:val="0"/>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0"/>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B7"/>
    <w:rsid w:val="000050CB"/>
    <w:rsid w:val="00006CF1"/>
    <w:rsid w:val="00013F6A"/>
    <w:rsid w:val="00013F7B"/>
    <w:rsid w:val="00021378"/>
    <w:rsid w:val="00056C46"/>
    <w:rsid w:val="00057A0F"/>
    <w:rsid w:val="00064A38"/>
    <w:rsid w:val="00075DF6"/>
    <w:rsid w:val="0008023C"/>
    <w:rsid w:val="00091B21"/>
    <w:rsid w:val="000A1DDB"/>
    <w:rsid w:val="000A2316"/>
    <w:rsid w:val="000A34BF"/>
    <w:rsid w:val="000A3A2E"/>
    <w:rsid w:val="000A7957"/>
    <w:rsid w:val="000B2CB4"/>
    <w:rsid w:val="000B59AF"/>
    <w:rsid w:val="000C01DA"/>
    <w:rsid w:val="000C4224"/>
    <w:rsid w:val="000D17D7"/>
    <w:rsid w:val="000D529E"/>
    <w:rsid w:val="000E19EA"/>
    <w:rsid w:val="000E2BB2"/>
    <w:rsid w:val="000F685E"/>
    <w:rsid w:val="000F716A"/>
    <w:rsid w:val="00101E17"/>
    <w:rsid w:val="00106DAB"/>
    <w:rsid w:val="00120A2E"/>
    <w:rsid w:val="001278EE"/>
    <w:rsid w:val="0013200D"/>
    <w:rsid w:val="00153642"/>
    <w:rsid w:val="00161125"/>
    <w:rsid w:val="001633E3"/>
    <w:rsid w:val="00182063"/>
    <w:rsid w:val="00193BBA"/>
    <w:rsid w:val="001A25B1"/>
    <w:rsid w:val="001B4B59"/>
    <w:rsid w:val="001B5810"/>
    <w:rsid w:val="001B5F7F"/>
    <w:rsid w:val="001B71DB"/>
    <w:rsid w:val="002021F3"/>
    <w:rsid w:val="002022D4"/>
    <w:rsid w:val="002112B9"/>
    <w:rsid w:val="0021272C"/>
    <w:rsid w:val="002172D3"/>
    <w:rsid w:val="002201F1"/>
    <w:rsid w:val="00226D80"/>
    <w:rsid w:val="002322A7"/>
    <w:rsid w:val="00233844"/>
    <w:rsid w:val="0023611A"/>
    <w:rsid w:val="00236876"/>
    <w:rsid w:val="0023775A"/>
    <w:rsid w:val="0024794F"/>
    <w:rsid w:val="0025528C"/>
    <w:rsid w:val="002574A8"/>
    <w:rsid w:val="00257E10"/>
    <w:rsid w:val="00260569"/>
    <w:rsid w:val="00261977"/>
    <w:rsid w:val="00262E1A"/>
    <w:rsid w:val="0026700B"/>
    <w:rsid w:val="0026711C"/>
    <w:rsid w:val="00277ACE"/>
    <w:rsid w:val="00281158"/>
    <w:rsid w:val="00291C4B"/>
    <w:rsid w:val="00292D97"/>
    <w:rsid w:val="00295392"/>
    <w:rsid w:val="002B41EF"/>
    <w:rsid w:val="002C4BB0"/>
    <w:rsid w:val="002D33D2"/>
    <w:rsid w:val="002E12B7"/>
    <w:rsid w:val="002E64F2"/>
    <w:rsid w:val="002F351F"/>
    <w:rsid w:val="002F51DF"/>
    <w:rsid w:val="00304110"/>
    <w:rsid w:val="00304312"/>
    <w:rsid w:val="0032060F"/>
    <w:rsid w:val="00322950"/>
    <w:rsid w:val="00331D74"/>
    <w:rsid w:val="0033460A"/>
    <w:rsid w:val="00335150"/>
    <w:rsid w:val="0033595F"/>
    <w:rsid w:val="00340042"/>
    <w:rsid w:val="00363456"/>
    <w:rsid w:val="00363823"/>
    <w:rsid w:val="00364EBF"/>
    <w:rsid w:val="00366E84"/>
    <w:rsid w:val="00370F92"/>
    <w:rsid w:val="003723EA"/>
    <w:rsid w:val="00372D4F"/>
    <w:rsid w:val="003910EA"/>
    <w:rsid w:val="003A18B6"/>
    <w:rsid w:val="003A66F0"/>
    <w:rsid w:val="003B02B8"/>
    <w:rsid w:val="003B72D8"/>
    <w:rsid w:val="003C21E4"/>
    <w:rsid w:val="003D0D6E"/>
    <w:rsid w:val="003D2EC4"/>
    <w:rsid w:val="003D3354"/>
    <w:rsid w:val="003E3AD6"/>
    <w:rsid w:val="003F053B"/>
    <w:rsid w:val="003F3EAE"/>
    <w:rsid w:val="00402B7D"/>
    <w:rsid w:val="00406BC1"/>
    <w:rsid w:val="00407912"/>
    <w:rsid w:val="004100C8"/>
    <w:rsid w:val="004139BF"/>
    <w:rsid w:val="004202D4"/>
    <w:rsid w:val="00422CD1"/>
    <w:rsid w:val="0046066D"/>
    <w:rsid w:val="00464E02"/>
    <w:rsid w:val="00477556"/>
    <w:rsid w:val="00483B49"/>
    <w:rsid w:val="00486E47"/>
    <w:rsid w:val="00491E08"/>
    <w:rsid w:val="004A4538"/>
    <w:rsid w:val="004A647C"/>
    <w:rsid w:val="004B6F04"/>
    <w:rsid w:val="004C6FA4"/>
    <w:rsid w:val="004D330F"/>
    <w:rsid w:val="004D4AC2"/>
    <w:rsid w:val="004D718D"/>
    <w:rsid w:val="004E5CB0"/>
    <w:rsid w:val="004F100A"/>
    <w:rsid w:val="004F4D98"/>
    <w:rsid w:val="004F5902"/>
    <w:rsid w:val="005001E9"/>
    <w:rsid w:val="00500CCB"/>
    <w:rsid w:val="005026E1"/>
    <w:rsid w:val="0050492D"/>
    <w:rsid w:val="00504F09"/>
    <w:rsid w:val="00512579"/>
    <w:rsid w:val="00512844"/>
    <w:rsid w:val="00512BD9"/>
    <w:rsid w:val="005133BC"/>
    <w:rsid w:val="00513697"/>
    <w:rsid w:val="005163D7"/>
    <w:rsid w:val="0052502C"/>
    <w:rsid w:val="00530FE2"/>
    <w:rsid w:val="005405AC"/>
    <w:rsid w:val="0054540B"/>
    <w:rsid w:val="005459E2"/>
    <w:rsid w:val="00556449"/>
    <w:rsid w:val="005624A2"/>
    <w:rsid w:val="005742CD"/>
    <w:rsid w:val="00591C04"/>
    <w:rsid w:val="00591F64"/>
    <w:rsid w:val="00595158"/>
    <w:rsid w:val="005B0D26"/>
    <w:rsid w:val="005B58AC"/>
    <w:rsid w:val="005C298C"/>
    <w:rsid w:val="005C5FAA"/>
    <w:rsid w:val="005C7A4E"/>
    <w:rsid w:val="005D032A"/>
    <w:rsid w:val="005D1546"/>
    <w:rsid w:val="005F7B8F"/>
    <w:rsid w:val="00607E3D"/>
    <w:rsid w:val="006116C6"/>
    <w:rsid w:val="006126FC"/>
    <w:rsid w:val="00612DDA"/>
    <w:rsid w:val="006145B5"/>
    <w:rsid w:val="00623D10"/>
    <w:rsid w:val="00637351"/>
    <w:rsid w:val="00661BC2"/>
    <w:rsid w:val="00664489"/>
    <w:rsid w:val="00664909"/>
    <w:rsid w:val="006652FC"/>
    <w:rsid w:val="0066558F"/>
    <w:rsid w:val="00667CBD"/>
    <w:rsid w:val="00675C7D"/>
    <w:rsid w:val="00691F80"/>
    <w:rsid w:val="006967E2"/>
    <w:rsid w:val="006A1129"/>
    <w:rsid w:val="006B1BAD"/>
    <w:rsid w:val="006B58F5"/>
    <w:rsid w:val="006C517E"/>
    <w:rsid w:val="006D71BF"/>
    <w:rsid w:val="006E21CA"/>
    <w:rsid w:val="006F5089"/>
    <w:rsid w:val="00705A12"/>
    <w:rsid w:val="007310C5"/>
    <w:rsid w:val="0073450D"/>
    <w:rsid w:val="007369D6"/>
    <w:rsid w:val="007379D5"/>
    <w:rsid w:val="00740059"/>
    <w:rsid w:val="0074536B"/>
    <w:rsid w:val="00753F6D"/>
    <w:rsid w:val="0076650B"/>
    <w:rsid w:val="00776B2E"/>
    <w:rsid w:val="007775C8"/>
    <w:rsid w:val="00785DCF"/>
    <w:rsid w:val="00790C8A"/>
    <w:rsid w:val="007916F3"/>
    <w:rsid w:val="007971B9"/>
    <w:rsid w:val="007A7EAE"/>
    <w:rsid w:val="007B55C4"/>
    <w:rsid w:val="007B5A5C"/>
    <w:rsid w:val="007C254B"/>
    <w:rsid w:val="007C3F1D"/>
    <w:rsid w:val="007C58A0"/>
    <w:rsid w:val="007D3CD6"/>
    <w:rsid w:val="007D40E9"/>
    <w:rsid w:val="007D7EEB"/>
    <w:rsid w:val="007E0831"/>
    <w:rsid w:val="007F13FF"/>
    <w:rsid w:val="007F7BDB"/>
    <w:rsid w:val="00807436"/>
    <w:rsid w:val="00820186"/>
    <w:rsid w:val="00825630"/>
    <w:rsid w:val="00851DF5"/>
    <w:rsid w:val="00862920"/>
    <w:rsid w:val="0086357F"/>
    <w:rsid w:val="0087151D"/>
    <w:rsid w:val="00871EE8"/>
    <w:rsid w:val="0087351C"/>
    <w:rsid w:val="008769BC"/>
    <w:rsid w:val="008803D6"/>
    <w:rsid w:val="008958F8"/>
    <w:rsid w:val="008A62DF"/>
    <w:rsid w:val="008A6F0B"/>
    <w:rsid w:val="008B2108"/>
    <w:rsid w:val="008B5D17"/>
    <w:rsid w:val="008D4567"/>
    <w:rsid w:val="008D6302"/>
    <w:rsid w:val="008E2A38"/>
    <w:rsid w:val="008E6736"/>
    <w:rsid w:val="008E7346"/>
    <w:rsid w:val="008F098C"/>
    <w:rsid w:val="008F54A3"/>
    <w:rsid w:val="008F631B"/>
    <w:rsid w:val="009036A1"/>
    <w:rsid w:val="00903957"/>
    <w:rsid w:val="00923E4F"/>
    <w:rsid w:val="009251FF"/>
    <w:rsid w:val="00944C50"/>
    <w:rsid w:val="009452A2"/>
    <w:rsid w:val="00950E9D"/>
    <w:rsid w:val="009553F4"/>
    <w:rsid w:val="00960D45"/>
    <w:rsid w:val="00962A9B"/>
    <w:rsid w:val="00972B11"/>
    <w:rsid w:val="00972E20"/>
    <w:rsid w:val="0097427B"/>
    <w:rsid w:val="00982BCC"/>
    <w:rsid w:val="00986BBC"/>
    <w:rsid w:val="009964E6"/>
    <w:rsid w:val="009B1541"/>
    <w:rsid w:val="009B5A03"/>
    <w:rsid w:val="009C1086"/>
    <w:rsid w:val="009D1782"/>
    <w:rsid w:val="009D3255"/>
    <w:rsid w:val="009D51CF"/>
    <w:rsid w:val="009D6685"/>
    <w:rsid w:val="009E0B24"/>
    <w:rsid w:val="009F1715"/>
    <w:rsid w:val="009F33A6"/>
    <w:rsid w:val="009F57F0"/>
    <w:rsid w:val="00A02D12"/>
    <w:rsid w:val="00A0438B"/>
    <w:rsid w:val="00A06106"/>
    <w:rsid w:val="00A06168"/>
    <w:rsid w:val="00A1497C"/>
    <w:rsid w:val="00A17BF5"/>
    <w:rsid w:val="00A351AB"/>
    <w:rsid w:val="00A37B69"/>
    <w:rsid w:val="00A66D15"/>
    <w:rsid w:val="00A73CEC"/>
    <w:rsid w:val="00A76CEB"/>
    <w:rsid w:val="00A831C2"/>
    <w:rsid w:val="00A87310"/>
    <w:rsid w:val="00A910E3"/>
    <w:rsid w:val="00A95094"/>
    <w:rsid w:val="00A95B0C"/>
    <w:rsid w:val="00AB1FBA"/>
    <w:rsid w:val="00AB3AE3"/>
    <w:rsid w:val="00AB5DAA"/>
    <w:rsid w:val="00AC2213"/>
    <w:rsid w:val="00AC3868"/>
    <w:rsid w:val="00AD0801"/>
    <w:rsid w:val="00AD4131"/>
    <w:rsid w:val="00AD7614"/>
    <w:rsid w:val="00AE0B6F"/>
    <w:rsid w:val="00AE4F66"/>
    <w:rsid w:val="00AE5B0E"/>
    <w:rsid w:val="00AE6ABD"/>
    <w:rsid w:val="00AF4D21"/>
    <w:rsid w:val="00B144EC"/>
    <w:rsid w:val="00B220AE"/>
    <w:rsid w:val="00B3036E"/>
    <w:rsid w:val="00B3710E"/>
    <w:rsid w:val="00B44415"/>
    <w:rsid w:val="00B449AA"/>
    <w:rsid w:val="00B46969"/>
    <w:rsid w:val="00B51B95"/>
    <w:rsid w:val="00B535D7"/>
    <w:rsid w:val="00B55908"/>
    <w:rsid w:val="00B610EA"/>
    <w:rsid w:val="00B6266B"/>
    <w:rsid w:val="00B65912"/>
    <w:rsid w:val="00B71EC2"/>
    <w:rsid w:val="00B74C73"/>
    <w:rsid w:val="00B74F9F"/>
    <w:rsid w:val="00B77735"/>
    <w:rsid w:val="00B8478D"/>
    <w:rsid w:val="00B940D1"/>
    <w:rsid w:val="00B97B38"/>
    <w:rsid w:val="00BA0C42"/>
    <w:rsid w:val="00BA2E59"/>
    <w:rsid w:val="00BA3384"/>
    <w:rsid w:val="00BC4193"/>
    <w:rsid w:val="00BD1024"/>
    <w:rsid w:val="00BD17F8"/>
    <w:rsid w:val="00BF547E"/>
    <w:rsid w:val="00BF56C0"/>
    <w:rsid w:val="00BF5E9D"/>
    <w:rsid w:val="00BF68F0"/>
    <w:rsid w:val="00BF6EDD"/>
    <w:rsid w:val="00C00CBE"/>
    <w:rsid w:val="00C016E9"/>
    <w:rsid w:val="00C037A4"/>
    <w:rsid w:val="00C13635"/>
    <w:rsid w:val="00C154DE"/>
    <w:rsid w:val="00C33E21"/>
    <w:rsid w:val="00C400B1"/>
    <w:rsid w:val="00C44287"/>
    <w:rsid w:val="00C44C1C"/>
    <w:rsid w:val="00C52035"/>
    <w:rsid w:val="00C66475"/>
    <w:rsid w:val="00C66CA5"/>
    <w:rsid w:val="00C75AC5"/>
    <w:rsid w:val="00C900DC"/>
    <w:rsid w:val="00C975D3"/>
    <w:rsid w:val="00C97B2C"/>
    <w:rsid w:val="00CA2B14"/>
    <w:rsid w:val="00CA52E9"/>
    <w:rsid w:val="00CA6D7A"/>
    <w:rsid w:val="00CC1331"/>
    <w:rsid w:val="00CC6CFC"/>
    <w:rsid w:val="00CC747E"/>
    <w:rsid w:val="00CE2C50"/>
    <w:rsid w:val="00CE5CE5"/>
    <w:rsid w:val="00CF1734"/>
    <w:rsid w:val="00CF5A7D"/>
    <w:rsid w:val="00CF5BB2"/>
    <w:rsid w:val="00D03534"/>
    <w:rsid w:val="00D130F3"/>
    <w:rsid w:val="00D15DC5"/>
    <w:rsid w:val="00D1761C"/>
    <w:rsid w:val="00D21727"/>
    <w:rsid w:val="00D2427A"/>
    <w:rsid w:val="00D3657D"/>
    <w:rsid w:val="00D41DCC"/>
    <w:rsid w:val="00D5105A"/>
    <w:rsid w:val="00D53E0A"/>
    <w:rsid w:val="00D6357C"/>
    <w:rsid w:val="00D7033F"/>
    <w:rsid w:val="00D74AFD"/>
    <w:rsid w:val="00D754FE"/>
    <w:rsid w:val="00D81546"/>
    <w:rsid w:val="00D81E89"/>
    <w:rsid w:val="00D8214A"/>
    <w:rsid w:val="00D87FBF"/>
    <w:rsid w:val="00D9683B"/>
    <w:rsid w:val="00DA0505"/>
    <w:rsid w:val="00DB38DE"/>
    <w:rsid w:val="00DB7228"/>
    <w:rsid w:val="00DC00B6"/>
    <w:rsid w:val="00DC21A0"/>
    <w:rsid w:val="00DC21CD"/>
    <w:rsid w:val="00DC5474"/>
    <w:rsid w:val="00DD2EA8"/>
    <w:rsid w:val="00DF20D7"/>
    <w:rsid w:val="00DF3379"/>
    <w:rsid w:val="00DF43ED"/>
    <w:rsid w:val="00E01934"/>
    <w:rsid w:val="00E0508B"/>
    <w:rsid w:val="00E114BC"/>
    <w:rsid w:val="00E135EE"/>
    <w:rsid w:val="00E16CAE"/>
    <w:rsid w:val="00E26A1A"/>
    <w:rsid w:val="00E27A11"/>
    <w:rsid w:val="00E30E8A"/>
    <w:rsid w:val="00E31F5B"/>
    <w:rsid w:val="00E4359E"/>
    <w:rsid w:val="00E470D6"/>
    <w:rsid w:val="00E521DA"/>
    <w:rsid w:val="00E527F9"/>
    <w:rsid w:val="00E55467"/>
    <w:rsid w:val="00E65E28"/>
    <w:rsid w:val="00E74444"/>
    <w:rsid w:val="00E84C7D"/>
    <w:rsid w:val="00E861E6"/>
    <w:rsid w:val="00E930C1"/>
    <w:rsid w:val="00EA1DC5"/>
    <w:rsid w:val="00EA1F1D"/>
    <w:rsid w:val="00EA2A42"/>
    <w:rsid w:val="00EA4A3D"/>
    <w:rsid w:val="00ED08EE"/>
    <w:rsid w:val="00ED0C5F"/>
    <w:rsid w:val="00ED4AC4"/>
    <w:rsid w:val="00ED50DC"/>
    <w:rsid w:val="00ED57C4"/>
    <w:rsid w:val="00ED64C0"/>
    <w:rsid w:val="00ED7E78"/>
    <w:rsid w:val="00EE3A2E"/>
    <w:rsid w:val="00EE57C2"/>
    <w:rsid w:val="00EF7853"/>
    <w:rsid w:val="00F01996"/>
    <w:rsid w:val="00F045C7"/>
    <w:rsid w:val="00F167F8"/>
    <w:rsid w:val="00F225DE"/>
    <w:rsid w:val="00F27381"/>
    <w:rsid w:val="00F42B1E"/>
    <w:rsid w:val="00F53BEE"/>
    <w:rsid w:val="00F67785"/>
    <w:rsid w:val="00F70AD6"/>
    <w:rsid w:val="00F72CE9"/>
    <w:rsid w:val="00F744EE"/>
    <w:rsid w:val="00F8353E"/>
    <w:rsid w:val="00F838DF"/>
    <w:rsid w:val="00F91154"/>
    <w:rsid w:val="00FA63BD"/>
    <w:rsid w:val="00FA7896"/>
    <w:rsid w:val="00FA7B9F"/>
    <w:rsid w:val="00FB3A86"/>
    <w:rsid w:val="00FB61B6"/>
    <w:rsid w:val="00FC6F24"/>
    <w:rsid w:val="00FC749E"/>
    <w:rsid w:val="00FC780F"/>
    <w:rsid w:val="00FD3B54"/>
    <w:rsid w:val="00FE59BA"/>
    <w:rsid w:val="00FE5A3B"/>
    <w:rsid w:val="00FF066D"/>
    <w:rsid w:val="00FF0F86"/>
    <w:rsid w:val="00FF2713"/>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066CCA"/>
  <w15:docId w15:val="{0E362137-85BF-42EF-9F6E-54E10477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E0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D53E0A"/>
    <w:rPr>
      <w:rFonts w:ascii="Calibri" w:eastAsia="Calibri" w:hAnsi="Calibri" w:cs="Times New Roman"/>
    </w:rPr>
  </w:style>
  <w:style w:type="paragraph" w:styleId="a4">
    <w:name w:val="List Paragraph"/>
    <w:basedOn w:val="a"/>
    <w:link w:val="a3"/>
    <w:uiPriority w:val="34"/>
    <w:qFormat/>
    <w:rsid w:val="00D53E0A"/>
    <w:pPr>
      <w:spacing w:after="200" w:line="276" w:lineRule="auto"/>
      <w:ind w:left="720"/>
      <w:contextualSpacing/>
    </w:pPr>
    <w:rPr>
      <w:rFonts w:ascii="Calibri" w:eastAsia="Calibri" w:hAnsi="Calibri"/>
      <w:lang w:eastAsia="en-US"/>
    </w:rPr>
  </w:style>
  <w:style w:type="paragraph" w:styleId="a5">
    <w:name w:val="Normal (Web)"/>
    <w:basedOn w:val="a"/>
    <w:uiPriority w:val="99"/>
    <w:unhideWhenUsed/>
    <w:rsid w:val="00504F09"/>
    <w:pPr>
      <w:spacing w:before="100" w:beforeAutospacing="1" w:after="100" w:afterAutospacing="1"/>
    </w:pPr>
  </w:style>
  <w:style w:type="paragraph" w:styleId="a6">
    <w:name w:val="Body Text"/>
    <w:basedOn w:val="a"/>
    <w:link w:val="a7"/>
    <w:uiPriority w:val="99"/>
    <w:unhideWhenUsed/>
    <w:rsid w:val="00DF3379"/>
    <w:pPr>
      <w:spacing w:after="120"/>
    </w:pPr>
    <w:rPr>
      <w:rFonts w:asciiTheme="minorHAnsi" w:eastAsiaTheme="minorHAnsi" w:hAnsiTheme="minorHAnsi" w:cstheme="minorBidi"/>
      <w:lang w:eastAsia="en-US"/>
    </w:rPr>
  </w:style>
  <w:style w:type="character" w:customStyle="1" w:styleId="a7">
    <w:name w:val="Основной текст Знак"/>
    <w:basedOn w:val="a0"/>
    <w:link w:val="a6"/>
    <w:uiPriority w:val="99"/>
    <w:rsid w:val="00DF3379"/>
  </w:style>
  <w:style w:type="character" w:customStyle="1" w:styleId="FontStyle11">
    <w:name w:val="Font Style11"/>
    <w:rsid w:val="00DF3379"/>
    <w:rPr>
      <w:rFonts w:ascii="Times New Roman" w:hAnsi="Times New Roman" w:cs="Times New Roman"/>
      <w:sz w:val="26"/>
      <w:szCs w:val="26"/>
    </w:rPr>
  </w:style>
  <w:style w:type="character" w:styleId="a8">
    <w:name w:val="Emphasis"/>
    <w:basedOn w:val="a0"/>
    <w:uiPriority w:val="20"/>
    <w:qFormat/>
    <w:rsid w:val="00DC5474"/>
    <w:rPr>
      <w:i/>
      <w:iCs/>
    </w:rPr>
  </w:style>
  <w:style w:type="paragraph" w:styleId="a9">
    <w:name w:val="footer"/>
    <w:basedOn w:val="a"/>
    <w:link w:val="aa"/>
    <w:uiPriority w:val="99"/>
    <w:unhideWhenUsed/>
    <w:rsid w:val="00AB5DAA"/>
    <w:pPr>
      <w:tabs>
        <w:tab w:val="center" w:pos="4677"/>
        <w:tab w:val="right" w:pos="9355"/>
      </w:tabs>
    </w:pPr>
  </w:style>
  <w:style w:type="character" w:customStyle="1" w:styleId="aa">
    <w:name w:val="Нижний колонтитул Знак"/>
    <w:basedOn w:val="a0"/>
    <w:link w:val="a9"/>
    <w:uiPriority w:val="99"/>
    <w:rsid w:val="00AB5DAA"/>
    <w:rPr>
      <w:rFonts w:ascii="Times New Roman" w:eastAsia="Times New Roman" w:hAnsi="Times New Roman" w:cs="Times New Roman"/>
      <w:lang w:eastAsia="ru-RU"/>
    </w:rPr>
  </w:style>
  <w:style w:type="character" w:styleId="ab">
    <w:name w:val="page number"/>
    <w:basedOn w:val="a0"/>
    <w:uiPriority w:val="99"/>
    <w:semiHidden/>
    <w:unhideWhenUsed/>
    <w:rsid w:val="00AB5DAA"/>
  </w:style>
  <w:style w:type="paragraph" w:customStyle="1" w:styleId="Default">
    <w:name w:val="Default"/>
    <w:rsid w:val="007310C5"/>
    <w:pPr>
      <w:autoSpaceDE w:val="0"/>
      <w:autoSpaceDN w:val="0"/>
      <w:adjustRightInd w:val="0"/>
    </w:pPr>
    <w:rPr>
      <w:rFonts w:ascii="Times New Roman" w:hAnsi="Times New Roman" w:cs="Times New Roman"/>
      <w:color w:val="000000"/>
    </w:rPr>
  </w:style>
  <w:style w:type="character" w:styleId="ac">
    <w:name w:val="Hyperlink"/>
    <w:basedOn w:val="a0"/>
    <w:uiPriority w:val="99"/>
    <w:unhideWhenUsed/>
    <w:rsid w:val="00366E84"/>
    <w:rPr>
      <w:color w:val="0563C1" w:themeColor="hyperlink"/>
      <w:u w:val="single"/>
    </w:rPr>
  </w:style>
  <w:style w:type="character" w:styleId="ad">
    <w:name w:val="annotation reference"/>
    <w:basedOn w:val="a0"/>
    <w:uiPriority w:val="99"/>
    <w:semiHidden/>
    <w:unhideWhenUsed/>
    <w:rsid w:val="00101E17"/>
    <w:rPr>
      <w:sz w:val="16"/>
      <w:szCs w:val="16"/>
    </w:rPr>
  </w:style>
  <w:style w:type="paragraph" w:styleId="ae">
    <w:name w:val="annotation text"/>
    <w:basedOn w:val="a"/>
    <w:link w:val="af"/>
    <w:uiPriority w:val="99"/>
    <w:semiHidden/>
    <w:unhideWhenUsed/>
    <w:rsid w:val="00101E17"/>
    <w:rPr>
      <w:sz w:val="20"/>
      <w:szCs w:val="20"/>
    </w:rPr>
  </w:style>
  <w:style w:type="character" w:customStyle="1" w:styleId="af">
    <w:name w:val="Текст примечания Знак"/>
    <w:basedOn w:val="a0"/>
    <w:link w:val="ae"/>
    <w:uiPriority w:val="99"/>
    <w:semiHidden/>
    <w:rsid w:val="00101E1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01E17"/>
    <w:rPr>
      <w:b/>
      <w:bCs/>
    </w:rPr>
  </w:style>
  <w:style w:type="character" w:customStyle="1" w:styleId="af1">
    <w:name w:val="Тема примечания Знак"/>
    <w:basedOn w:val="af"/>
    <w:link w:val="af0"/>
    <w:uiPriority w:val="99"/>
    <w:semiHidden/>
    <w:rsid w:val="00101E1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01E17"/>
    <w:rPr>
      <w:rFonts w:ascii="Segoe UI" w:hAnsi="Segoe UI" w:cs="Segoe UI"/>
      <w:sz w:val="18"/>
      <w:szCs w:val="18"/>
    </w:rPr>
  </w:style>
  <w:style w:type="character" w:customStyle="1" w:styleId="af3">
    <w:name w:val="Текст выноски Знак"/>
    <w:basedOn w:val="a0"/>
    <w:link w:val="af2"/>
    <w:uiPriority w:val="99"/>
    <w:semiHidden/>
    <w:rsid w:val="00101E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3936">
      <w:bodyDiv w:val="1"/>
      <w:marLeft w:val="0"/>
      <w:marRight w:val="0"/>
      <w:marTop w:val="0"/>
      <w:marBottom w:val="0"/>
      <w:divBdr>
        <w:top w:val="none" w:sz="0" w:space="0" w:color="auto"/>
        <w:left w:val="none" w:sz="0" w:space="0" w:color="auto"/>
        <w:bottom w:val="none" w:sz="0" w:space="0" w:color="auto"/>
        <w:right w:val="none" w:sz="0" w:space="0" w:color="auto"/>
      </w:divBdr>
    </w:div>
    <w:div w:id="17919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3942</Words>
  <Characters>22473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Замира Раджабова</dc:creator>
  <cp:lastModifiedBy>Попова Наталья Михайловна</cp:lastModifiedBy>
  <cp:revision>2</cp:revision>
  <cp:lastPrinted>2023-03-03T08:04:00Z</cp:lastPrinted>
  <dcterms:created xsi:type="dcterms:W3CDTF">2023-06-06T07:16:00Z</dcterms:created>
  <dcterms:modified xsi:type="dcterms:W3CDTF">2023-06-06T07:16:00Z</dcterms:modified>
</cp:coreProperties>
</file>