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03" w:rsidRPr="00125403" w:rsidRDefault="00125403" w:rsidP="00125403">
      <w:pPr>
        <w:rPr>
          <w:b/>
          <w:sz w:val="28"/>
          <w:szCs w:val="28"/>
        </w:rPr>
      </w:pPr>
      <w:r w:rsidRPr="00125403">
        <w:rPr>
          <w:b/>
          <w:sz w:val="28"/>
          <w:szCs w:val="28"/>
        </w:rPr>
        <w:t xml:space="preserve">                                  </w:t>
      </w:r>
      <w:proofErr w:type="spellStart"/>
      <w:r>
        <w:rPr>
          <w:b/>
          <w:sz w:val="28"/>
          <w:szCs w:val="28"/>
        </w:rPr>
        <w:t>Мацко</w:t>
      </w:r>
      <w:proofErr w:type="spellEnd"/>
      <w:r>
        <w:rPr>
          <w:b/>
          <w:sz w:val="28"/>
          <w:szCs w:val="28"/>
        </w:rPr>
        <w:t xml:space="preserve"> Марина Витальевна</w:t>
      </w:r>
      <w:r w:rsidRPr="00125403">
        <w:rPr>
          <w:b/>
          <w:sz w:val="28"/>
          <w:szCs w:val="28"/>
        </w:rPr>
        <w:t xml:space="preserve">,  </w:t>
      </w:r>
    </w:p>
    <w:p w:rsidR="00125403" w:rsidRPr="00125403" w:rsidRDefault="00125403" w:rsidP="00125403">
      <w:pPr>
        <w:rPr>
          <w:b/>
          <w:sz w:val="28"/>
          <w:szCs w:val="28"/>
        </w:rPr>
      </w:pPr>
      <w:r w:rsidRPr="00125403">
        <w:rPr>
          <w:b/>
          <w:sz w:val="28"/>
          <w:szCs w:val="28"/>
        </w:rPr>
        <w:t xml:space="preserve">                   </w:t>
      </w:r>
      <w:r>
        <w:rPr>
          <w:b/>
          <w:sz w:val="28"/>
          <w:szCs w:val="28"/>
        </w:rPr>
        <w:t xml:space="preserve">                  дата защиты 17.03</w:t>
      </w:r>
      <w:r w:rsidRPr="00125403">
        <w:rPr>
          <w:b/>
          <w:sz w:val="28"/>
          <w:szCs w:val="28"/>
        </w:rPr>
        <w:t>. 2020г.</w:t>
      </w:r>
    </w:p>
    <w:p w:rsidR="00125403" w:rsidRPr="00125403" w:rsidRDefault="00125403" w:rsidP="00125403">
      <w:pPr>
        <w:rPr>
          <w:b/>
          <w:sz w:val="28"/>
          <w:szCs w:val="28"/>
        </w:rPr>
      </w:pPr>
    </w:p>
    <w:p w:rsidR="00125403" w:rsidRPr="00125403" w:rsidRDefault="00125403" w:rsidP="00125403">
      <w:pPr>
        <w:rPr>
          <w:b/>
          <w:sz w:val="28"/>
          <w:szCs w:val="28"/>
        </w:rPr>
      </w:pPr>
    </w:p>
    <w:p w:rsidR="00125403" w:rsidRPr="00CC2D7C" w:rsidRDefault="00125403" w:rsidP="00125403">
      <w:pPr>
        <w:autoSpaceDE w:val="0"/>
        <w:autoSpaceDN w:val="0"/>
        <w:adjustRightInd w:val="0"/>
        <w:ind w:firstLine="360"/>
        <w:rPr>
          <w:rFonts w:eastAsia="TimesNewRomanPS-BoldMT"/>
          <w:b/>
          <w:bCs/>
          <w:sz w:val="28"/>
          <w:szCs w:val="28"/>
        </w:rPr>
      </w:pPr>
      <w:r w:rsidRPr="00125403">
        <w:rPr>
          <w:b/>
          <w:sz w:val="28"/>
          <w:szCs w:val="28"/>
        </w:rPr>
        <w:t>Тема диссертации</w:t>
      </w:r>
      <w:r w:rsidRPr="00125403">
        <w:rPr>
          <w:sz w:val="28"/>
          <w:szCs w:val="28"/>
        </w:rPr>
        <w:t>: «</w:t>
      </w:r>
      <w:r>
        <w:rPr>
          <w:rFonts w:eastAsia="TimesNewRomanPS-BoldMT"/>
          <w:b/>
          <w:bCs/>
          <w:sz w:val="28"/>
          <w:szCs w:val="28"/>
        </w:rPr>
        <w:t>М</w:t>
      </w:r>
      <w:r w:rsidRPr="00CC2D7C">
        <w:rPr>
          <w:rFonts w:eastAsia="TimesNewRomanPS-BoldMT"/>
          <w:b/>
          <w:bCs/>
          <w:sz w:val="28"/>
          <w:szCs w:val="28"/>
        </w:rPr>
        <w:t>олекулярно-генетическая характеристика</w:t>
      </w:r>
    </w:p>
    <w:p w:rsidR="00125403" w:rsidRPr="00125403" w:rsidRDefault="00125403" w:rsidP="00125403">
      <w:pPr>
        <w:pStyle w:val="a4"/>
        <w:ind w:left="360"/>
        <w:rPr>
          <w:rFonts w:ascii="Times New Roman" w:hAnsi="Times New Roman"/>
          <w:sz w:val="28"/>
          <w:szCs w:val="28"/>
        </w:rPr>
      </w:pPr>
      <w:r>
        <w:rPr>
          <w:rFonts w:ascii="Times New Roman" w:eastAsia="TimesNewRomanPS-BoldMT" w:hAnsi="Times New Roman"/>
          <w:b/>
          <w:bCs/>
          <w:sz w:val="28"/>
          <w:szCs w:val="28"/>
        </w:rPr>
        <w:t>н</w:t>
      </w:r>
      <w:r w:rsidRPr="00CC2D7C">
        <w:rPr>
          <w:rFonts w:ascii="Times New Roman" w:eastAsia="TimesNewRomanPS-BoldMT" w:hAnsi="Times New Roman"/>
          <w:b/>
          <w:bCs/>
          <w:sz w:val="28"/>
          <w:szCs w:val="28"/>
        </w:rPr>
        <w:t>ейроэпителиальных опухолей головного мозга и ее</w:t>
      </w:r>
      <w:r>
        <w:rPr>
          <w:rFonts w:ascii="Times New Roman" w:eastAsia="TimesNewRomanPS-BoldMT" w:hAnsi="Times New Roman"/>
          <w:b/>
          <w:bCs/>
          <w:sz w:val="28"/>
          <w:szCs w:val="28"/>
        </w:rPr>
        <w:t xml:space="preserve"> </w:t>
      </w:r>
      <w:r w:rsidRPr="00CC2D7C">
        <w:rPr>
          <w:rFonts w:ascii="Times New Roman" w:eastAsia="TimesNewRomanPS-BoldMT" w:hAnsi="Times New Roman"/>
          <w:b/>
          <w:bCs/>
          <w:sz w:val="28"/>
          <w:szCs w:val="28"/>
        </w:rPr>
        <w:t>клиническое значение</w:t>
      </w:r>
      <w:r w:rsidRPr="00125403">
        <w:rPr>
          <w:rFonts w:ascii="Times New Roman" w:hAnsi="Times New Roman"/>
          <w:sz w:val="28"/>
          <w:szCs w:val="28"/>
        </w:rPr>
        <w:t xml:space="preserve">» </w:t>
      </w:r>
    </w:p>
    <w:p w:rsidR="00125403" w:rsidRPr="00125403" w:rsidRDefault="00125403" w:rsidP="00125403">
      <w:pPr>
        <w:pStyle w:val="a4"/>
        <w:ind w:left="360"/>
        <w:rPr>
          <w:rFonts w:ascii="Times New Roman" w:hAnsi="Times New Roman"/>
          <w:sz w:val="28"/>
          <w:szCs w:val="28"/>
        </w:rPr>
      </w:pPr>
    </w:p>
    <w:p w:rsidR="00125403" w:rsidRPr="00125403" w:rsidRDefault="00125403" w:rsidP="00125403">
      <w:pPr>
        <w:pStyle w:val="a4"/>
        <w:ind w:left="360"/>
        <w:rPr>
          <w:rFonts w:ascii="Times New Roman" w:hAnsi="Times New Roman"/>
          <w:sz w:val="28"/>
          <w:szCs w:val="28"/>
        </w:rPr>
      </w:pPr>
      <w:r w:rsidRPr="00125403">
        <w:rPr>
          <w:rFonts w:ascii="Times New Roman" w:hAnsi="Times New Roman"/>
          <w:sz w:val="28"/>
          <w:szCs w:val="28"/>
        </w:rPr>
        <w:t>по специальности 14.01.12 – онкология.</w:t>
      </w:r>
    </w:p>
    <w:p w:rsidR="00125403" w:rsidRPr="00125403" w:rsidRDefault="00125403" w:rsidP="00125403">
      <w:pPr>
        <w:pStyle w:val="a4"/>
        <w:ind w:left="360"/>
        <w:rPr>
          <w:rFonts w:ascii="Times New Roman" w:hAnsi="Times New Roman"/>
          <w:sz w:val="28"/>
          <w:szCs w:val="28"/>
        </w:rPr>
      </w:pPr>
    </w:p>
    <w:p w:rsidR="00125403" w:rsidRPr="00125403" w:rsidRDefault="00125403" w:rsidP="00125403">
      <w:pPr>
        <w:pStyle w:val="a4"/>
        <w:ind w:left="360"/>
        <w:rPr>
          <w:rFonts w:ascii="Times New Roman" w:hAnsi="Times New Roman"/>
          <w:sz w:val="28"/>
          <w:szCs w:val="28"/>
        </w:rPr>
      </w:pPr>
    </w:p>
    <w:p w:rsidR="00125403" w:rsidRPr="00125403" w:rsidRDefault="00125403" w:rsidP="00125403">
      <w:pPr>
        <w:pStyle w:val="a4"/>
        <w:ind w:left="360"/>
        <w:rPr>
          <w:rFonts w:ascii="Times New Roman" w:hAnsi="Times New Roman"/>
          <w:sz w:val="28"/>
          <w:szCs w:val="28"/>
        </w:rPr>
      </w:pPr>
      <w:r w:rsidRPr="00125403">
        <w:rPr>
          <w:sz w:val="28"/>
          <w:szCs w:val="28"/>
        </w:rPr>
        <w:t xml:space="preserve"> </w:t>
      </w:r>
      <w:r w:rsidRPr="00125403">
        <w:rPr>
          <w:rFonts w:ascii="Times New Roman" w:hAnsi="Times New Roman"/>
          <w:sz w:val="28"/>
          <w:szCs w:val="28"/>
        </w:rPr>
        <w:t>При проведении тайного голосования диссе</w:t>
      </w:r>
      <w:r>
        <w:rPr>
          <w:rFonts w:ascii="Times New Roman" w:hAnsi="Times New Roman"/>
          <w:sz w:val="28"/>
          <w:szCs w:val="28"/>
        </w:rPr>
        <w:t>ртационный совет в количестве 20</w:t>
      </w:r>
      <w:r w:rsidRPr="00125403">
        <w:rPr>
          <w:rFonts w:ascii="Times New Roman" w:hAnsi="Times New Roman"/>
          <w:sz w:val="28"/>
          <w:szCs w:val="28"/>
        </w:rPr>
        <w:t xml:space="preserve"> человек, все по специальности 14.01.12 – онкология,</w:t>
      </w:r>
    </w:p>
    <w:p w:rsidR="00125403" w:rsidRPr="00125403" w:rsidRDefault="00125403" w:rsidP="00125403">
      <w:pPr>
        <w:pStyle w:val="a4"/>
        <w:ind w:left="360"/>
        <w:rPr>
          <w:rFonts w:ascii="Times New Roman" w:hAnsi="Times New Roman"/>
          <w:sz w:val="28"/>
          <w:szCs w:val="28"/>
        </w:rPr>
      </w:pPr>
      <w:r w:rsidRPr="00125403">
        <w:rPr>
          <w:rFonts w:ascii="Times New Roman" w:hAnsi="Times New Roman"/>
          <w:sz w:val="28"/>
          <w:szCs w:val="28"/>
        </w:rPr>
        <w:t>участвовавших в заседании из 28 человека, входящих в соста</w:t>
      </w:r>
      <w:r>
        <w:rPr>
          <w:rFonts w:ascii="Times New Roman" w:hAnsi="Times New Roman"/>
          <w:sz w:val="28"/>
          <w:szCs w:val="28"/>
        </w:rPr>
        <w:t>в совета, проголосовали: за – 19</w:t>
      </w:r>
      <w:r w:rsidRPr="00125403">
        <w:rPr>
          <w:rFonts w:ascii="Times New Roman" w:hAnsi="Times New Roman"/>
          <w:sz w:val="28"/>
          <w:szCs w:val="28"/>
        </w:rPr>
        <w:t>, против - нет, н</w:t>
      </w:r>
      <w:r>
        <w:rPr>
          <w:rFonts w:ascii="Times New Roman" w:hAnsi="Times New Roman"/>
          <w:sz w:val="28"/>
          <w:szCs w:val="28"/>
        </w:rPr>
        <w:t>едействительных бюллетеней – 1</w:t>
      </w:r>
      <w:r w:rsidRPr="00125403">
        <w:rPr>
          <w:rFonts w:ascii="Times New Roman" w:hAnsi="Times New Roman"/>
          <w:sz w:val="28"/>
          <w:szCs w:val="28"/>
        </w:rPr>
        <w:t>.</w:t>
      </w:r>
    </w:p>
    <w:p w:rsidR="00125403" w:rsidRPr="00125403" w:rsidRDefault="00125403" w:rsidP="00125403">
      <w:pPr>
        <w:rPr>
          <w:noProof/>
          <w:sz w:val="28"/>
          <w:szCs w:val="28"/>
        </w:rPr>
      </w:pPr>
    </w:p>
    <w:p w:rsidR="00125403" w:rsidRDefault="00125403" w:rsidP="00125403">
      <w:pPr>
        <w:rPr>
          <w:noProof/>
        </w:rPr>
      </w:pPr>
    </w:p>
    <w:p w:rsidR="00125403" w:rsidRDefault="00125403" w:rsidP="00125403">
      <w:pPr>
        <w:rPr>
          <w:noProof/>
        </w:rPr>
      </w:pPr>
    </w:p>
    <w:p w:rsidR="007B2161" w:rsidRDefault="007B2161"/>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r>
        <w:rPr>
          <w:noProof/>
        </w:rPr>
        <w:lastRenderedPageBreak/>
        <w:drawing>
          <wp:inline distT="0" distB="0" distL="0" distR="0" wp14:anchorId="4E952D80" wp14:editId="2287B2C6">
            <wp:extent cx="4663440" cy="60350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63440" cy="6035040"/>
                    </a:xfrm>
                    <a:prstGeom prst="rect">
                      <a:avLst/>
                    </a:prstGeom>
                  </pic:spPr>
                </pic:pic>
              </a:graphicData>
            </a:graphic>
          </wp:inline>
        </w:drawing>
      </w:r>
    </w:p>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p w:rsidR="00125403" w:rsidRDefault="00125403" w:rsidP="00125403">
      <w:pPr>
        <w:jc w:val="both"/>
        <w:rPr>
          <w:sz w:val="28"/>
          <w:szCs w:val="28"/>
        </w:rPr>
      </w:pPr>
      <w:r>
        <w:rPr>
          <w:sz w:val="28"/>
          <w:szCs w:val="28"/>
        </w:rPr>
        <w:lastRenderedPageBreak/>
        <w:t>ЗАКЛЮЧЕНИЕ ДИССЕРТАЦИОННОГО СОВЕТА Д 208.052.01,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ДОКТОРА МЕДИЦИНСКИХ НАУК МАЦКО МАРИНЫ ВИТАЛЬЕВНЫ</w:t>
      </w:r>
    </w:p>
    <w:p w:rsidR="00125403" w:rsidRDefault="00125403" w:rsidP="00125403">
      <w:pPr>
        <w:spacing w:line="360" w:lineRule="auto"/>
      </w:pPr>
    </w:p>
    <w:p w:rsidR="00125403" w:rsidRDefault="00125403" w:rsidP="00125403">
      <w:pPr>
        <w:ind w:left="1416"/>
        <w:rPr>
          <w:sz w:val="28"/>
          <w:szCs w:val="28"/>
        </w:rPr>
      </w:pPr>
      <w:r>
        <w:rPr>
          <w:sz w:val="28"/>
          <w:szCs w:val="28"/>
        </w:rPr>
        <w:t>аттестационное дело №____________</w:t>
      </w:r>
    </w:p>
    <w:p w:rsidR="00125403" w:rsidRDefault="00125403" w:rsidP="00125403">
      <w:pPr>
        <w:ind w:left="708" w:firstLine="708"/>
        <w:rPr>
          <w:sz w:val="28"/>
          <w:szCs w:val="28"/>
        </w:rPr>
      </w:pPr>
      <w:r>
        <w:rPr>
          <w:sz w:val="28"/>
          <w:szCs w:val="28"/>
        </w:rPr>
        <w:t xml:space="preserve">решение диссертационного совета от 17.03.2020 № 7 </w:t>
      </w:r>
    </w:p>
    <w:p w:rsidR="00125403" w:rsidRDefault="00125403" w:rsidP="00125403">
      <w:pPr>
        <w:spacing w:line="360" w:lineRule="auto"/>
        <w:jc w:val="center"/>
      </w:pPr>
    </w:p>
    <w:p w:rsidR="00125403" w:rsidRDefault="00125403" w:rsidP="00125403">
      <w:pPr>
        <w:spacing w:line="360" w:lineRule="auto"/>
        <w:jc w:val="center"/>
      </w:pPr>
    </w:p>
    <w:p w:rsidR="00125403" w:rsidRDefault="00125403" w:rsidP="00125403">
      <w:pPr>
        <w:spacing w:line="360" w:lineRule="auto"/>
        <w:ind w:firstLine="708"/>
        <w:jc w:val="both"/>
        <w:rPr>
          <w:sz w:val="28"/>
          <w:szCs w:val="28"/>
        </w:rPr>
      </w:pPr>
      <w:r>
        <w:rPr>
          <w:sz w:val="28"/>
          <w:szCs w:val="28"/>
        </w:rPr>
        <w:t xml:space="preserve">О присуждении </w:t>
      </w:r>
      <w:proofErr w:type="spellStart"/>
      <w:r>
        <w:rPr>
          <w:sz w:val="28"/>
          <w:szCs w:val="28"/>
        </w:rPr>
        <w:t>Мацко</w:t>
      </w:r>
      <w:proofErr w:type="spellEnd"/>
      <w:r>
        <w:rPr>
          <w:sz w:val="28"/>
          <w:szCs w:val="28"/>
        </w:rPr>
        <w:t xml:space="preserve"> Марине Витальевне, гражданке РФ, ученой степени доктора медицинских наук.</w:t>
      </w:r>
    </w:p>
    <w:p w:rsidR="00125403" w:rsidRDefault="00125403" w:rsidP="00125403">
      <w:pPr>
        <w:spacing w:line="360" w:lineRule="auto"/>
        <w:ind w:firstLine="708"/>
        <w:jc w:val="both"/>
        <w:rPr>
          <w:sz w:val="28"/>
          <w:szCs w:val="28"/>
        </w:rPr>
      </w:pPr>
      <w:r>
        <w:rPr>
          <w:sz w:val="28"/>
          <w:szCs w:val="28"/>
        </w:rPr>
        <w:t xml:space="preserve">Диссертация </w:t>
      </w:r>
      <w:r>
        <w:rPr>
          <w:color w:val="000000"/>
          <w:sz w:val="28"/>
          <w:szCs w:val="28"/>
        </w:rPr>
        <w:t>«Молекулярно-генетическая характеристика нейроэпителиальных опухолей головного мозга и ее клиническое значение»</w:t>
      </w:r>
      <w:r>
        <w:rPr>
          <w:sz w:val="28"/>
          <w:szCs w:val="28"/>
        </w:rPr>
        <w:t xml:space="preserve"> по специальности 14.01.12 – онкология принята к защите 19.11.2019 протокол №28 диссертационным советом</w:t>
      </w:r>
      <w:proofErr w:type="gramStart"/>
      <w:r>
        <w:rPr>
          <w:sz w:val="28"/>
          <w:szCs w:val="28"/>
        </w:rPr>
        <w:t xml:space="preserve"> Д</w:t>
      </w:r>
      <w:proofErr w:type="gramEnd"/>
      <w:r>
        <w:rPr>
          <w:sz w:val="28"/>
          <w:szCs w:val="28"/>
        </w:rPr>
        <w:t xml:space="preserve"> 208.052.01,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Песочный, ул. Ленинградская, д. 68. </w:t>
      </w:r>
      <w:proofErr w:type="gramStart"/>
      <w:r>
        <w:rPr>
          <w:sz w:val="28"/>
          <w:szCs w:val="28"/>
        </w:rPr>
        <w:t>Приказ №386/</w:t>
      </w:r>
      <w:proofErr w:type="spellStart"/>
      <w:r>
        <w:rPr>
          <w:sz w:val="28"/>
          <w:szCs w:val="28"/>
        </w:rPr>
        <w:t>нк</w:t>
      </w:r>
      <w:proofErr w:type="spellEnd"/>
      <w:r>
        <w:rPr>
          <w:sz w:val="28"/>
          <w:szCs w:val="28"/>
        </w:rPr>
        <w:t xml:space="preserve"> от 27.04.2017)</w:t>
      </w:r>
      <w:proofErr w:type="gramEnd"/>
    </w:p>
    <w:p w:rsidR="00125403" w:rsidRDefault="00125403" w:rsidP="00125403">
      <w:pPr>
        <w:spacing w:line="360" w:lineRule="auto"/>
        <w:ind w:firstLine="708"/>
        <w:jc w:val="both"/>
        <w:rPr>
          <w:sz w:val="28"/>
          <w:szCs w:val="28"/>
        </w:rPr>
      </w:pPr>
      <w:r>
        <w:rPr>
          <w:sz w:val="28"/>
          <w:szCs w:val="28"/>
        </w:rPr>
        <w:t xml:space="preserve">Соискатель </w:t>
      </w:r>
      <w:proofErr w:type="spellStart"/>
      <w:r>
        <w:rPr>
          <w:sz w:val="28"/>
          <w:szCs w:val="28"/>
        </w:rPr>
        <w:t>Мацко</w:t>
      </w:r>
      <w:proofErr w:type="spellEnd"/>
      <w:r>
        <w:rPr>
          <w:sz w:val="28"/>
          <w:szCs w:val="28"/>
        </w:rPr>
        <w:t xml:space="preserve"> Марина Витальевна, дата рождения 16.07.1975, в 2000 году </w:t>
      </w:r>
      <w:r>
        <w:rPr>
          <w:color w:val="000000"/>
          <w:sz w:val="28"/>
          <w:szCs w:val="28"/>
        </w:rPr>
        <w:t xml:space="preserve">окончила Смоленскую медицинскую Академию по специальности «лечебное дело». </w:t>
      </w:r>
      <w:r>
        <w:rPr>
          <w:sz w:val="28"/>
          <w:szCs w:val="28"/>
        </w:rPr>
        <w:t xml:space="preserve">С 2000 по 2001 гг. прошла интернатуру в Псковской областной больнице г. Псков по хирургии. С 2001 по 2002 гг. работала врачом-хирургом в ЦРБ г. Острова Псковской области. </w:t>
      </w:r>
      <w:r>
        <w:rPr>
          <w:color w:val="000000"/>
          <w:sz w:val="28"/>
          <w:szCs w:val="28"/>
        </w:rPr>
        <w:t>С 2004 по 2006 гг. проходила обучение в аспирантуре Российского нейрохирургического института им. проф. А.Л. Поленова.</w:t>
      </w:r>
      <w:r>
        <w:rPr>
          <w:sz w:val="28"/>
          <w:szCs w:val="28"/>
        </w:rPr>
        <w:t xml:space="preserve"> Диссертацию на соискание ученой степени кандидата медицинских наук </w:t>
      </w:r>
      <w:r>
        <w:rPr>
          <w:color w:val="000000"/>
          <w:sz w:val="28"/>
          <w:szCs w:val="28"/>
        </w:rPr>
        <w:t xml:space="preserve">«Раны мягких тканей головы и их роль в возникновении внутричерепных воспалительных осложнений у больных с черепно-мозговой травмой» </w:t>
      </w:r>
      <w:r>
        <w:rPr>
          <w:sz w:val="28"/>
          <w:szCs w:val="28"/>
        </w:rPr>
        <w:t xml:space="preserve">защитила в 2008 году в диссертационном совете, </w:t>
      </w:r>
      <w:r>
        <w:rPr>
          <w:sz w:val="28"/>
          <w:szCs w:val="28"/>
        </w:rPr>
        <w:lastRenderedPageBreak/>
        <w:t xml:space="preserve">созданном на базе </w:t>
      </w:r>
      <w:r>
        <w:rPr>
          <w:color w:val="000000"/>
          <w:sz w:val="28"/>
          <w:szCs w:val="28"/>
        </w:rPr>
        <w:t>Российского научно-исследовательского нейрохирургического института имени профессора А.Л. Поленова</w:t>
      </w:r>
      <w:r>
        <w:rPr>
          <w:sz w:val="28"/>
          <w:szCs w:val="28"/>
        </w:rPr>
        <w:t xml:space="preserve">. С 2006 по 2008 гг. работала врачом-хирургом в ГБУЗ «Городская поликлиника №98» Приморского района Санкт-Петербурга. </w:t>
      </w:r>
      <w:r>
        <w:rPr>
          <w:color w:val="000000"/>
          <w:sz w:val="28"/>
          <w:szCs w:val="28"/>
        </w:rPr>
        <w:t>С 2009 по 2012 гг. работала врачом-нейрохирургом в отделении хирургии опухолей головного и спинного мозга ФГБУ «РНХИ им. проф. А.Л. Поленова» Минздрава России.</w:t>
      </w:r>
      <w:r>
        <w:rPr>
          <w:sz w:val="28"/>
          <w:szCs w:val="28"/>
        </w:rPr>
        <w:t xml:space="preserve"> </w:t>
      </w:r>
      <w:r>
        <w:rPr>
          <w:color w:val="000000"/>
          <w:sz w:val="28"/>
          <w:szCs w:val="28"/>
        </w:rPr>
        <w:t xml:space="preserve">В 2009 году прошла 4-х месячное обучение на рабочем месте в отделении химиотерапии на базе ФГБУ «НИИ онкологии им. Н.Н. Петрова» Минздрава России. С 2010 по 2012 гг. прошла обучение в ординатуре по специальности «онкология» в </w:t>
      </w:r>
      <w:r>
        <w:rPr>
          <w:color w:val="000000"/>
          <w:sz w:val="28"/>
          <w:szCs w:val="28"/>
          <w:shd w:val="clear" w:color="auto" w:fill="FFFFFF"/>
        </w:rPr>
        <w:t xml:space="preserve">ГБОУ ВПО СЗГМУ им. И.И. Мечникова </w:t>
      </w:r>
      <w:proofErr w:type="spellStart"/>
      <w:r>
        <w:rPr>
          <w:color w:val="000000"/>
          <w:sz w:val="28"/>
          <w:szCs w:val="28"/>
          <w:shd w:val="clear" w:color="auto" w:fill="FFFFFF"/>
        </w:rPr>
        <w:t>Минздравсоцразвития</w:t>
      </w:r>
      <w:proofErr w:type="spellEnd"/>
      <w:r>
        <w:rPr>
          <w:color w:val="000000"/>
          <w:sz w:val="28"/>
          <w:szCs w:val="28"/>
          <w:shd w:val="clear" w:color="auto" w:fill="FFFFFF"/>
        </w:rPr>
        <w:t xml:space="preserve"> России</w:t>
      </w:r>
      <w:r>
        <w:rPr>
          <w:color w:val="000000"/>
          <w:sz w:val="28"/>
          <w:szCs w:val="28"/>
        </w:rPr>
        <w:t>, получив сертификат врача-онколога.</w:t>
      </w:r>
    </w:p>
    <w:p w:rsidR="00125403" w:rsidRDefault="00125403" w:rsidP="00125403">
      <w:pPr>
        <w:tabs>
          <w:tab w:val="left" w:pos="567"/>
        </w:tabs>
        <w:spacing w:line="360" w:lineRule="auto"/>
        <w:jc w:val="both"/>
        <w:rPr>
          <w:color w:val="000000"/>
          <w:sz w:val="28"/>
          <w:szCs w:val="28"/>
        </w:rPr>
      </w:pPr>
      <w:r>
        <w:rPr>
          <w:color w:val="000000"/>
          <w:sz w:val="28"/>
          <w:szCs w:val="28"/>
        </w:rPr>
        <w:tab/>
        <w:t xml:space="preserve">С 2012 года по настоящее время является старшим научным сотрудником сектора клинической морфологии (с 2018 года – научно-исследовательская лаборатория </w:t>
      </w:r>
      <w:proofErr w:type="spellStart"/>
      <w:r>
        <w:rPr>
          <w:color w:val="000000"/>
          <w:sz w:val="28"/>
          <w:szCs w:val="28"/>
        </w:rPr>
        <w:t>нейроонкологии</w:t>
      </w:r>
      <w:proofErr w:type="spellEnd"/>
      <w:r>
        <w:rPr>
          <w:color w:val="000000"/>
          <w:sz w:val="28"/>
          <w:szCs w:val="28"/>
        </w:rPr>
        <w:t xml:space="preserve">) ФГБУ «РНХИ им. проф. А.Л. Поленова» – филиал ФГБУ «НМИЦ им. В.А. </w:t>
      </w:r>
      <w:proofErr w:type="spellStart"/>
      <w:r>
        <w:rPr>
          <w:color w:val="000000"/>
          <w:sz w:val="28"/>
          <w:szCs w:val="28"/>
        </w:rPr>
        <w:t>Алмазова</w:t>
      </w:r>
      <w:proofErr w:type="spellEnd"/>
      <w:r>
        <w:rPr>
          <w:color w:val="000000"/>
          <w:sz w:val="28"/>
          <w:szCs w:val="28"/>
        </w:rPr>
        <w:t xml:space="preserve">» Минздрава России. С 2014 года работает врачом-онкологом нейрохирургического отделения №4 ФГБУ «РНХИ им. проф. А.Л. Поленова» – филиал ФГБУ «НМИЦ им. В.А. </w:t>
      </w:r>
      <w:proofErr w:type="spellStart"/>
      <w:r>
        <w:rPr>
          <w:color w:val="000000"/>
          <w:sz w:val="28"/>
          <w:szCs w:val="28"/>
        </w:rPr>
        <w:t>Алмазова</w:t>
      </w:r>
      <w:proofErr w:type="spellEnd"/>
      <w:r>
        <w:rPr>
          <w:color w:val="000000"/>
          <w:sz w:val="28"/>
          <w:szCs w:val="28"/>
        </w:rPr>
        <w:t xml:space="preserve">» Минздрава России. С 2015 года является доцентом кафедры онкологии ЧОУ ВПО «Санкт-Петербургский </w:t>
      </w:r>
      <w:proofErr w:type="gramStart"/>
      <w:r>
        <w:rPr>
          <w:color w:val="000000"/>
          <w:sz w:val="28"/>
          <w:szCs w:val="28"/>
        </w:rPr>
        <w:t>медико-социальный</w:t>
      </w:r>
      <w:proofErr w:type="gramEnd"/>
      <w:r>
        <w:rPr>
          <w:color w:val="000000"/>
          <w:sz w:val="28"/>
          <w:szCs w:val="28"/>
        </w:rPr>
        <w:t xml:space="preserve"> институт» и с 2017 года по настоящее время работает ассистентом кафедры онкологии Санкт-Петербургского государственного университета.</w:t>
      </w:r>
    </w:p>
    <w:p w:rsidR="00125403" w:rsidRDefault="00125403" w:rsidP="00125403">
      <w:pPr>
        <w:spacing w:line="360" w:lineRule="auto"/>
        <w:ind w:firstLine="708"/>
        <w:jc w:val="both"/>
        <w:rPr>
          <w:color w:val="000000"/>
          <w:sz w:val="28"/>
        </w:rPr>
      </w:pPr>
      <w:r>
        <w:rPr>
          <w:sz w:val="28"/>
          <w:szCs w:val="28"/>
        </w:rPr>
        <w:t xml:space="preserve">Диссертация выполнена в лаборатории молекулярной онкологии </w:t>
      </w:r>
      <w:r>
        <w:rPr>
          <w:color w:val="000000"/>
          <w:sz w:val="28"/>
          <w:szCs w:val="28"/>
        </w:rPr>
        <w:t>научного отдела биологии опухолевого роста ФГБУ «НМИЦ онкологии им. Н.Н. Петрова» Минздрава России</w:t>
      </w:r>
      <w:r>
        <w:rPr>
          <w:sz w:val="28"/>
          <w:szCs w:val="28"/>
        </w:rPr>
        <w:t>.</w:t>
      </w:r>
    </w:p>
    <w:p w:rsidR="00125403" w:rsidRDefault="00125403" w:rsidP="00125403">
      <w:pPr>
        <w:tabs>
          <w:tab w:val="left" w:pos="567"/>
        </w:tabs>
        <w:spacing w:line="360" w:lineRule="auto"/>
        <w:ind w:left="-284"/>
        <w:jc w:val="both"/>
        <w:rPr>
          <w:rFonts w:eastAsiaTheme="minorHAnsi"/>
          <w:color w:val="000000"/>
          <w:sz w:val="28"/>
          <w:szCs w:val="28"/>
        </w:rPr>
      </w:pPr>
      <w:r>
        <w:rPr>
          <w:color w:val="000000"/>
          <w:sz w:val="28"/>
          <w:szCs w:val="28"/>
        </w:rPr>
        <w:tab/>
        <w:t>Научные консультанты:</w:t>
      </w:r>
    </w:p>
    <w:p w:rsidR="00125403" w:rsidRDefault="00125403" w:rsidP="00125403">
      <w:pPr>
        <w:tabs>
          <w:tab w:val="left" w:pos="567"/>
        </w:tabs>
        <w:spacing w:line="360" w:lineRule="auto"/>
        <w:jc w:val="both"/>
        <w:rPr>
          <w:color w:val="000000"/>
          <w:sz w:val="28"/>
          <w:szCs w:val="28"/>
        </w:rPr>
      </w:pPr>
      <w:r>
        <w:rPr>
          <w:color w:val="000000"/>
          <w:sz w:val="28"/>
          <w:szCs w:val="28"/>
        </w:rPr>
        <w:t xml:space="preserve">- доктор медицинских наук, профессор, член-корреспондент РАН, руководитель научным отделом биологии опухолевого роста ФГБУ «НМИЦ онкологии им. Н.Н. Петрова» Минздрава России Евгений Наумович </w:t>
      </w:r>
      <w:proofErr w:type="spellStart"/>
      <w:r>
        <w:rPr>
          <w:color w:val="000000"/>
          <w:sz w:val="28"/>
          <w:szCs w:val="28"/>
        </w:rPr>
        <w:t>Имянитов</w:t>
      </w:r>
      <w:proofErr w:type="spellEnd"/>
    </w:p>
    <w:p w:rsidR="00125403" w:rsidRDefault="00125403" w:rsidP="00125403">
      <w:pPr>
        <w:tabs>
          <w:tab w:val="left" w:pos="567"/>
        </w:tabs>
        <w:spacing w:line="360" w:lineRule="auto"/>
        <w:jc w:val="both"/>
        <w:rPr>
          <w:color w:val="000000"/>
          <w:sz w:val="28"/>
          <w:szCs w:val="28"/>
        </w:rPr>
      </w:pPr>
      <w:r>
        <w:rPr>
          <w:color w:val="000000"/>
          <w:sz w:val="28"/>
          <w:szCs w:val="28"/>
        </w:rPr>
        <w:lastRenderedPageBreak/>
        <w:t xml:space="preserve">- доктор медицинских наук, главный внештатный специалист нейрохирург Комитета по здравоохранению Санкт-Петербурга, заведующий кафедрой нейрохирургии «РНХИ им. проф. А.Л. Поленова» – филиал ФГБУ «НМИЦ им. В.А. </w:t>
      </w:r>
      <w:proofErr w:type="spellStart"/>
      <w:r>
        <w:rPr>
          <w:color w:val="000000"/>
          <w:sz w:val="28"/>
          <w:szCs w:val="28"/>
        </w:rPr>
        <w:t>Алмазова</w:t>
      </w:r>
      <w:proofErr w:type="spellEnd"/>
      <w:r>
        <w:rPr>
          <w:color w:val="000000"/>
          <w:sz w:val="28"/>
          <w:szCs w:val="28"/>
        </w:rPr>
        <w:t xml:space="preserve">» Минздрава России, директор «РНХИ им. проф. А.Л. Поленова» – филиала ФГБУ «НМИЦ им. В.А. </w:t>
      </w:r>
      <w:proofErr w:type="spellStart"/>
      <w:r>
        <w:rPr>
          <w:color w:val="000000"/>
          <w:sz w:val="28"/>
          <w:szCs w:val="28"/>
        </w:rPr>
        <w:t>Алмазова</w:t>
      </w:r>
      <w:proofErr w:type="spellEnd"/>
      <w:r>
        <w:rPr>
          <w:color w:val="000000"/>
          <w:sz w:val="28"/>
          <w:szCs w:val="28"/>
        </w:rPr>
        <w:t>» Минздрава России Алексей Юрьевич Улитин.</w:t>
      </w:r>
    </w:p>
    <w:p w:rsidR="00125403" w:rsidRDefault="00125403" w:rsidP="00125403">
      <w:pPr>
        <w:spacing w:line="360" w:lineRule="auto"/>
        <w:ind w:firstLine="709"/>
        <w:jc w:val="both"/>
        <w:rPr>
          <w:sz w:val="28"/>
          <w:szCs w:val="28"/>
        </w:rPr>
      </w:pPr>
      <w:r>
        <w:rPr>
          <w:sz w:val="28"/>
          <w:szCs w:val="28"/>
        </w:rPr>
        <w:t>Официальные оппоненты:</w:t>
      </w:r>
    </w:p>
    <w:p w:rsidR="00125403" w:rsidRDefault="00125403" w:rsidP="00125403">
      <w:pPr>
        <w:spacing w:line="360" w:lineRule="auto"/>
        <w:jc w:val="both"/>
        <w:rPr>
          <w:sz w:val="28"/>
          <w:szCs w:val="28"/>
        </w:rPr>
      </w:pPr>
      <w:r>
        <w:rPr>
          <w:sz w:val="28"/>
        </w:rPr>
        <w:t>-</w:t>
      </w:r>
      <w:r>
        <w:rPr>
          <w:color w:val="000000"/>
          <w:sz w:val="28"/>
        </w:rPr>
        <w:t xml:space="preserve"> </w:t>
      </w:r>
      <w:proofErr w:type="spellStart"/>
      <w:r>
        <w:rPr>
          <w:color w:val="000000"/>
          <w:sz w:val="28"/>
        </w:rPr>
        <w:t>Корытова</w:t>
      </w:r>
      <w:proofErr w:type="spellEnd"/>
      <w:r>
        <w:rPr>
          <w:color w:val="000000"/>
          <w:sz w:val="28"/>
        </w:rPr>
        <w:t xml:space="preserve"> Луиза </w:t>
      </w:r>
      <w:proofErr w:type="spellStart"/>
      <w:r>
        <w:rPr>
          <w:color w:val="000000"/>
          <w:sz w:val="28"/>
        </w:rPr>
        <w:t>Ибрагимовна</w:t>
      </w:r>
      <w:proofErr w:type="spellEnd"/>
      <w:r>
        <w:rPr>
          <w:color w:val="000000"/>
          <w:sz w:val="28"/>
        </w:rPr>
        <w:t xml:space="preserve">, доктор медицинских наук, профессор, заслуженный деятель науки Российской Федерации, </w:t>
      </w:r>
      <w:r>
        <w:rPr>
          <w:sz w:val="28"/>
          <w:szCs w:val="28"/>
        </w:rPr>
        <w:t xml:space="preserve">федеральное государственное бюджетное учреждение «Российский научный центр радиологии и хирургических технологий имени академика А.М. </w:t>
      </w:r>
      <w:proofErr w:type="spellStart"/>
      <w:r>
        <w:rPr>
          <w:sz w:val="28"/>
          <w:szCs w:val="28"/>
        </w:rPr>
        <w:t>Гранова</w:t>
      </w:r>
      <w:proofErr w:type="spellEnd"/>
      <w:r>
        <w:rPr>
          <w:sz w:val="28"/>
          <w:szCs w:val="28"/>
        </w:rPr>
        <w:t xml:space="preserve">» Министерства здравоохранения Российской Федерации, отдел лучевых и комбинированных методов лечения, </w:t>
      </w:r>
      <w:r>
        <w:rPr>
          <w:color w:val="000000"/>
          <w:sz w:val="28"/>
        </w:rPr>
        <w:t>главный научный сотрудник;</w:t>
      </w:r>
    </w:p>
    <w:p w:rsidR="00125403" w:rsidRDefault="00125403" w:rsidP="00125403">
      <w:pPr>
        <w:spacing w:line="360" w:lineRule="auto"/>
        <w:jc w:val="both"/>
        <w:rPr>
          <w:sz w:val="28"/>
        </w:rPr>
      </w:pPr>
      <w:r>
        <w:rPr>
          <w:sz w:val="28"/>
        </w:rPr>
        <w:t>-</w:t>
      </w:r>
      <w:r>
        <w:rPr>
          <w:color w:val="000000"/>
          <w:sz w:val="28"/>
        </w:rPr>
        <w:t xml:space="preserve"> </w:t>
      </w:r>
      <w:proofErr w:type="spellStart"/>
      <w:r>
        <w:rPr>
          <w:color w:val="000000"/>
          <w:sz w:val="28"/>
        </w:rPr>
        <w:t>Желудкова</w:t>
      </w:r>
      <w:proofErr w:type="spellEnd"/>
      <w:r>
        <w:rPr>
          <w:color w:val="000000"/>
          <w:sz w:val="28"/>
        </w:rPr>
        <w:t xml:space="preserve"> Ольга Григорьевна, доктор медицинских наук, профессор,</w:t>
      </w:r>
      <w:r>
        <w:rPr>
          <w:sz w:val="28"/>
        </w:rPr>
        <w:t xml:space="preserve"> </w:t>
      </w:r>
      <w:r>
        <w:rPr>
          <w:color w:val="000000"/>
          <w:sz w:val="28"/>
          <w:shd w:val="clear" w:color="auto" w:fill="FFFFFF"/>
        </w:rPr>
        <w:t>Государственное бюджетное учреждение здравоохранения города Москвы </w:t>
      </w:r>
      <w:r>
        <w:rPr>
          <w:color w:val="000000"/>
          <w:sz w:val="28"/>
        </w:rPr>
        <w:t xml:space="preserve">«Научно-практический центр специализированной медицинской помощи детям им. В.Ф. </w:t>
      </w:r>
      <w:proofErr w:type="spellStart"/>
      <w:r>
        <w:rPr>
          <w:color w:val="000000"/>
          <w:sz w:val="28"/>
        </w:rPr>
        <w:t>Войно-Ясенецкого</w:t>
      </w:r>
      <w:proofErr w:type="spellEnd"/>
      <w:r>
        <w:rPr>
          <w:color w:val="000000"/>
          <w:sz w:val="28"/>
        </w:rPr>
        <w:t xml:space="preserve"> Департамента здравоохранения города Москвы», отдел онкологии, главный научный сотрудник;</w:t>
      </w:r>
    </w:p>
    <w:p w:rsidR="00125403" w:rsidRDefault="00125403" w:rsidP="00125403">
      <w:pPr>
        <w:spacing w:line="360" w:lineRule="auto"/>
        <w:jc w:val="both"/>
        <w:rPr>
          <w:color w:val="000000"/>
          <w:sz w:val="28"/>
        </w:rPr>
      </w:pPr>
      <w:r>
        <w:rPr>
          <w:sz w:val="28"/>
        </w:rPr>
        <w:t xml:space="preserve">- </w:t>
      </w:r>
      <w:proofErr w:type="spellStart"/>
      <w:r>
        <w:rPr>
          <w:color w:val="000000"/>
          <w:sz w:val="28"/>
        </w:rPr>
        <w:t>Медяник</w:t>
      </w:r>
      <w:proofErr w:type="spellEnd"/>
      <w:r>
        <w:rPr>
          <w:color w:val="000000"/>
          <w:sz w:val="28"/>
        </w:rPr>
        <w:t xml:space="preserve"> Игорь Александрович, </w:t>
      </w:r>
      <w:r>
        <w:rPr>
          <w:color w:val="000000"/>
          <w:sz w:val="28"/>
          <w:shd w:val="clear" w:color="auto" w:fill="FFFFFF"/>
        </w:rPr>
        <w:t>доктор медицинских наук,</w:t>
      </w:r>
      <w:r>
        <w:rPr>
          <w:color w:val="000000"/>
          <w:sz w:val="28"/>
        </w:rPr>
        <w:t xml:space="preserve"> </w:t>
      </w:r>
      <w:hyperlink r:id="rId7" w:tooltip="поиск всех организаций с именем ФЕДЕРАЛЬНОЕ ГОСУДАРСТВЕННОЕ БЮДЖЕТНОЕ ОБРАЗОВАТЕЛЬНОЕ УЧРЕЖДЕНИЕ ВЫСШЕГО ОБРАЗОВАНИЯ &quot;ПРИВОЛЖСКИЙ ИССЛЕДОВАТЕЛЬСКИЙ МЕДИЦИНСКИЙ УНИВЕРСИТЕТ&quot; МИНИСТЕРСТВА ЗДРАВООХРАНЕНИЯ РОССИЙСКОЙ ФЕДЕРАЦИИ" w:history="1">
        <w:r>
          <w:rPr>
            <w:rStyle w:val="a8"/>
            <w:color w:val="000000"/>
            <w:sz w:val="28"/>
            <w:shd w:val="clear" w:color="auto" w:fill="FFFFFF"/>
          </w:rPr>
          <w:t>федеральное государственное бюджетное образовательное учреждение высшего образования «Приволжский исследовательский медицинский университет» Министерства здравоохранения Российской Федерации</w:t>
        </w:r>
      </w:hyperlink>
      <w:r>
        <w:rPr>
          <w:color w:val="000000"/>
          <w:sz w:val="28"/>
          <w:shd w:val="clear" w:color="auto" w:fill="FFFFFF"/>
        </w:rPr>
        <w:t xml:space="preserve">, </w:t>
      </w:r>
      <w:r>
        <w:rPr>
          <w:sz w:val="28"/>
        </w:rPr>
        <w:t xml:space="preserve">группа </w:t>
      </w:r>
      <w:proofErr w:type="spellStart"/>
      <w:r>
        <w:rPr>
          <w:sz w:val="28"/>
        </w:rPr>
        <w:t>микронейрохирургии</w:t>
      </w:r>
      <w:proofErr w:type="spellEnd"/>
      <w:r>
        <w:rPr>
          <w:sz w:val="28"/>
        </w:rPr>
        <w:t>,</w:t>
      </w:r>
      <w:r>
        <w:rPr>
          <w:color w:val="000000"/>
          <w:sz w:val="28"/>
        </w:rPr>
        <w:t xml:space="preserve"> старший научный сотрудник.</w:t>
      </w:r>
    </w:p>
    <w:p w:rsidR="00125403" w:rsidRDefault="00125403" w:rsidP="00125403">
      <w:pPr>
        <w:spacing w:line="360" w:lineRule="auto"/>
        <w:ind w:firstLine="709"/>
        <w:jc w:val="both"/>
        <w:rPr>
          <w:sz w:val="28"/>
          <w:szCs w:val="28"/>
        </w:rPr>
      </w:pPr>
      <w:r>
        <w:rPr>
          <w:sz w:val="28"/>
          <w:szCs w:val="28"/>
        </w:rPr>
        <w:t xml:space="preserve">Официальные оппоненты дали положительные отзывы на диссертацию. </w:t>
      </w:r>
    </w:p>
    <w:p w:rsidR="00125403" w:rsidRDefault="00125403" w:rsidP="00125403">
      <w:pPr>
        <w:pStyle w:val="a7"/>
        <w:spacing w:line="360" w:lineRule="auto"/>
        <w:ind w:firstLine="708"/>
        <w:jc w:val="both"/>
        <w:rPr>
          <w:rFonts w:ascii="Times New Roman" w:hAnsi="Times New Roman"/>
          <w:sz w:val="28"/>
          <w:szCs w:val="28"/>
        </w:rPr>
      </w:pPr>
      <w:proofErr w:type="gramStart"/>
      <w:r>
        <w:rPr>
          <w:rFonts w:ascii="Times New Roman" w:hAnsi="Times New Roman"/>
          <w:sz w:val="28"/>
          <w:szCs w:val="28"/>
        </w:rPr>
        <w:t>Ведущая организация</w:t>
      </w:r>
      <w:r>
        <w:rPr>
          <w:rFonts w:ascii="Times New Roman" w:hAnsi="Times New Roman"/>
          <w:color w:val="FF0000"/>
          <w:sz w:val="28"/>
          <w:szCs w:val="28"/>
        </w:rPr>
        <w:t xml:space="preserve"> </w:t>
      </w:r>
      <w:r>
        <w:rPr>
          <w:rFonts w:ascii="Times New Roman" w:hAnsi="Times New Roman"/>
          <w:color w:val="000000" w:themeColor="text1"/>
          <w:sz w:val="28"/>
          <w:szCs w:val="28"/>
        </w:rPr>
        <w:t>– ф</w:t>
      </w:r>
      <w:r>
        <w:rPr>
          <w:rFonts w:ascii="Times New Roman" w:hAnsi="Times New Roman"/>
          <w:color w:val="000000"/>
          <w:sz w:val="28"/>
          <w:szCs w:val="28"/>
          <w:shd w:val="clear" w:color="auto" w:fill="FFFFFF"/>
        </w:rPr>
        <w:t>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r>
        <w:rPr>
          <w:rFonts w:ascii="Times New Roman" w:hAnsi="Times New Roman"/>
          <w:sz w:val="28"/>
          <w:szCs w:val="28"/>
        </w:rPr>
        <w:t>, в своем положительном отзыве, подписанном</w:t>
      </w:r>
      <w:r>
        <w:rPr>
          <w:rFonts w:ascii="Times New Roman" w:hAnsi="Times New Roman"/>
          <w:color w:val="FF0000"/>
          <w:sz w:val="28"/>
          <w:szCs w:val="28"/>
        </w:rPr>
        <w:t xml:space="preserve"> </w:t>
      </w:r>
      <w:proofErr w:type="spellStart"/>
      <w:r>
        <w:rPr>
          <w:rFonts w:ascii="Times New Roman" w:hAnsi="Times New Roman"/>
          <w:sz w:val="28"/>
          <w:szCs w:val="28"/>
        </w:rPr>
        <w:lastRenderedPageBreak/>
        <w:t>Поддубной</w:t>
      </w:r>
      <w:proofErr w:type="spellEnd"/>
      <w:r>
        <w:rPr>
          <w:rFonts w:ascii="Times New Roman" w:hAnsi="Times New Roman"/>
          <w:sz w:val="28"/>
          <w:szCs w:val="28"/>
        </w:rPr>
        <w:t xml:space="preserve"> Ириной Владимировной, доктором медицинских наук, профессором, академиком РАН, </w:t>
      </w:r>
      <w:r>
        <w:rPr>
          <w:rFonts w:ascii="Times New Roman" w:hAnsi="Times New Roman"/>
          <w:sz w:val="28"/>
          <w:szCs w:val="28"/>
          <w:lang w:eastAsia="en-US"/>
        </w:rPr>
        <w:t xml:space="preserve">заведующей кафедрой онкологии и паллиативной медицины, </w:t>
      </w:r>
      <w:r>
        <w:rPr>
          <w:rFonts w:ascii="Times New Roman" w:hAnsi="Times New Roman"/>
          <w:sz w:val="28"/>
          <w:szCs w:val="28"/>
        </w:rPr>
        <w:t xml:space="preserve">что диссертация </w:t>
      </w:r>
      <w:proofErr w:type="spellStart"/>
      <w:r>
        <w:rPr>
          <w:rFonts w:ascii="Times New Roman" w:hAnsi="Times New Roman"/>
          <w:sz w:val="28"/>
          <w:szCs w:val="28"/>
        </w:rPr>
        <w:t>Мацко</w:t>
      </w:r>
      <w:proofErr w:type="spellEnd"/>
      <w:r>
        <w:rPr>
          <w:rFonts w:ascii="Times New Roman" w:hAnsi="Times New Roman"/>
          <w:sz w:val="28"/>
          <w:szCs w:val="28"/>
        </w:rPr>
        <w:t xml:space="preserve"> Марины Витальевны является завершенной научно-квалификационной работой, в которой содержится решение актуальной научной проблемы - исследование клинического значения молекулярно-генетического</w:t>
      </w:r>
      <w:proofErr w:type="gramEnd"/>
      <w:r>
        <w:rPr>
          <w:rFonts w:ascii="Times New Roman" w:hAnsi="Times New Roman"/>
          <w:sz w:val="28"/>
          <w:szCs w:val="28"/>
        </w:rPr>
        <w:t xml:space="preserve"> анализа нейроэпителиальных опухолей головного мозга, имеющей большое значение для клинической онкологии в разделе </w:t>
      </w:r>
      <w:proofErr w:type="gramStart"/>
      <w:r>
        <w:rPr>
          <w:rFonts w:ascii="Times New Roman" w:hAnsi="Times New Roman"/>
          <w:sz w:val="28"/>
          <w:szCs w:val="28"/>
        </w:rPr>
        <w:t>разработки лечебной стратегии этого вида опухолей головного мозга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По объему проведенного исследования, актуальности решаемых задач, новизне, теоретическому и практическому значению, методическому обеспечению диссертационная работа </w:t>
      </w:r>
      <w:proofErr w:type="spellStart"/>
      <w:r>
        <w:rPr>
          <w:rFonts w:ascii="Times New Roman" w:hAnsi="Times New Roman"/>
          <w:sz w:val="28"/>
          <w:szCs w:val="28"/>
        </w:rPr>
        <w:t>Мацко</w:t>
      </w:r>
      <w:proofErr w:type="spellEnd"/>
      <w:r>
        <w:rPr>
          <w:rFonts w:ascii="Times New Roman" w:hAnsi="Times New Roman"/>
          <w:sz w:val="28"/>
          <w:szCs w:val="28"/>
        </w:rPr>
        <w:t xml:space="preserve"> М.В. полностью соответствует критериям, установленным «Положением о порядке присуждения ученых степеней» утвержденным постановлением Правительства РФ №1024 от 28.08.2017 (с изменениями от 01.10.2018 №1168) в части требований, предъявляемым к диссертациям на соискание ученой степени доктора наук, а ее автор </w:t>
      </w:r>
      <w:proofErr w:type="spellStart"/>
      <w:r>
        <w:rPr>
          <w:rFonts w:ascii="Times New Roman" w:hAnsi="Times New Roman"/>
          <w:sz w:val="28"/>
          <w:szCs w:val="28"/>
        </w:rPr>
        <w:t>Мацко</w:t>
      </w:r>
      <w:proofErr w:type="spellEnd"/>
      <w:r>
        <w:rPr>
          <w:rFonts w:ascii="Times New Roman" w:hAnsi="Times New Roman"/>
          <w:sz w:val="28"/>
          <w:szCs w:val="28"/>
        </w:rPr>
        <w:t xml:space="preserve"> Марина Витальевна заслуживает</w:t>
      </w:r>
      <w:proofErr w:type="gramEnd"/>
      <w:r>
        <w:rPr>
          <w:rFonts w:ascii="Times New Roman" w:hAnsi="Times New Roman"/>
          <w:sz w:val="28"/>
          <w:szCs w:val="28"/>
        </w:rPr>
        <w:t xml:space="preserve"> присуждения искомой степени доктора медицинских наук по специальности 14.01.12 – онкология. </w:t>
      </w:r>
    </w:p>
    <w:p w:rsidR="00125403" w:rsidRDefault="00125403" w:rsidP="00125403">
      <w:pPr>
        <w:pStyle w:val="a7"/>
        <w:spacing w:line="360" w:lineRule="auto"/>
        <w:ind w:firstLine="708"/>
        <w:jc w:val="both"/>
        <w:rPr>
          <w:rFonts w:ascii="Times New Roman" w:hAnsi="Times New Roman"/>
          <w:sz w:val="28"/>
          <w:szCs w:val="28"/>
        </w:rPr>
      </w:pPr>
      <w:r>
        <w:rPr>
          <w:rFonts w:ascii="Times New Roman" w:hAnsi="Times New Roman"/>
          <w:sz w:val="28"/>
          <w:szCs w:val="28"/>
        </w:rPr>
        <w:t>Соискатель имеет 87 опубликованных работ, в том числе по теме диссертации опубликована 71 работа, из них в рецензируемых научных изданиях опубликовано 15 работ.</w:t>
      </w:r>
    </w:p>
    <w:p w:rsidR="00125403" w:rsidRDefault="00125403" w:rsidP="00125403">
      <w:pPr>
        <w:spacing w:line="360" w:lineRule="auto"/>
        <w:ind w:firstLine="709"/>
        <w:jc w:val="both"/>
        <w:rPr>
          <w:sz w:val="28"/>
          <w:szCs w:val="28"/>
        </w:rPr>
      </w:pPr>
      <w:r>
        <w:rPr>
          <w:sz w:val="28"/>
          <w:szCs w:val="28"/>
        </w:rPr>
        <w:t>Основные работы:</w:t>
      </w:r>
    </w:p>
    <w:p w:rsidR="00125403" w:rsidRDefault="00125403" w:rsidP="00125403">
      <w:pPr>
        <w:numPr>
          <w:ilvl w:val="0"/>
          <w:numId w:val="1"/>
        </w:numPr>
        <w:tabs>
          <w:tab w:val="left" w:pos="284"/>
        </w:tabs>
        <w:spacing w:line="360" w:lineRule="auto"/>
        <w:ind w:left="0" w:firstLine="0"/>
        <w:jc w:val="both"/>
        <w:rPr>
          <w:color w:val="000000"/>
          <w:sz w:val="28"/>
          <w:szCs w:val="28"/>
        </w:rPr>
      </w:pPr>
      <w:proofErr w:type="spellStart"/>
      <w:r>
        <w:rPr>
          <w:color w:val="000000"/>
          <w:sz w:val="28"/>
          <w:szCs w:val="28"/>
        </w:rPr>
        <w:t>Мацко</w:t>
      </w:r>
      <w:proofErr w:type="spellEnd"/>
      <w:r>
        <w:rPr>
          <w:color w:val="000000"/>
          <w:sz w:val="28"/>
          <w:szCs w:val="28"/>
        </w:rPr>
        <w:t xml:space="preserve"> Д.Е., </w:t>
      </w:r>
      <w:proofErr w:type="spellStart"/>
      <w:r>
        <w:rPr>
          <w:color w:val="000000"/>
          <w:sz w:val="28"/>
          <w:szCs w:val="28"/>
        </w:rPr>
        <w:t>Имянитов</w:t>
      </w:r>
      <w:proofErr w:type="spellEnd"/>
      <w:r>
        <w:rPr>
          <w:color w:val="000000"/>
          <w:sz w:val="28"/>
          <w:szCs w:val="28"/>
        </w:rPr>
        <w:t xml:space="preserve"> Е.Н., </w:t>
      </w:r>
      <w:proofErr w:type="spellStart"/>
      <w:r>
        <w:rPr>
          <w:color w:val="000000"/>
          <w:sz w:val="28"/>
          <w:szCs w:val="28"/>
        </w:rPr>
        <w:t>Мацко</w:t>
      </w:r>
      <w:proofErr w:type="spellEnd"/>
      <w:r>
        <w:rPr>
          <w:color w:val="000000"/>
          <w:sz w:val="28"/>
          <w:szCs w:val="28"/>
        </w:rPr>
        <w:t xml:space="preserve"> М.В., Иевлева А.Г., Соколова И.А., Иванцов А.О. Морфо-молекулярные основы индивидуализированной терапии опухолей головного мозга. // </w:t>
      </w:r>
      <w:proofErr w:type="spellStart"/>
      <w:r>
        <w:rPr>
          <w:color w:val="000000"/>
          <w:sz w:val="28"/>
          <w:szCs w:val="28"/>
        </w:rPr>
        <w:t>Вопр</w:t>
      </w:r>
      <w:proofErr w:type="spellEnd"/>
      <w:r>
        <w:rPr>
          <w:color w:val="000000"/>
          <w:sz w:val="28"/>
          <w:szCs w:val="28"/>
        </w:rPr>
        <w:t>. онкологии. – 2012. – Т. 58. – № 2. – С. 292</w:t>
      </w:r>
      <w:r>
        <w:rPr>
          <w:color w:val="000000"/>
          <w:sz w:val="28"/>
          <w:szCs w:val="28"/>
          <w:shd w:val="clear" w:color="auto" w:fill="FFFFFF"/>
        </w:rPr>
        <w:t>–</w:t>
      </w:r>
      <w:r>
        <w:rPr>
          <w:color w:val="000000"/>
          <w:sz w:val="28"/>
          <w:szCs w:val="28"/>
        </w:rPr>
        <w:t xml:space="preserve">296. </w:t>
      </w:r>
      <w:r>
        <w:rPr>
          <w:sz w:val="28"/>
          <w:szCs w:val="28"/>
        </w:rPr>
        <w:t xml:space="preserve">Авторский вклад 80%. </w:t>
      </w:r>
      <w:r>
        <w:rPr>
          <w:i/>
          <w:color w:val="000000"/>
          <w:sz w:val="28"/>
          <w:shd w:val="clear" w:color="auto" w:fill="FFFFFF"/>
        </w:rPr>
        <w:t xml:space="preserve">В публикации приведен принцип персонифицированного подхода в лечении нейроэпителиальных опухолей головного мозга на основе молекулярно-генетического «портрета» опухоли. </w:t>
      </w:r>
    </w:p>
    <w:p w:rsidR="00125403" w:rsidRDefault="00125403" w:rsidP="00125403">
      <w:pPr>
        <w:numPr>
          <w:ilvl w:val="0"/>
          <w:numId w:val="1"/>
        </w:numPr>
        <w:tabs>
          <w:tab w:val="left" w:pos="284"/>
        </w:tabs>
        <w:spacing w:line="360" w:lineRule="auto"/>
        <w:ind w:left="0" w:firstLine="0"/>
        <w:jc w:val="both"/>
        <w:rPr>
          <w:rFonts w:cstheme="minorBidi"/>
          <w:color w:val="000000"/>
          <w:sz w:val="28"/>
          <w:szCs w:val="28"/>
        </w:rPr>
      </w:pPr>
      <w:proofErr w:type="spellStart"/>
      <w:r>
        <w:rPr>
          <w:color w:val="000000"/>
          <w:sz w:val="28"/>
          <w:szCs w:val="28"/>
        </w:rPr>
        <w:t>Мацко</w:t>
      </w:r>
      <w:proofErr w:type="spellEnd"/>
      <w:r>
        <w:rPr>
          <w:color w:val="000000"/>
          <w:sz w:val="28"/>
          <w:szCs w:val="28"/>
        </w:rPr>
        <w:t xml:space="preserve"> Д.Е., </w:t>
      </w:r>
      <w:proofErr w:type="spellStart"/>
      <w:r>
        <w:rPr>
          <w:color w:val="000000"/>
          <w:sz w:val="28"/>
          <w:szCs w:val="28"/>
        </w:rPr>
        <w:t>Мацко</w:t>
      </w:r>
      <w:proofErr w:type="spellEnd"/>
      <w:r>
        <w:rPr>
          <w:color w:val="000000"/>
          <w:sz w:val="28"/>
          <w:szCs w:val="28"/>
        </w:rPr>
        <w:t xml:space="preserve"> М.В., Улитин А.Ю., Иевлева А.Г., </w:t>
      </w:r>
      <w:proofErr w:type="spellStart"/>
      <w:r>
        <w:rPr>
          <w:color w:val="000000"/>
          <w:sz w:val="28"/>
          <w:szCs w:val="28"/>
        </w:rPr>
        <w:t>Имянитов</w:t>
      </w:r>
      <w:proofErr w:type="spellEnd"/>
      <w:r>
        <w:rPr>
          <w:color w:val="000000"/>
          <w:sz w:val="28"/>
          <w:szCs w:val="28"/>
        </w:rPr>
        <w:t xml:space="preserve"> Е.Н. К вопросу о так </w:t>
      </w:r>
      <w:proofErr w:type="gramStart"/>
      <w:r>
        <w:rPr>
          <w:color w:val="000000"/>
          <w:sz w:val="28"/>
          <w:szCs w:val="28"/>
        </w:rPr>
        <w:t>называемых</w:t>
      </w:r>
      <w:proofErr w:type="gramEnd"/>
      <w:r>
        <w:rPr>
          <w:color w:val="000000"/>
          <w:sz w:val="28"/>
          <w:szCs w:val="28"/>
        </w:rPr>
        <w:t xml:space="preserve"> долгоживущих </w:t>
      </w:r>
      <w:proofErr w:type="spellStart"/>
      <w:r>
        <w:rPr>
          <w:color w:val="000000"/>
          <w:sz w:val="28"/>
          <w:szCs w:val="28"/>
        </w:rPr>
        <w:t>глиобластомах</w:t>
      </w:r>
      <w:proofErr w:type="spellEnd"/>
      <w:r>
        <w:rPr>
          <w:color w:val="000000"/>
          <w:sz w:val="28"/>
          <w:szCs w:val="28"/>
        </w:rPr>
        <w:t xml:space="preserve">. // Клиническая и </w:t>
      </w:r>
      <w:r>
        <w:rPr>
          <w:color w:val="000000"/>
          <w:sz w:val="28"/>
          <w:szCs w:val="28"/>
        </w:rPr>
        <w:lastRenderedPageBreak/>
        <w:t xml:space="preserve">экспериментальная морфология. </w:t>
      </w:r>
      <w:r>
        <w:rPr>
          <w:color w:val="000000"/>
          <w:sz w:val="28"/>
          <w:szCs w:val="28"/>
          <w:shd w:val="clear" w:color="auto" w:fill="FFFFFF"/>
        </w:rPr>
        <w:t>– 2016. – № 4. – С. 21–25. </w:t>
      </w:r>
      <w:r>
        <w:rPr>
          <w:sz w:val="28"/>
          <w:szCs w:val="28"/>
        </w:rPr>
        <w:t xml:space="preserve">Авторский вклад 70%. </w:t>
      </w:r>
      <w:r>
        <w:rPr>
          <w:i/>
          <w:sz w:val="28"/>
        </w:rPr>
        <w:t>В статье приведены данные о пересмотре морфологического диагноза с выполнением ИГХ-исследования и молекулярно-генетического анализа у 5 больных с продолжительностью жизни более 3-х лет с первоначальным диагнозом «</w:t>
      </w:r>
      <w:proofErr w:type="gramStart"/>
      <w:r>
        <w:rPr>
          <w:i/>
          <w:sz w:val="28"/>
        </w:rPr>
        <w:t>первичная</w:t>
      </w:r>
      <w:proofErr w:type="gramEnd"/>
      <w:r>
        <w:rPr>
          <w:i/>
          <w:sz w:val="28"/>
        </w:rPr>
        <w:t xml:space="preserve"> </w:t>
      </w:r>
      <w:proofErr w:type="spellStart"/>
      <w:r>
        <w:rPr>
          <w:i/>
          <w:sz w:val="28"/>
        </w:rPr>
        <w:t>глиобластома</w:t>
      </w:r>
      <w:proofErr w:type="spellEnd"/>
      <w:r>
        <w:rPr>
          <w:i/>
          <w:sz w:val="28"/>
        </w:rPr>
        <w:t xml:space="preserve">». Морфологический диагноз изменен у 4-х больных.  </w:t>
      </w:r>
    </w:p>
    <w:p w:rsidR="00125403" w:rsidRDefault="00125403" w:rsidP="00125403">
      <w:pPr>
        <w:numPr>
          <w:ilvl w:val="0"/>
          <w:numId w:val="1"/>
        </w:numPr>
        <w:tabs>
          <w:tab w:val="left" w:pos="284"/>
        </w:tabs>
        <w:spacing w:line="360" w:lineRule="auto"/>
        <w:ind w:left="0" w:right="28" w:firstLine="29"/>
        <w:jc w:val="both"/>
        <w:rPr>
          <w:sz w:val="28"/>
          <w:szCs w:val="28"/>
        </w:rPr>
      </w:pPr>
      <w:r>
        <w:rPr>
          <w:color w:val="000000"/>
          <w:sz w:val="28"/>
          <w:szCs w:val="28"/>
        </w:rPr>
        <w:t xml:space="preserve"> </w:t>
      </w:r>
      <w:proofErr w:type="spellStart"/>
      <w:r>
        <w:rPr>
          <w:color w:val="000000"/>
          <w:sz w:val="28"/>
          <w:szCs w:val="28"/>
        </w:rPr>
        <w:t>Мацко</w:t>
      </w:r>
      <w:proofErr w:type="spellEnd"/>
      <w:r>
        <w:rPr>
          <w:color w:val="000000"/>
          <w:sz w:val="28"/>
          <w:szCs w:val="28"/>
        </w:rPr>
        <w:t xml:space="preserve"> М.В.,</w:t>
      </w:r>
      <w:r>
        <w:rPr>
          <w:color w:val="000000"/>
          <w:sz w:val="28"/>
          <w:szCs w:val="28"/>
          <w:vertAlign w:val="superscript"/>
        </w:rPr>
        <w:t xml:space="preserve"> </w:t>
      </w:r>
      <w:proofErr w:type="spellStart"/>
      <w:r>
        <w:rPr>
          <w:color w:val="000000"/>
          <w:sz w:val="28"/>
          <w:szCs w:val="28"/>
        </w:rPr>
        <w:t>Мацко</w:t>
      </w:r>
      <w:proofErr w:type="spellEnd"/>
      <w:r>
        <w:rPr>
          <w:color w:val="000000"/>
          <w:sz w:val="28"/>
          <w:szCs w:val="28"/>
        </w:rPr>
        <w:t xml:space="preserve"> Д.Е., Волков Н.М., Улитин А.Ю., Иевлева А.Г., Моисеенко В.М., </w:t>
      </w:r>
      <w:proofErr w:type="spellStart"/>
      <w:r>
        <w:rPr>
          <w:color w:val="000000"/>
          <w:sz w:val="28"/>
          <w:szCs w:val="28"/>
        </w:rPr>
        <w:t>Имянитов</w:t>
      </w:r>
      <w:proofErr w:type="spellEnd"/>
      <w:r>
        <w:rPr>
          <w:color w:val="000000"/>
          <w:sz w:val="28"/>
          <w:szCs w:val="28"/>
        </w:rPr>
        <w:t xml:space="preserve"> Е.Н. </w:t>
      </w:r>
      <w:r>
        <w:rPr>
          <w:color w:val="000000"/>
          <w:sz w:val="28"/>
          <w:szCs w:val="28"/>
          <w:shd w:val="clear" w:color="auto" w:fill="FFFFFF"/>
        </w:rPr>
        <w:t>М</w:t>
      </w:r>
      <w:r>
        <w:rPr>
          <w:color w:val="000000"/>
          <w:sz w:val="28"/>
          <w:szCs w:val="28"/>
        </w:rPr>
        <w:t xml:space="preserve">орфологические и молекулярно-генетические особенности первичных </w:t>
      </w:r>
      <w:proofErr w:type="spellStart"/>
      <w:r>
        <w:rPr>
          <w:color w:val="000000"/>
          <w:sz w:val="28"/>
          <w:szCs w:val="28"/>
        </w:rPr>
        <w:t>глиобластом</w:t>
      </w:r>
      <w:proofErr w:type="spellEnd"/>
      <w:r>
        <w:rPr>
          <w:color w:val="000000"/>
          <w:sz w:val="28"/>
          <w:szCs w:val="28"/>
        </w:rPr>
        <w:t xml:space="preserve"> у пациентов с необычно высокой продолжительностью жизни. // Сибирский онкологический журнал. – 2019. –Т.18. – №3. – С. 34</w:t>
      </w:r>
      <w:r>
        <w:rPr>
          <w:color w:val="000000"/>
          <w:sz w:val="28"/>
          <w:szCs w:val="28"/>
          <w:shd w:val="clear" w:color="auto" w:fill="FFFFFF"/>
        </w:rPr>
        <w:t>–</w:t>
      </w:r>
      <w:r>
        <w:rPr>
          <w:color w:val="000000"/>
          <w:sz w:val="28"/>
          <w:szCs w:val="28"/>
        </w:rPr>
        <w:t>44.</w:t>
      </w:r>
      <w:r>
        <w:rPr>
          <w:sz w:val="28"/>
          <w:szCs w:val="28"/>
        </w:rPr>
        <w:t xml:space="preserve"> </w:t>
      </w:r>
      <w:proofErr w:type="gramStart"/>
      <w:r>
        <w:rPr>
          <w:sz w:val="28"/>
          <w:szCs w:val="28"/>
        </w:rPr>
        <w:t xml:space="preserve">Авторский вклад 80%. </w:t>
      </w:r>
      <w:r>
        <w:rPr>
          <w:i/>
          <w:color w:val="000000"/>
          <w:sz w:val="28"/>
          <w:shd w:val="clear" w:color="auto" w:fill="FFFFFF"/>
        </w:rPr>
        <w:t xml:space="preserve">В публикации проведен анализ клинических, морфологических и молекулярно-генетических факторов больных с первичной </w:t>
      </w:r>
      <w:proofErr w:type="spellStart"/>
      <w:r>
        <w:rPr>
          <w:i/>
          <w:color w:val="000000"/>
          <w:sz w:val="28"/>
          <w:shd w:val="clear" w:color="auto" w:fill="FFFFFF"/>
        </w:rPr>
        <w:t>глиобластомой</w:t>
      </w:r>
      <w:proofErr w:type="spellEnd"/>
      <w:r>
        <w:rPr>
          <w:i/>
          <w:color w:val="000000"/>
          <w:sz w:val="28"/>
          <w:shd w:val="clear" w:color="auto" w:fill="FFFFFF"/>
        </w:rPr>
        <w:t>, с выявлением тех из них, которые способствуют выживаемости свыше 3-х лет.</w:t>
      </w:r>
      <w:proofErr w:type="gramEnd"/>
    </w:p>
    <w:p w:rsidR="00125403" w:rsidRDefault="00125403" w:rsidP="00125403">
      <w:pPr>
        <w:numPr>
          <w:ilvl w:val="0"/>
          <w:numId w:val="1"/>
        </w:numPr>
        <w:tabs>
          <w:tab w:val="left" w:pos="284"/>
        </w:tabs>
        <w:spacing w:line="360" w:lineRule="auto"/>
        <w:ind w:left="0" w:right="28" w:firstLine="29"/>
        <w:jc w:val="both"/>
        <w:rPr>
          <w:sz w:val="28"/>
          <w:szCs w:val="28"/>
        </w:rPr>
      </w:pPr>
      <w:r>
        <w:rPr>
          <w:sz w:val="28"/>
          <w:szCs w:val="28"/>
        </w:rPr>
        <w:t xml:space="preserve"> </w:t>
      </w:r>
      <w:proofErr w:type="spellStart"/>
      <w:r>
        <w:rPr>
          <w:color w:val="000000"/>
          <w:sz w:val="28"/>
          <w:szCs w:val="28"/>
        </w:rPr>
        <w:t>Мацко</w:t>
      </w:r>
      <w:proofErr w:type="spellEnd"/>
      <w:r>
        <w:rPr>
          <w:color w:val="000000"/>
          <w:sz w:val="28"/>
          <w:szCs w:val="28"/>
        </w:rPr>
        <w:t xml:space="preserve"> М.В.,</w:t>
      </w:r>
      <w:r>
        <w:rPr>
          <w:color w:val="000000"/>
          <w:sz w:val="28"/>
          <w:szCs w:val="28"/>
          <w:vertAlign w:val="superscript"/>
        </w:rPr>
        <w:t xml:space="preserve"> </w:t>
      </w:r>
      <w:proofErr w:type="spellStart"/>
      <w:r>
        <w:rPr>
          <w:color w:val="000000"/>
          <w:sz w:val="28"/>
          <w:szCs w:val="28"/>
        </w:rPr>
        <w:t>Мацко</w:t>
      </w:r>
      <w:proofErr w:type="spellEnd"/>
      <w:r>
        <w:rPr>
          <w:color w:val="000000"/>
          <w:sz w:val="28"/>
          <w:szCs w:val="28"/>
        </w:rPr>
        <w:t xml:space="preserve"> Д.Е., Волков Н.М., Улитин А.Ю., Иевлева А.Г. Влияние клинических характеристик и объема </w:t>
      </w:r>
      <w:proofErr w:type="spellStart"/>
      <w:r>
        <w:rPr>
          <w:color w:val="000000"/>
          <w:sz w:val="28"/>
          <w:szCs w:val="28"/>
        </w:rPr>
        <w:t>циторедукции</w:t>
      </w:r>
      <w:proofErr w:type="spellEnd"/>
      <w:r>
        <w:rPr>
          <w:color w:val="000000"/>
          <w:sz w:val="28"/>
          <w:szCs w:val="28"/>
        </w:rPr>
        <w:t xml:space="preserve"> у больных с </w:t>
      </w:r>
      <w:proofErr w:type="gramStart"/>
      <w:r>
        <w:rPr>
          <w:color w:val="000000"/>
          <w:sz w:val="28"/>
          <w:szCs w:val="28"/>
        </w:rPr>
        <w:t>первичной</w:t>
      </w:r>
      <w:proofErr w:type="gramEnd"/>
      <w:r>
        <w:rPr>
          <w:color w:val="000000"/>
          <w:sz w:val="28"/>
          <w:szCs w:val="28"/>
        </w:rPr>
        <w:t xml:space="preserve"> </w:t>
      </w:r>
      <w:proofErr w:type="spellStart"/>
      <w:r>
        <w:rPr>
          <w:color w:val="000000"/>
          <w:sz w:val="28"/>
          <w:szCs w:val="28"/>
        </w:rPr>
        <w:t>глиобластомой</w:t>
      </w:r>
      <w:proofErr w:type="spellEnd"/>
      <w:r>
        <w:rPr>
          <w:color w:val="000000"/>
          <w:sz w:val="28"/>
          <w:szCs w:val="28"/>
        </w:rPr>
        <w:t xml:space="preserve"> на выживаемость свыше 3-х лет. // </w:t>
      </w:r>
      <w:proofErr w:type="spellStart"/>
      <w:r>
        <w:rPr>
          <w:color w:val="000000"/>
          <w:sz w:val="28"/>
          <w:szCs w:val="28"/>
        </w:rPr>
        <w:t>Вопр</w:t>
      </w:r>
      <w:proofErr w:type="spellEnd"/>
      <w:r>
        <w:rPr>
          <w:color w:val="000000"/>
          <w:sz w:val="28"/>
          <w:szCs w:val="28"/>
        </w:rPr>
        <w:t>. онкологии. – 2017. – Т. 63. – № 6. – С. 907</w:t>
      </w:r>
      <w:r>
        <w:rPr>
          <w:color w:val="000000"/>
          <w:sz w:val="28"/>
          <w:szCs w:val="28"/>
          <w:shd w:val="clear" w:color="auto" w:fill="FFFFFF"/>
        </w:rPr>
        <w:t>–</w:t>
      </w:r>
      <w:r>
        <w:rPr>
          <w:color w:val="000000"/>
          <w:sz w:val="28"/>
          <w:szCs w:val="28"/>
        </w:rPr>
        <w:t xml:space="preserve">914. </w:t>
      </w:r>
      <w:r>
        <w:rPr>
          <w:sz w:val="28"/>
          <w:szCs w:val="28"/>
        </w:rPr>
        <w:t xml:space="preserve">Авторский вклад 80%. </w:t>
      </w:r>
      <w:r>
        <w:rPr>
          <w:i/>
          <w:color w:val="000000"/>
          <w:sz w:val="28"/>
          <w:shd w:val="clear" w:color="auto" w:fill="FFFFFF"/>
        </w:rPr>
        <w:t xml:space="preserve">В статье приведен анализ влияния клинических факторов и объема </w:t>
      </w:r>
      <w:proofErr w:type="spellStart"/>
      <w:r>
        <w:rPr>
          <w:i/>
          <w:color w:val="000000"/>
          <w:sz w:val="28"/>
          <w:shd w:val="clear" w:color="auto" w:fill="FFFFFF"/>
        </w:rPr>
        <w:t>циторедукции</w:t>
      </w:r>
      <w:proofErr w:type="spellEnd"/>
      <w:r>
        <w:rPr>
          <w:i/>
          <w:color w:val="000000"/>
          <w:sz w:val="28"/>
          <w:shd w:val="clear" w:color="auto" w:fill="FFFFFF"/>
        </w:rPr>
        <w:t xml:space="preserve"> у пациентов с первичной </w:t>
      </w:r>
      <w:proofErr w:type="spellStart"/>
      <w:r>
        <w:rPr>
          <w:i/>
          <w:color w:val="000000"/>
          <w:sz w:val="28"/>
          <w:shd w:val="clear" w:color="auto" w:fill="FFFFFF"/>
        </w:rPr>
        <w:t>глиобластомой</w:t>
      </w:r>
      <w:proofErr w:type="spellEnd"/>
      <w:r>
        <w:rPr>
          <w:i/>
          <w:color w:val="000000"/>
          <w:sz w:val="28"/>
          <w:shd w:val="clear" w:color="auto" w:fill="FFFFFF"/>
        </w:rPr>
        <w:t xml:space="preserve"> на продолжительность жизни свыше 3-х лет.</w:t>
      </w:r>
    </w:p>
    <w:p w:rsidR="00125403" w:rsidRDefault="00125403" w:rsidP="00125403">
      <w:pPr>
        <w:numPr>
          <w:ilvl w:val="0"/>
          <w:numId w:val="1"/>
        </w:numPr>
        <w:tabs>
          <w:tab w:val="left" w:pos="284"/>
        </w:tabs>
        <w:spacing w:line="360" w:lineRule="auto"/>
        <w:ind w:left="0" w:right="28" w:firstLine="29"/>
        <w:jc w:val="both"/>
        <w:rPr>
          <w:sz w:val="28"/>
          <w:szCs w:val="28"/>
        </w:rPr>
      </w:pPr>
      <w:proofErr w:type="spellStart"/>
      <w:r>
        <w:rPr>
          <w:sz w:val="28"/>
          <w:szCs w:val="28"/>
        </w:rPr>
        <w:t>Мацко</w:t>
      </w:r>
      <w:proofErr w:type="spellEnd"/>
      <w:r>
        <w:rPr>
          <w:sz w:val="28"/>
          <w:szCs w:val="28"/>
        </w:rPr>
        <w:t xml:space="preserve"> М.В.,</w:t>
      </w:r>
      <w:r>
        <w:rPr>
          <w:sz w:val="28"/>
          <w:szCs w:val="28"/>
          <w:vertAlign w:val="superscript"/>
        </w:rPr>
        <w:t xml:space="preserve"> </w:t>
      </w:r>
      <w:proofErr w:type="spellStart"/>
      <w:r>
        <w:rPr>
          <w:sz w:val="28"/>
          <w:szCs w:val="28"/>
        </w:rPr>
        <w:t>Мацко</w:t>
      </w:r>
      <w:proofErr w:type="spellEnd"/>
      <w:r>
        <w:rPr>
          <w:sz w:val="28"/>
          <w:szCs w:val="28"/>
        </w:rPr>
        <w:t xml:space="preserve"> Д.Е., </w:t>
      </w:r>
      <w:proofErr w:type="spellStart"/>
      <w:r>
        <w:rPr>
          <w:sz w:val="28"/>
          <w:szCs w:val="28"/>
        </w:rPr>
        <w:t>Имянитов</w:t>
      </w:r>
      <w:proofErr w:type="spellEnd"/>
      <w:r>
        <w:rPr>
          <w:sz w:val="28"/>
          <w:szCs w:val="28"/>
        </w:rPr>
        <w:t xml:space="preserve"> Е.Н., Иевлева А.Г. </w:t>
      </w:r>
      <w:r>
        <w:rPr>
          <w:color w:val="000000"/>
          <w:sz w:val="28"/>
        </w:rPr>
        <w:t xml:space="preserve">Случай длительной продолжительности жизни (более 10 лет) у пациента с первичной </w:t>
      </w:r>
      <w:proofErr w:type="spellStart"/>
      <w:r>
        <w:rPr>
          <w:color w:val="000000"/>
          <w:sz w:val="28"/>
        </w:rPr>
        <w:t>глиобластомой</w:t>
      </w:r>
      <w:proofErr w:type="spellEnd"/>
      <w:r>
        <w:rPr>
          <w:color w:val="000000"/>
          <w:sz w:val="28"/>
        </w:rPr>
        <w:t xml:space="preserve"> с мутацией в гене </w:t>
      </w:r>
      <w:r>
        <w:rPr>
          <w:color w:val="000000"/>
          <w:sz w:val="28"/>
          <w:lang w:val="en-US"/>
        </w:rPr>
        <w:t>IDH</w:t>
      </w:r>
      <w:r>
        <w:rPr>
          <w:color w:val="000000"/>
          <w:sz w:val="28"/>
        </w:rPr>
        <w:t>1(</w:t>
      </w:r>
      <w:r>
        <w:rPr>
          <w:color w:val="000000"/>
          <w:sz w:val="28"/>
          <w:lang w:val="en-US"/>
        </w:rPr>
        <w:t>R</w:t>
      </w:r>
      <w:r>
        <w:rPr>
          <w:color w:val="000000"/>
          <w:sz w:val="28"/>
        </w:rPr>
        <w:t>132</w:t>
      </w:r>
      <w:r>
        <w:rPr>
          <w:color w:val="000000"/>
          <w:sz w:val="28"/>
          <w:lang w:val="en-US"/>
        </w:rPr>
        <w:t>H</w:t>
      </w:r>
      <w:r>
        <w:rPr>
          <w:color w:val="000000"/>
          <w:sz w:val="28"/>
        </w:rPr>
        <w:t xml:space="preserve">) после лучевой и химиотерапии без хирургического удаления опухоли. </w:t>
      </w:r>
      <w:r>
        <w:rPr>
          <w:sz w:val="28"/>
        </w:rPr>
        <w:t xml:space="preserve">Российский нейрохирургический журнал имени проф. А.Л. Поленова. – 2019. – Т. 11. №3. С. 67-72. </w:t>
      </w:r>
      <w:proofErr w:type="gramStart"/>
      <w:r>
        <w:rPr>
          <w:sz w:val="28"/>
          <w:szCs w:val="28"/>
        </w:rPr>
        <w:t>Авторский вклад 90%</w:t>
      </w:r>
      <w:r>
        <w:rPr>
          <w:color w:val="000000"/>
          <w:sz w:val="28"/>
          <w:szCs w:val="28"/>
        </w:rPr>
        <w:t xml:space="preserve">. </w:t>
      </w:r>
      <w:r>
        <w:rPr>
          <w:i/>
          <w:sz w:val="28"/>
          <w:szCs w:val="28"/>
        </w:rPr>
        <w:t xml:space="preserve">В публикации представлено клиническое наблюдение о необычно высокой продолжительностью жизни пациента с первичной </w:t>
      </w:r>
      <w:proofErr w:type="spellStart"/>
      <w:r>
        <w:rPr>
          <w:i/>
          <w:sz w:val="28"/>
          <w:szCs w:val="28"/>
        </w:rPr>
        <w:t>глиобластомой</w:t>
      </w:r>
      <w:proofErr w:type="spellEnd"/>
      <w:r>
        <w:rPr>
          <w:i/>
          <w:sz w:val="28"/>
          <w:szCs w:val="28"/>
        </w:rPr>
        <w:t xml:space="preserve"> (свыше 10 лет).</w:t>
      </w:r>
      <w:proofErr w:type="gramEnd"/>
    </w:p>
    <w:p w:rsidR="00125403" w:rsidRDefault="00125403" w:rsidP="00125403">
      <w:pPr>
        <w:tabs>
          <w:tab w:val="left" w:pos="284"/>
          <w:tab w:val="left" w:pos="6096"/>
        </w:tabs>
        <w:spacing w:line="360" w:lineRule="auto"/>
        <w:ind w:left="709" w:right="28"/>
        <w:jc w:val="both"/>
        <w:rPr>
          <w:sz w:val="28"/>
          <w:szCs w:val="28"/>
        </w:rPr>
      </w:pPr>
    </w:p>
    <w:p w:rsidR="00125403" w:rsidRDefault="00125403" w:rsidP="00125403">
      <w:pPr>
        <w:tabs>
          <w:tab w:val="left" w:pos="284"/>
          <w:tab w:val="left" w:pos="6096"/>
        </w:tabs>
        <w:spacing w:line="360" w:lineRule="auto"/>
        <w:ind w:left="709" w:right="28"/>
        <w:jc w:val="both"/>
        <w:rPr>
          <w:sz w:val="28"/>
          <w:szCs w:val="28"/>
        </w:rPr>
      </w:pPr>
      <w:r>
        <w:rPr>
          <w:sz w:val="28"/>
          <w:szCs w:val="28"/>
        </w:rPr>
        <w:lastRenderedPageBreak/>
        <w:t>На автореферат поступило</w:t>
      </w:r>
      <w:r>
        <w:rPr>
          <w:b/>
          <w:color w:val="FF0000"/>
          <w:sz w:val="28"/>
          <w:szCs w:val="28"/>
        </w:rPr>
        <w:t xml:space="preserve"> </w:t>
      </w:r>
      <w:r>
        <w:rPr>
          <w:sz w:val="28"/>
          <w:szCs w:val="28"/>
        </w:rPr>
        <w:t xml:space="preserve">4 отзыва </w:t>
      </w:r>
      <w:proofErr w:type="gramStart"/>
      <w:r>
        <w:rPr>
          <w:sz w:val="28"/>
          <w:szCs w:val="28"/>
        </w:rPr>
        <w:t>от</w:t>
      </w:r>
      <w:proofErr w:type="gramEnd"/>
      <w:r>
        <w:rPr>
          <w:sz w:val="28"/>
          <w:szCs w:val="28"/>
        </w:rPr>
        <w:t>:</w:t>
      </w:r>
    </w:p>
    <w:p w:rsidR="00125403" w:rsidRDefault="00125403" w:rsidP="00125403">
      <w:pPr>
        <w:pStyle w:val="a4"/>
        <w:tabs>
          <w:tab w:val="left" w:pos="6096"/>
        </w:tabs>
        <w:spacing w:line="360" w:lineRule="auto"/>
        <w:ind w:left="0" w:right="28"/>
        <w:jc w:val="both"/>
        <w:rPr>
          <w:rFonts w:ascii="Times New Roman" w:hAnsi="Times New Roman"/>
          <w:color w:val="000000" w:themeColor="text1"/>
          <w:spacing w:val="-1"/>
          <w:sz w:val="28"/>
          <w:szCs w:val="28"/>
        </w:rPr>
      </w:pPr>
      <w:r>
        <w:rPr>
          <w:rFonts w:ascii="Times New Roman" w:hAnsi="Times New Roman"/>
          <w:spacing w:val="-1"/>
          <w:sz w:val="28"/>
          <w:szCs w:val="28"/>
        </w:rPr>
        <w:t xml:space="preserve">- </w:t>
      </w:r>
      <w:proofErr w:type="spellStart"/>
      <w:r>
        <w:rPr>
          <w:rFonts w:ascii="Times New Roman" w:hAnsi="Times New Roman"/>
          <w:spacing w:val="-1"/>
          <w:sz w:val="28"/>
          <w:szCs w:val="28"/>
        </w:rPr>
        <w:t>Черебилло</w:t>
      </w:r>
      <w:proofErr w:type="spellEnd"/>
      <w:r>
        <w:rPr>
          <w:rFonts w:ascii="Times New Roman" w:hAnsi="Times New Roman"/>
          <w:spacing w:val="-1"/>
          <w:sz w:val="28"/>
          <w:szCs w:val="28"/>
        </w:rPr>
        <w:t xml:space="preserve"> Владислава Юрьевича, доктора медицинских наук, профессора, </w:t>
      </w:r>
      <w:r>
        <w:rPr>
          <w:rFonts w:ascii="Times New Roman" w:hAnsi="Times New Roman"/>
          <w:color w:val="000000" w:themeColor="text1"/>
          <w:spacing w:val="-1"/>
          <w:sz w:val="28"/>
          <w:szCs w:val="28"/>
        </w:rPr>
        <w:t>заведующего кафедрой нейрохирургии государственного бюджетного образовательного учреждения высшего профессионального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125403" w:rsidRDefault="00125403" w:rsidP="00125403">
      <w:pPr>
        <w:spacing w:line="360" w:lineRule="auto"/>
        <w:jc w:val="both"/>
        <w:rPr>
          <w:color w:val="0C0E31"/>
          <w:sz w:val="28"/>
          <w:szCs w:val="28"/>
          <w:shd w:val="clear" w:color="auto" w:fill="FFFFFF"/>
        </w:rPr>
      </w:pPr>
      <w:r>
        <w:rPr>
          <w:color w:val="000000" w:themeColor="text1"/>
          <w:spacing w:val="-1"/>
          <w:sz w:val="28"/>
          <w:szCs w:val="28"/>
        </w:rPr>
        <w:t xml:space="preserve">- </w:t>
      </w:r>
      <w:proofErr w:type="spellStart"/>
      <w:r>
        <w:rPr>
          <w:color w:val="000000" w:themeColor="text1"/>
          <w:spacing w:val="-1"/>
          <w:sz w:val="28"/>
          <w:szCs w:val="28"/>
        </w:rPr>
        <w:t>Балязина</w:t>
      </w:r>
      <w:proofErr w:type="spellEnd"/>
      <w:r>
        <w:rPr>
          <w:color w:val="000000" w:themeColor="text1"/>
          <w:spacing w:val="-1"/>
          <w:sz w:val="28"/>
          <w:szCs w:val="28"/>
        </w:rPr>
        <w:t>-Парфенова Игоря Викторовича, доктора медицинских наук, доцента, профессора кафедры нервных болезней и нейрохирургии ф</w:t>
      </w:r>
      <w:r>
        <w:rPr>
          <w:color w:val="0C0E31"/>
          <w:sz w:val="28"/>
          <w:szCs w:val="28"/>
          <w:shd w:val="clear" w:color="auto" w:fill="FFFFFF"/>
        </w:rPr>
        <w:t>едерального государственного бюджетного образовательного учреждения высшего образования «Ростовский государственный медицинский университет» Министерства здравоохранения Российской Федерации;</w:t>
      </w:r>
    </w:p>
    <w:p w:rsidR="00125403" w:rsidRDefault="00125403" w:rsidP="00125403">
      <w:pPr>
        <w:spacing w:line="360" w:lineRule="auto"/>
        <w:jc w:val="both"/>
        <w:rPr>
          <w:color w:val="000000" w:themeColor="text1"/>
          <w:sz w:val="28"/>
          <w:szCs w:val="28"/>
          <w:shd w:val="clear" w:color="auto" w:fill="FFFFFF"/>
        </w:rPr>
      </w:pPr>
      <w:r>
        <w:rPr>
          <w:color w:val="0C0E31"/>
          <w:sz w:val="28"/>
          <w:szCs w:val="28"/>
          <w:shd w:val="clear" w:color="auto" w:fill="FFFFFF"/>
        </w:rPr>
        <w:t xml:space="preserve">- </w:t>
      </w:r>
      <w:proofErr w:type="spellStart"/>
      <w:r>
        <w:rPr>
          <w:color w:val="0C0E31"/>
          <w:sz w:val="28"/>
          <w:szCs w:val="28"/>
          <w:shd w:val="clear" w:color="auto" w:fill="FFFFFF"/>
        </w:rPr>
        <w:t>Ступака</w:t>
      </w:r>
      <w:proofErr w:type="spellEnd"/>
      <w:r>
        <w:rPr>
          <w:color w:val="0C0E31"/>
          <w:sz w:val="28"/>
          <w:szCs w:val="28"/>
          <w:shd w:val="clear" w:color="auto" w:fill="FFFFFF"/>
        </w:rPr>
        <w:t xml:space="preserve"> Вячеслава Владимировича, </w:t>
      </w:r>
      <w:r>
        <w:rPr>
          <w:color w:val="000000" w:themeColor="text1"/>
          <w:spacing w:val="-1"/>
          <w:sz w:val="28"/>
          <w:szCs w:val="28"/>
        </w:rPr>
        <w:t>доктора медицинских наук, профессора, начальника научно-исследовательского отделения нейрохирургии</w:t>
      </w:r>
      <w:r>
        <w:rPr>
          <w:color w:val="0C0E31"/>
          <w:sz w:val="28"/>
          <w:szCs w:val="28"/>
          <w:shd w:val="clear" w:color="auto" w:fill="FFFFFF"/>
        </w:rPr>
        <w:t xml:space="preserve"> ф</w:t>
      </w:r>
      <w:r>
        <w:rPr>
          <w:color w:val="000000" w:themeColor="text1"/>
          <w:sz w:val="28"/>
          <w:szCs w:val="28"/>
          <w:shd w:val="clear" w:color="auto" w:fill="FFFFFF"/>
        </w:rPr>
        <w:t>едерального государственного бюджетного учреждения</w:t>
      </w:r>
      <w:r>
        <w:rPr>
          <w:color w:val="000000" w:themeColor="text1"/>
          <w:sz w:val="28"/>
          <w:szCs w:val="28"/>
        </w:rPr>
        <w:t xml:space="preserve"> «</w:t>
      </w:r>
      <w:r>
        <w:rPr>
          <w:color w:val="000000" w:themeColor="text1"/>
          <w:sz w:val="28"/>
          <w:szCs w:val="28"/>
          <w:shd w:val="clear" w:color="auto" w:fill="FFFFFF"/>
        </w:rPr>
        <w:t>Новосибирский научно-исследовательский институт травматологии и ортопедии</w:t>
      </w:r>
      <w:r>
        <w:rPr>
          <w:color w:val="000000" w:themeColor="text1"/>
          <w:sz w:val="28"/>
          <w:szCs w:val="28"/>
        </w:rPr>
        <w:t xml:space="preserve"> </w:t>
      </w:r>
      <w:r>
        <w:rPr>
          <w:color w:val="000000" w:themeColor="text1"/>
          <w:sz w:val="28"/>
          <w:szCs w:val="28"/>
          <w:shd w:val="clear" w:color="auto" w:fill="FFFFFF"/>
        </w:rPr>
        <w:t xml:space="preserve">им. Я.Л. </w:t>
      </w:r>
      <w:proofErr w:type="spellStart"/>
      <w:r>
        <w:rPr>
          <w:color w:val="000000" w:themeColor="text1"/>
          <w:sz w:val="28"/>
          <w:szCs w:val="28"/>
          <w:shd w:val="clear" w:color="auto" w:fill="FFFFFF"/>
        </w:rPr>
        <w:t>Цивьяна</w:t>
      </w:r>
      <w:proofErr w:type="spellEnd"/>
      <w:r>
        <w:rPr>
          <w:color w:val="000000" w:themeColor="text1"/>
          <w:sz w:val="28"/>
          <w:szCs w:val="28"/>
          <w:shd w:val="clear" w:color="auto" w:fill="FFFFFF"/>
        </w:rPr>
        <w:t>» Министерства здравоохранения Российской Федерации;</w:t>
      </w:r>
    </w:p>
    <w:p w:rsidR="00125403" w:rsidRDefault="00125403" w:rsidP="00125403">
      <w:pPr>
        <w:spacing w:line="360" w:lineRule="auto"/>
        <w:jc w:val="both"/>
        <w:rPr>
          <w:color w:val="000000" w:themeColor="text1"/>
          <w:sz w:val="28"/>
          <w:szCs w:val="28"/>
          <w:shd w:val="clear" w:color="auto" w:fill="FFFFFF"/>
        </w:rPr>
      </w:pPr>
      <w:r>
        <w:rPr>
          <w:color w:val="000000" w:themeColor="text1"/>
          <w:sz w:val="28"/>
          <w:szCs w:val="28"/>
          <w:shd w:val="clear" w:color="auto" w:fill="FFFFFF"/>
        </w:rPr>
        <w:t xml:space="preserve">- Данилова Валерия Ивановича, </w:t>
      </w:r>
      <w:r>
        <w:rPr>
          <w:spacing w:val="-1"/>
          <w:sz w:val="28"/>
          <w:szCs w:val="28"/>
        </w:rPr>
        <w:t xml:space="preserve">доктора медицинских наук, профессора, </w:t>
      </w:r>
      <w:r>
        <w:rPr>
          <w:color w:val="000000" w:themeColor="text1"/>
          <w:spacing w:val="-1"/>
          <w:sz w:val="28"/>
          <w:szCs w:val="28"/>
        </w:rPr>
        <w:t>заведующего кафедрой неврологии и нейрохирургии факультета повышения квалификации и профессиональной переподготовки специалистов ф</w:t>
      </w:r>
      <w:r>
        <w:rPr>
          <w:color w:val="0C0E31"/>
          <w:sz w:val="28"/>
          <w:szCs w:val="28"/>
          <w:shd w:val="clear" w:color="auto" w:fill="FFFFFF"/>
        </w:rPr>
        <w:t>едерального государственного бюджетного образовательного учреждения высшего образования «Казанский государственный медицинский университет» Министерства здравоохранения Российской Федерации.</w:t>
      </w:r>
    </w:p>
    <w:p w:rsidR="00125403" w:rsidRDefault="00125403" w:rsidP="00125403">
      <w:pPr>
        <w:spacing w:line="360" w:lineRule="auto"/>
        <w:jc w:val="both"/>
        <w:rPr>
          <w:rFonts w:eastAsiaTheme="minorHAnsi"/>
          <w:spacing w:val="-1"/>
          <w:sz w:val="28"/>
          <w:szCs w:val="28"/>
        </w:rPr>
      </w:pPr>
      <w:r>
        <w:rPr>
          <w:spacing w:val="-1"/>
          <w:sz w:val="28"/>
          <w:szCs w:val="28"/>
        </w:rPr>
        <w:t>Все отзывы положительные, не содержат замечаний;</w:t>
      </w:r>
    </w:p>
    <w:p w:rsidR="00125403" w:rsidRDefault="00125403" w:rsidP="00125403">
      <w:pPr>
        <w:spacing w:line="360" w:lineRule="auto"/>
        <w:ind w:firstLine="709"/>
        <w:jc w:val="both"/>
        <w:rPr>
          <w:spacing w:val="-1"/>
          <w:sz w:val="28"/>
          <w:szCs w:val="28"/>
        </w:rPr>
      </w:pPr>
      <w:r>
        <w:rPr>
          <w:spacing w:val="-1"/>
          <w:sz w:val="28"/>
          <w:szCs w:val="28"/>
        </w:rPr>
        <w:t xml:space="preserve">Выбор официальных оппонентов обосновывается тем, что они являются ведущими специалистами по теме представленной диссертации и дали свое согласие, а ведущей организации – тем, что она является ведущей научной организацией в области онкологии. </w:t>
      </w:r>
    </w:p>
    <w:p w:rsidR="00125403" w:rsidRDefault="00125403" w:rsidP="00125403">
      <w:pPr>
        <w:spacing w:line="360" w:lineRule="auto"/>
        <w:ind w:firstLine="709"/>
        <w:jc w:val="both"/>
        <w:rPr>
          <w:spacing w:val="-1"/>
          <w:sz w:val="28"/>
          <w:szCs w:val="28"/>
        </w:rPr>
      </w:pPr>
      <w:r>
        <w:rPr>
          <w:spacing w:val="-1"/>
          <w:sz w:val="28"/>
          <w:szCs w:val="28"/>
        </w:rPr>
        <w:t>Диссертационный совет отмечает, что выполненное соискателем научное исследование можно квалифицировать</w:t>
      </w:r>
      <w:r>
        <w:rPr>
          <w:color w:val="FF0000"/>
          <w:spacing w:val="-1"/>
          <w:sz w:val="28"/>
          <w:szCs w:val="28"/>
        </w:rPr>
        <w:t xml:space="preserve"> </w:t>
      </w:r>
      <w:r>
        <w:rPr>
          <w:spacing w:val="-1"/>
          <w:sz w:val="28"/>
          <w:szCs w:val="28"/>
        </w:rPr>
        <w:t xml:space="preserve">как решение важной научной </w:t>
      </w:r>
      <w:r>
        <w:rPr>
          <w:spacing w:val="-1"/>
          <w:sz w:val="28"/>
          <w:szCs w:val="28"/>
        </w:rPr>
        <w:lastRenderedPageBreak/>
        <w:t>проблемы, заключающейся в научном обосновании преимущества персонифицированного подхода в лечении нейроэпителиальных опухолей головного мозга у взрослых пациентов на основании молекулярно-генетических и морфологических характеристиках опухоли.</w:t>
      </w:r>
    </w:p>
    <w:p w:rsidR="00125403" w:rsidRDefault="00125403" w:rsidP="00125403">
      <w:pPr>
        <w:spacing w:line="360" w:lineRule="auto"/>
        <w:ind w:firstLine="709"/>
        <w:jc w:val="both"/>
        <w:rPr>
          <w:spacing w:val="-1"/>
          <w:sz w:val="28"/>
          <w:szCs w:val="28"/>
        </w:rPr>
      </w:pPr>
      <w:r>
        <w:rPr>
          <w:spacing w:val="-1"/>
          <w:sz w:val="28"/>
          <w:szCs w:val="28"/>
        </w:rPr>
        <w:t>Теоретическая значимость исследования заключается:</w:t>
      </w:r>
    </w:p>
    <w:p w:rsidR="00125403" w:rsidRDefault="00125403" w:rsidP="00125403">
      <w:pPr>
        <w:spacing w:line="360" w:lineRule="auto"/>
        <w:ind w:firstLine="709"/>
        <w:jc w:val="both"/>
        <w:rPr>
          <w:spacing w:val="-1"/>
          <w:sz w:val="28"/>
          <w:szCs w:val="28"/>
        </w:rPr>
      </w:pPr>
      <w:r>
        <w:rPr>
          <w:spacing w:val="-1"/>
          <w:sz w:val="28"/>
          <w:szCs w:val="28"/>
        </w:rPr>
        <w:t>- проанализированы морфологические, молекулярно-генетические и клинико-</w:t>
      </w:r>
      <w:proofErr w:type="spellStart"/>
      <w:r>
        <w:rPr>
          <w:spacing w:val="-1"/>
          <w:sz w:val="28"/>
          <w:szCs w:val="28"/>
        </w:rPr>
        <w:t>визуализационные</w:t>
      </w:r>
      <w:proofErr w:type="spellEnd"/>
      <w:r>
        <w:rPr>
          <w:spacing w:val="-1"/>
          <w:sz w:val="28"/>
          <w:szCs w:val="28"/>
        </w:rPr>
        <w:t xml:space="preserve"> особенности нейроэпителиальных опухолей; </w:t>
      </w:r>
    </w:p>
    <w:p w:rsidR="00125403" w:rsidRDefault="00125403" w:rsidP="00125403">
      <w:pPr>
        <w:spacing w:line="360" w:lineRule="auto"/>
        <w:ind w:firstLine="709"/>
        <w:jc w:val="both"/>
        <w:rPr>
          <w:spacing w:val="-1"/>
          <w:sz w:val="28"/>
          <w:szCs w:val="28"/>
        </w:rPr>
      </w:pPr>
      <w:r>
        <w:rPr>
          <w:color w:val="000000"/>
          <w:sz w:val="28"/>
          <w:szCs w:val="28"/>
        </w:rPr>
        <w:t xml:space="preserve">- изучено изменение молекулярно-генетических </w:t>
      </w:r>
      <w:r>
        <w:rPr>
          <w:spacing w:val="-1"/>
          <w:sz w:val="28"/>
          <w:szCs w:val="28"/>
        </w:rPr>
        <w:t xml:space="preserve">характеристик </w:t>
      </w:r>
      <w:r>
        <w:rPr>
          <w:color w:val="000000"/>
          <w:sz w:val="28"/>
          <w:szCs w:val="28"/>
        </w:rPr>
        <w:t>доброкачественных глиом после их злокачественной трансформации;</w:t>
      </w:r>
    </w:p>
    <w:p w:rsidR="00125403" w:rsidRDefault="00125403" w:rsidP="00125403">
      <w:pPr>
        <w:spacing w:line="360" w:lineRule="auto"/>
        <w:ind w:firstLine="709"/>
        <w:jc w:val="both"/>
        <w:rPr>
          <w:color w:val="000000"/>
          <w:sz w:val="28"/>
          <w:szCs w:val="28"/>
        </w:rPr>
      </w:pPr>
      <w:r>
        <w:rPr>
          <w:spacing w:val="-1"/>
          <w:sz w:val="28"/>
          <w:szCs w:val="28"/>
        </w:rPr>
        <w:t>- выявлена</w:t>
      </w:r>
      <w:r>
        <w:rPr>
          <w:color w:val="FF0000"/>
          <w:spacing w:val="-1"/>
          <w:sz w:val="28"/>
          <w:szCs w:val="28"/>
        </w:rPr>
        <w:t xml:space="preserve"> </w:t>
      </w:r>
      <w:proofErr w:type="spellStart"/>
      <w:r>
        <w:rPr>
          <w:spacing w:val="-1"/>
          <w:sz w:val="28"/>
          <w:szCs w:val="28"/>
        </w:rPr>
        <w:t>внутриопухолевая</w:t>
      </w:r>
      <w:proofErr w:type="spellEnd"/>
      <w:r>
        <w:rPr>
          <w:spacing w:val="-1"/>
          <w:sz w:val="28"/>
          <w:szCs w:val="28"/>
        </w:rPr>
        <w:t xml:space="preserve"> морфологическая и </w:t>
      </w:r>
      <w:r>
        <w:rPr>
          <w:sz w:val="28"/>
          <w:szCs w:val="28"/>
        </w:rPr>
        <w:t xml:space="preserve">молекулярно-генетическая гетерогенность у пациентов </w:t>
      </w:r>
      <w:r>
        <w:rPr>
          <w:sz w:val="28"/>
          <w:szCs w:val="28"/>
          <w:lang w:val="en-US"/>
        </w:rPr>
        <w:t>c</w:t>
      </w:r>
      <w:r w:rsidRPr="00125403">
        <w:rPr>
          <w:spacing w:val="-1"/>
          <w:sz w:val="28"/>
          <w:szCs w:val="28"/>
        </w:rPr>
        <w:t xml:space="preserve"> </w:t>
      </w:r>
      <w:proofErr w:type="spellStart"/>
      <w:r>
        <w:rPr>
          <w:sz w:val="28"/>
          <w:szCs w:val="28"/>
        </w:rPr>
        <w:t>астроцитомами</w:t>
      </w:r>
      <w:proofErr w:type="spellEnd"/>
      <w:r>
        <w:rPr>
          <w:sz w:val="28"/>
          <w:szCs w:val="28"/>
        </w:rPr>
        <w:t xml:space="preserve"> разной степени злокачественности (</w:t>
      </w:r>
      <w:r>
        <w:rPr>
          <w:sz w:val="28"/>
          <w:szCs w:val="28"/>
          <w:lang w:val="en-US"/>
        </w:rPr>
        <w:t>GII</w:t>
      </w:r>
      <w:r>
        <w:rPr>
          <w:sz w:val="28"/>
          <w:szCs w:val="28"/>
        </w:rPr>
        <w:t xml:space="preserve">, </w:t>
      </w:r>
      <w:r>
        <w:rPr>
          <w:sz w:val="28"/>
          <w:szCs w:val="28"/>
          <w:lang w:val="en-US"/>
        </w:rPr>
        <w:t>GIII</w:t>
      </w:r>
      <w:r>
        <w:rPr>
          <w:sz w:val="28"/>
          <w:szCs w:val="28"/>
        </w:rPr>
        <w:t xml:space="preserve">, </w:t>
      </w:r>
      <w:r>
        <w:rPr>
          <w:sz w:val="28"/>
          <w:szCs w:val="28"/>
          <w:lang w:val="en-US"/>
        </w:rPr>
        <w:t>GIV</w:t>
      </w:r>
      <w:r>
        <w:rPr>
          <w:sz w:val="28"/>
          <w:szCs w:val="28"/>
        </w:rPr>
        <w:t>).</w:t>
      </w:r>
      <w:r>
        <w:rPr>
          <w:color w:val="000000"/>
          <w:sz w:val="28"/>
          <w:szCs w:val="28"/>
        </w:rPr>
        <w:t xml:space="preserve"> </w:t>
      </w:r>
    </w:p>
    <w:p w:rsidR="00125403" w:rsidRDefault="00125403" w:rsidP="00125403">
      <w:pPr>
        <w:spacing w:line="360" w:lineRule="auto"/>
        <w:ind w:firstLine="709"/>
        <w:jc w:val="both"/>
        <w:rPr>
          <w:sz w:val="28"/>
          <w:szCs w:val="28"/>
        </w:rPr>
      </w:pPr>
      <w:r>
        <w:rPr>
          <w:spacing w:val="-1"/>
          <w:sz w:val="28"/>
          <w:szCs w:val="28"/>
        </w:rPr>
        <w:t>Научно-практическая значимость исследования обоснована:</w:t>
      </w:r>
      <w:r>
        <w:rPr>
          <w:sz w:val="28"/>
          <w:szCs w:val="28"/>
        </w:rPr>
        <w:t xml:space="preserve"> </w:t>
      </w:r>
    </w:p>
    <w:p w:rsidR="00125403" w:rsidRDefault="00125403" w:rsidP="00125403">
      <w:pPr>
        <w:spacing w:line="360" w:lineRule="auto"/>
        <w:ind w:firstLine="709"/>
        <w:jc w:val="both"/>
        <w:rPr>
          <w:color w:val="000000"/>
          <w:sz w:val="28"/>
          <w:szCs w:val="28"/>
        </w:rPr>
      </w:pPr>
      <w:r>
        <w:rPr>
          <w:color w:val="000000"/>
          <w:sz w:val="28"/>
          <w:szCs w:val="28"/>
        </w:rPr>
        <w:t xml:space="preserve">- доказано преимущество индивидуализированного подхода </w:t>
      </w:r>
      <w:proofErr w:type="gramStart"/>
      <w:r>
        <w:rPr>
          <w:color w:val="000000"/>
          <w:sz w:val="28"/>
          <w:szCs w:val="28"/>
        </w:rPr>
        <w:t>по сравнению со стандартным в лечении больных с нейроэпителиальными</w:t>
      </w:r>
      <w:r>
        <w:rPr>
          <w:sz w:val="28"/>
          <w:szCs w:val="28"/>
        </w:rPr>
        <w:t xml:space="preserve"> </w:t>
      </w:r>
      <w:r>
        <w:rPr>
          <w:color w:val="000000"/>
          <w:sz w:val="28"/>
          <w:szCs w:val="28"/>
        </w:rPr>
        <w:t>новообразованиями на основе</w:t>
      </w:r>
      <w:proofErr w:type="gramEnd"/>
      <w:r>
        <w:rPr>
          <w:color w:val="000000"/>
          <w:sz w:val="28"/>
          <w:szCs w:val="28"/>
        </w:rPr>
        <w:t xml:space="preserve"> молекулярно-генетических характеристик (увеличение медианы </w:t>
      </w:r>
      <w:proofErr w:type="spellStart"/>
      <w:r>
        <w:rPr>
          <w:color w:val="000000"/>
          <w:sz w:val="28"/>
          <w:szCs w:val="28"/>
        </w:rPr>
        <w:t>безрецидивной</w:t>
      </w:r>
      <w:proofErr w:type="spellEnd"/>
      <w:r>
        <w:rPr>
          <w:color w:val="000000"/>
          <w:sz w:val="28"/>
          <w:szCs w:val="28"/>
        </w:rPr>
        <w:t xml:space="preserve"> и общей продолжительности жизни в 1,8-3,5 раза);</w:t>
      </w:r>
    </w:p>
    <w:p w:rsidR="00125403" w:rsidRDefault="00125403" w:rsidP="00125403">
      <w:pPr>
        <w:spacing w:line="360" w:lineRule="auto"/>
        <w:ind w:firstLine="709"/>
        <w:jc w:val="both"/>
        <w:rPr>
          <w:color w:val="000000"/>
          <w:sz w:val="28"/>
          <w:szCs w:val="28"/>
        </w:rPr>
      </w:pPr>
      <w:r>
        <w:rPr>
          <w:color w:val="000000"/>
          <w:sz w:val="28"/>
          <w:szCs w:val="28"/>
        </w:rPr>
        <w:t xml:space="preserve">- определена потенциальная чувствительность к препаратам алкильной группы (низкий уровень экспрессии </w:t>
      </w:r>
      <w:proofErr w:type="spellStart"/>
      <w:r>
        <w:rPr>
          <w:color w:val="000000"/>
          <w:sz w:val="28"/>
          <w:szCs w:val="28"/>
        </w:rPr>
        <w:t>мРНК</w:t>
      </w:r>
      <w:proofErr w:type="spellEnd"/>
      <w:r>
        <w:rPr>
          <w:color w:val="000000"/>
          <w:sz w:val="28"/>
          <w:szCs w:val="28"/>
        </w:rPr>
        <w:t xml:space="preserve"> гена </w:t>
      </w:r>
      <w:r>
        <w:rPr>
          <w:color w:val="000000"/>
          <w:sz w:val="28"/>
          <w:szCs w:val="28"/>
          <w:lang w:val="en-US"/>
        </w:rPr>
        <w:t>MGMT</w:t>
      </w:r>
      <w:r>
        <w:rPr>
          <w:color w:val="000000"/>
          <w:sz w:val="28"/>
          <w:szCs w:val="28"/>
        </w:rPr>
        <w:t xml:space="preserve">), платиносодержащим препаратам (низкий уровень экспрессии гена </w:t>
      </w:r>
      <w:r>
        <w:rPr>
          <w:color w:val="000000"/>
          <w:sz w:val="28"/>
          <w:szCs w:val="28"/>
          <w:lang w:val="en-US"/>
        </w:rPr>
        <w:t>ERCC</w:t>
      </w:r>
      <w:r>
        <w:rPr>
          <w:color w:val="000000"/>
          <w:sz w:val="28"/>
          <w:szCs w:val="28"/>
        </w:rPr>
        <w:t xml:space="preserve">1), </w:t>
      </w:r>
      <w:proofErr w:type="spellStart"/>
      <w:r>
        <w:rPr>
          <w:color w:val="000000"/>
          <w:sz w:val="28"/>
          <w:szCs w:val="28"/>
        </w:rPr>
        <w:t>винкристину</w:t>
      </w:r>
      <w:proofErr w:type="spellEnd"/>
      <w:r>
        <w:rPr>
          <w:color w:val="000000"/>
          <w:sz w:val="28"/>
          <w:szCs w:val="28"/>
        </w:rPr>
        <w:t xml:space="preserve"> (низкий уровень экспрессии </w:t>
      </w:r>
      <w:proofErr w:type="spellStart"/>
      <w:r>
        <w:rPr>
          <w:color w:val="000000"/>
          <w:sz w:val="28"/>
          <w:szCs w:val="28"/>
        </w:rPr>
        <w:t>мРНК</w:t>
      </w:r>
      <w:proofErr w:type="spellEnd"/>
      <w:r>
        <w:rPr>
          <w:color w:val="000000"/>
          <w:sz w:val="28"/>
          <w:szCs w:val="28"/>
        </w:rPr>
        <w:t xml:space="preserve"> гена β</w:t>
      </w:r>
      <w:r>
        <w:rPr>
          <w:color w:val="000000"/>
          <w:sz w:val="28"/>
          <w:szCs w:val="28"/>
          <w:lang w:val="en-US"/>
        </w:rPr>
        <w:t>III</w:t>
      </w:r>
      <w:r>
        <w:rPr>
          <w:color w:val="000000"/>
          <w:sz w:val="28"/>
          <w:szCs w:val="28"/>
        </w:rPr>
        <w:t>-</w:t>
      </w:r>
      <w:proofErr w:type="spellStart"/>
      <w:r>
        <w:rPr>
          <w:color w:val="000000"/>
          <w:sz w:val="28"/>
          <w:szCs w:val="28"/>
        </w:rPr>
        <w:t>тубулин</w:t>
      </w:r>
      <w:proofErr w:type="spellEnd"/>
      <w:r>
        <w:rPr>
          <w:color w:val="000000"/>
          <w:sz w:val="28"/>
          <w:szCs w:val="28"/>
        </w:rPr>
        <w:t xml:space="preserve">) и </w:t>
      </w:r>
      <w:proofErr w:type="spellStart"/>
      <w:r>
        <w:rPr>
          <w:color w:val="000000"/>
          <w:sz w:val="28"/>
          <w:szCs w:val="28"/>
        </w:rPr>
        <w:t>доксорубицину</w:t>
      </w:r>
      <w:proofErr w:type="spellEnd"/>
      <w:r>
        <w:rPr>
          <w:color w:val="000000"/>
          <w:sz w:val="28"/>
          <w:szCs w:val="28"/>
        </w:rPr>
        <w:t xml:space="preserve"> (высокий уровень экспрессии </w:t>
      </w:r>
      <w:proofErr w:type="spellStart"/>
      <w:r>
        <w:rPr>
          <w:color w:val="000000"/>
          <w:sz w:val="28"/>
          <w:szCs w:val="28"/>
        </w:rPr>
        <w:t>мРНК</w:t>
      </w:r>
      <w:proofErr w:type="spellEnd"/>
      <w:r>
        <w:rPr>
          <w:color w:val="000000"/>
          <w:sz w:val="28"/>
          <w:szCs w:val="28"/>
        </w:rPr>
        <w:t xml:space="preserve"> гена TOP2A) у пациентов с разным гистологическим диагнозом;</w:t>
      </w:r>
    </w:p>
    <w:p w:rsidR="00125403" w:rsidRDefault="00125403" w:rsidP="00125403">
      <w:pPr>
        <w:spacing w:line="360" w:lineRule="auto"/>
        <w:ind w:firstLine="709"/>
        <w:jc w:val="both"/>
        <w:rPr>
          <w:color w:val="000000"/>
          <w:sz w:val="28"/>
          <w:szCs w:val="28"/>
        </w:rPr>
      </w:pPr>
      <w:r>
        <w:rPr>
          <w:color w:val="000000"/>
          <w:sz w:val="28"/>
          <w:szCs w:val="28"/>
        </w:rPr>
        <w:t>- выделена группа больных с доброкачественными глиомами с повышенной вероятностью развития раннего рецидива и злокачественной трансформации (присутствие двух и более факторов риска);</w:t>
      </w:r>
    </w:p>
    <w:p w:rsidR="00125403" w:rsidRDefault="00125403" w:rsidP="00125403">
      <w:pPr>
        <w:spacing w:line="360" w:lineRule="auto"/>
        <w:ind w:firstLine="709"/>
        <w:jc w:val="both"/>
        <w:rPr>
          <w:color w:val="000000"/>
          <w:sz w:val="28"/>
          <w:szCs w:val="28"/>
        </w:rPr>
      </w:pPr>
      <w:proofErr w:type="gramStart"/>
      <w:r>
        <w:rPr>
          <w:color w:val="000000"/>
          <w:sz w:val="28"/>
          <w:szCs w:val="28"/>
        </w:rPr>
        <w:t xml:space="preserve">- проанализированы морфологические, клинические и молекулярно-генетические характеристики редких нейроэпителиальных опухолей: </w:t>
      </w:r>
      <w:proofErr w:type="spellStart"/>
      <w:r>
        <w:rPr>
          <w:color w:val="000000"/>
          <w:sz w:val="28"/>
          <w:szCs w:val="28"/>
        </w:rPr>
        <w:t>нейробластома</w:t>
      </w:r>
      <w:proofErr w:type="spellEnd"/>
      <w:r>
        <w:rPr>
          <w:color w:val="000000"/>
          <w:sz w:val="28"/>
          <w:szCs w:val="28"/>
        </w:rPr>
        <w:t xml:space="preserve"> ЦНС (GIV), </w:t>
      </w:r>
      <w:proofErr w:type="spellStart"/>
      <w:r>
        <w:rPr>
          <w:color w:val="000000"/>
          <w:sz w:val="28"/>
          <w:szCs w:val="28"/>
        </w:rPr>
        <w:t>ганглионейробластома</w:t>
      </w:r>
      <w:proofErr w:type="spellEnd"/>
      <w:r>
        <w:rPr>
          <w:color w:val="000000"/>
          <w:sz w:val="28"/>
          <w:szCs w:val="28"/>
        </w:rPr>
        <w:t xml:space="preserve"> ЦНС (</w:t>
      </w:r>
      <w:r>
        <w:rPr>
          <w:color w:val="000000"/>
          <w:sz w:val="28"/>
          <w:szCs w:val="28"/>
          <w:lang w:val="en-US"/>
        </w:rPr>
        <w:t>GIV</w:t>
      </w:r>
      <w:r>
        <w:rPr>
          <w:color w:val="000000"/>
          <w:sz w:val="28"/>
          <w:szCs w:val="28"/>
        </w:rPr>
        <w:t xml:space="preserve">) и </w:t>
      </w:r>
      <w:r>
        <w:rPr>
          <w:color w:val="000000"/>
          <w:sz w:val="28"/>
          <w:szCs w:val="28"/>
        </w:rPr>
        <w:lastRenderedPageBreak/>
        <w:t xml:space="preserve">анапластическая </w:t>
      </w:r>
      <w:proofErr w:type="spellStart"/>
      <w:r>
        <w:rPr>
          <w:color w:val="000000"/>
          <w:sz w:val="28"/>
          <w:szCs w:val="28"/>
        </w:rPr>
        <w:t>ганглиоглиома</w:t>
      </w:r>
      <w:proofErr w:type="spellEnd"/>
      <w:r>
        <w:rPr>
          <w:color w:val="000000"/>
          <w:sz w:val="28"/>
          <w:szCs w:val="28"/>
        </w:rPr>
        <w:t xml:space="preserve"> (</w:t>
      </w:r>
      <w:r>
        <w:rPr>
          <w:color w:val="000000"/>
          <w:sz w:val="28"/>
          <w:szCs w:val="28"/>
          <w:lang w:val="en-US"/>
        </w:rPr>
        <w:t>GIII</w:t>
      </w:r>
      <w:r>
        <w:rPr>
          <w:color w:val="000000"/>
          <w:sz w:val="28"/>
          <w:szCs w:val="28"/>
        </w:rPr>
        <w:t xml:space="preserve">) с определением тех из них, которые оказывают </w:t>
      </w:r>
      <w:r>
        <w:rPr>
          <w:sz w:val="28"/>
          <w:szCs w:val="28"/>
        </w:rPr>
        <w:t>достоверное влияние</w:t>
      </w:r>
      <w:r>
        <w:rPr>
          <w:color w:val="000000"/>
          <w:sz w:val="28"/>
          <w:szCs w:val="28"/>
        </w:rPr>
        <w:t xml:space="preserve"> на продолжительность жизни больных (пролиферация сосудов и эндотелия сосудов, мутация в генах </w:t>
      </w:r>
      <w:r>
        <w:rPr>
          <w:color w:val="000000"/>
          <w:sz w:val="28"/>
          <w:szCs w:val="28"/>
          <w:lang w:val="en-US"/>
        </w:rPr>
        <w:t>IDH</w:t>
      </w:r>
      <w:r>
        <w:rPr>
          <w:color w:val="000000"/>
          <w:sz w:val="28"/>
          <w:szCs w:val="28"/>
        </w:rPr>
        <w:t xml:space="preserve">1 и </w:t>
      </w:r>
      <w:r>
        <w:rPr>
          <w:color w:val="000000"/>
          <w:sz w:val="28"/>
          <w:szCs w:val="28"/>
          <w:lang w:val="en-US"/>
        </w:rPr>
        <w:t>IDH</w:t>
      </w:r>
      <w:r>
        <w:rPr>
          <w:color w:val="000000"/>
          <w:sz w:val="28"/>
          <w:szCs w:val="28"/>
        </w:rPr>
        <w:t xml:space="preserve">2, экспрессия </w:t>
      </w:r>
      <w:proofErr w:type="spellStart"/>
      <w:r>
        <w:rPr>
          <w:color w:val="000000"/>
          <w:sz w:val="28"/>
          <w:szCs w:val="28"/>
        </w:rPr>
        <w:t>мРНК</w:t>
      </w:r>
      <w:proofErr w:type="spellEnd"/>
      <w:r>
        <w:rPr>
          <w:color w:val="000000"/>
          <w:sz w:val="28"/>
          <w:szCs w:val="28"/>
        </w:rPr>
        <w:t xml:space="preserve"> генов </w:t>
      </w:r>
      <w:r>
        <w:rPr>
          <w:color w:val="000000"/>
          <w:sz w:val="28"/>
          <w:szCs w:val="28"/>
          <w:lang w:val="en-US"/>
        </w:rPr>
        <w:t>MGMT</w:t>
      </w:r>
      <w:r>
        <w:rPr>
          <w:color w:val="000000"/>
          <w:sz w:val="28"/>
          <w:szCs w:val="28"/>
        </w:rPr>
        <w:t>, ERCC1, VEGF и другие факторы);</w:t>
      </w:r>
      <w:proofErr w:type="gramEnd"/>
    </w:p>
    <w:p w:rsidR="00125403" w:rsidRDefault="00125403" w:rsidP="00125403">
      <w:pPr>
        <w:spacing w:line="360" w:lineRule="auto"/>
        <w:ind w:firstLine="709"/>
        <w:jc w:val="both"/>
        <w:rPr>
          <w:color w:val="000000"/>
          <w:sz w:val="28"/>
          <w:szCs w:val="28"/>
        </w:rPr>
      </w:pPr>
      <w:r>
        <w:rPr>
          <w:color w:val="000000"/>
          <w:sz w:val="28"/>
          <w:szCs w:val="28"/>
        </w:rPr>
        <w:t xml:space="preserve">- </w:t>
      </w:r>
      <w:r>
        <w:rPr>
          <w:sz w:val="28"/>
          <w:szCs w:val="28"/>
        </w:rPr>
        <w:t xml:space="preserve">определены клинические и молекулярно-генетические факторы у больных с первичной </w:t>
      </w:r>
      <w:proofErr w:type="spellStart"/>
      <w:r>
        <w:rPr>
          <w:sz w:val="28"/>
          <w:szCs w:val="28"/>
        </w:rPr>
        <w:t>глиобластомой</w:t>
      </w:r>
      <w:proofErr w:type="spellEnd"/>
      <w:r>
        <w:rPr>
          <w:sz w:val="28"/>
          <w:szCs w:val="28"/>
        </w:rPr>
        <w:t xml:space="preserve">, которые со статистической достоверностью влияют на 3-х летнюю продолжительность жизни. В результате персонифицированного подхода пациенты с первичной </w:t>
      </w:r>
      <w:proofErr w:type="spellStart"/>
      <w:r>
        <w:rPr>
          <w:sz w:val="28"/>
          <w:szCs w:val="28"/>
        </w:rPr>
        <w:t>глиобластомой</w:t>
      </w:r>
      <w:proofErr w:type="spellEnd"/>
      <w:r>
        <w:rPr>
          <w:sz w:val="28"/>
          <w:szCs w:val="28"/>
        </w:rPr>
        <w:t xml:space="preserve"> с продолжительностью жизни</w:t>
      </w:r>
      <w:r>
        <w:rPr>
          <w:b/>
          <w:sz w:val="28"/>
          <w:szCs w:val="28"/>
        </w:rPr>
        <w:t xml:space="preserve"> </w:t>
      </w:r>
      <w:r>
        <w:rPr>
          <w:sz w:val="28"/>
          <w:szCs w:val="28"/>
        </w:rPr>
        <w:t>3 года и более составили 19,6%.</w:t>
      </w:r>
    </w:p>
    <w:p w:rsidR="00125403" w:rsidRDefault="00125403" w:rsidP="00125403">
      <w:pPr>
        <w:spacing w:line="360" w:lineRule="auto"/>
        <w:ind w:firstLine="709"/>
        <w:jc w:val="both"/>
        <w:rPr>
          <w:color w:val="000000"/>
          <w:sz w:val="28"/>
          <w:szCs w:val="28"/>
        </w:rPr>
      </w:pPr>
      <w:r>
        <w:rPr>
          <w:spacing w:val="-1"/>
          <w:sz w:val="28"/>
          <w:szCs w:val="28"/>
        </w:rPr>
        <w:t xml:space="preserve">Полученные соискателем результаты исследования </w:t>
      </w:r>
      <w:r>
        <w:rPr>
          <w:color w:val="000000"/>
          <w:sz w:val="28"/>
          <w:szCs w:val="28"/>
        </w:rPr>
        <w:t xml:space="preserve">внедрены и используются в </w:t>
      </w:r>
      <w:proofErr w:type="spellStart"/>
      <w:r>
        <w:rPr>
          <w:color w:val="000000"/>
          <w:sz w:val="28"/>
          <w:szCs w:val="28"/>
        </w:rPr>
        <w:t>практическои</w:t>
      </w:r>
      <w:proofErr w:type="spellEnd"/>
      <w:r>
        <w:rPr>
          <w:color w:val="000000"/>
          <w:sz w:val="28"/>
          <w:szCs w:val="28"/>
        </w:rPr>
        <w:t>̆ и научно-</w:t>
      </w:r>
      <w:proofErr w:type="spellStart"/>
      <w:r>
        <w:rPr>
          <w:color w:val="000000"/>
          <w:sz w:val="28"/>
          <w:szCs w:val="28"/>
        </w:rPr>
        <w:t>исследовательскои</w:t>
      </w:r>
      <w:proofErr w:type="spellEnd"/>
      <w:r>
        <w:rPr>
          <w:color w:val="000000"/>
          <w:sz w:val="28"/>
          <w:szCs w:val="28"/>
        </w:rPr>
        <w:t>̆ работе «Российский научно-исследовательский нейрохирургический институт им. профессора А. Л. Поленова» - филиала ф</w:t>
      </w:r>
      <w:r>
        <w:rPr>
          <w:color w:val="0C0E31"/>
          <w:sz w:val="28"/>
          <w:szCs w:val="28"/>
          <w:shd w:val="clear" w:color="auto" w:fill="FFFFFF"/>
        </w:rPr>
        <w:t xml:space="preserve">едерального государственного бюджетного учреждения </w:t>
      </w:r>
      <w:r>
        <w:rPr>
          <w:color w:val="000000"/>
          <w:sz w:val="28"/>
          <w:szCs w:val="28"/>
        </w:rPr>
        <w:t xml:space="preserve">«Национальный медицинский исследовательский центр имени В.А. </w:t>
      </w:r>
      <w:proofErr w:type="spellStart"/>
      <w:r>
        <w:rPr>
          <w:color w:val="000000"/>
          <w:sz w:val="28"/>
          <w:szCs w:val="28"/>
        </w:rPr>
        <w:t>Алмазова</w:t>
      </w:r>
      <w:proofErr w:type="spellEnd"/>
      <w:r>
        <w:rPr>
          <w:color w:val="000000"/>
          <w:sz w:val="28"/>
          <w:szCs w:val="28"/>
        </w:rPr>
        <w:t xml:space="preserve">» </w:t>
      </w:r>
      <w:r>
        <w:rPr>
          <w:color w:val="000000" w:themeColor="text1"/>
          <w:sz w:val="28"/>
          <w:szCs w:val="28"/>
          <w:shd w:val="clear" w:color="auto" w:fill="FFFFFF"/>
        </w:rPr>
        <w:t>Министерства здравоохранения Российской Федерации.</w:t>
      </w:r>
      <w:r>
        <w:rPr>
          <w:spacing w:val="-1"/>
          <w:sz w:val="28"/>
          <w:szCs w:val="28"/>
        </w:rPr>
        <w:t xml:space="preserve"> </w:t>
      </w:r>
    </w:p>
    <w:p w:rsidR="00125403" w:rsidRDefault="00125403" w:rsidP="00125403">
      <w:pPr>
        <w:spacing w:line="360" w:lineRule="auto"/>
        <w:ind w:firstLine="708"/>
        <w:jc w:val="both"/>
        <w:rPr>
          <w:spacing w:val="-1"/>
          <w:sz w:val="28"/>
          <w:szCs w:val="28"/>
        </w:rPr>
      </w:pPr>
      <w:r>
        <w:rPr>
          <w:spacing w:val="-1"/>
          <w:sz w:val="28"/>
          <w:szCs w:val="28"/>
        </w:rPr>
        <w:t>Результаты исследования могут быть использованы в научно-практической деятельности онкологических учреждений, в учебном процессе на кафедрах онкологии медицинских ВУЗов, образовательных программах циклов профессиональной переподготовки и повышения квалификации кафедр онкологии и нейрохирургии образовательных учреждений системы высшего и дополнительного образования.</w:t>
      </w:r>
    </w:p>
    <w:p w:rsidR="00125403" w:rsidRDefault="00125403" w:rsidP="00125403">
      <w:pPr>
        <w:tabs>
          <w:tab w:val="left" w:pos="567"/>
        </w:tabs>
        <w:spacing w:line="360" w:lineRule="auto"/>
        <w:jc w:val="both"/>
        <w:rPr>
          <w:color w:val="000000"/>
          <w:sz w:val="28"/>
          <w:szCs w:val="28"/>
        </w:rPr>
      </w:pPr>
      <w:r>
        <w:rPr>
          <w:spacing w:val="-1"/>
          <w:sz w:val="28"/>
          <w:szCs w:val="28"/>
        </w:rPr>
        <w:tab/>
        <w:t xml:space="preserve">Оценка достоверности результатов исследования определяется достаточным объемом больных с нейроэпителиальными опухолями головного мозга супратенториальной локализации в количестве 277 случаев. </w:t>
      </w:r>
      <w:r>
        <w:rPr>
          <w:color w:val="000000"/>
          <w:sz w:val="28"/>
          <w:szCs w:val="28"/>
        </w:rPr>
        <w:t xml:space="preserve">В основу настоящей работы положены результаты молекулярно-генетического исследования с оценкой их клинического значения. Степень достоверности результатов проведенных исследований, выводов и рекомендаций не вызывают сомнений и определяется как объемом обработанного материала, </w:t>
      </w:r>
      <w:r>
        <w:rPr>
          <w:color w:val="000000"/>
          <w:sz w:val="28"/>
          <w:szCs w:val="28"/>
        </w:rPr>
        <w:lastRenderedPageBreak/>
        <w:t xml:space="preserve">так и адекватным набором оцениваемых показателей, примененными статистическими методами обработки данных, соответствующих целям и задачам исследования. </w:t>
      </w:r>
    </w:p>
    <w:p w:rsidR="00125403" w:rsidRDefault="00125403" w:rsidP="00125403">
      <w:pPr>
        <w:tabs>
          <w:tab w:val="left" w:pos="567"/>
        </w:tabs>
        <w:spacing w:line="360" w:lineRule="auto"/>
        <w:jc w:val="both"/>
        <w:rPr>
          <w:spacing w:val="-1"/>
          <w:sz w:val="28"/>
          <w:szCs w:val="28"/>
        </w:rPr>
      </w:pPr>
      <w:r>
        <w:rPr>
          <w:color w:val="000000"/>
          <w:sz w:val="28"/>
          <w:szCs w:val="28"/>
        </w:rPr>
        <w:tab/>
      </w:r>
      <w:r>
        <w:rPr>
          <w:spacing w:val="-1"/>
          <w:sz w:val="28"/>
          <w:szCs w:val="28"/>
        </w:rPr>
        <w:t>Личный вклад соискателя заключается в самостоятельном планировании всех этапов работы с формулированием цели и задач исследования. Соискателем</w:t>
      </w:r>
      <w:r>
        <w:rPr>
          <w:color w:val="000000"/>
          <w:sz w:val="28"/>
          <w:szCs w:val="28"/>
        </w:rPr>
        <w:t xml:space="preserve"> самостоятельно изучена и проанализирована отечественная (15 источников) и зарубежная (344 источника) литература по теме диссертации. Научная работа, проведенная соискателем, носила </w:t>
      </w:r>
      <w:proofErr w:type="spellStart"/>
      <w:r>
        <w:rPr>
          <w:color w:val="000000"/>
          <w:sz w:val="28"/>
          <w:szCs w:val="28"/>
        </w:rPr>
        <w:t>проспективный</w:t>
      </w:r>
      <w:proofErr w:type="spellEnd"/>
      <w:r>
        <w:rPr>
          <w:color w:val="000000"/>
          <w:sz w:val="28"/>
          <w:szCs w:val="28"/>
        </w:rPr>
        <w:t xml:space="preserve"> характер - все пациенты, которые были включены в исследование, наблюдались лично на протяжении всего периода болезни от момента постановки диагноза до развития рецидива и/или смерти больного. Соискатель лично принимала участие в проведении морфологического исследования операционного материала. Молекулярно-генетическое исследование выполнено совместно с сотрудниками научной лаборатории молекулярной онкологии ФГБУ «НМИЦ онкологии им. Н.Н. Петрова» Минздрава России.</w:t>
      </w:r>
      <w:r>
        <w:rPr>
          <w:spacing w:val="-1"/>
          <w:sz w:val="28"/>
          <w:szCs w:val="28"/>
        </w:rPr>
        <w:t xml:space="preserve"> </w:t>
      </w:r>
      <w:r>
        <w:rPr>
          <w:color w:val="000000"/>
          <w:sz w:val="28"/>
          <w:szCs w:val="28"/>
        </w:rPr>
        <w:t xml:space="preserve">Самостоятельно был разработан «протокол ведения пациентов на дооперационном и послеоперационном периодах», составлена электронная база данных, проведена статистическая обработка материала с дальнейшим обобщением, систематизацией и анализом полученных результатов. В соответствии с полученными данными четко сформулированы выводы, практические рекомендации и оформлена диссертация. </w:t>
      </w:r>
    </w:p>
    <w:p w:rsidR="00125403" w:rsidRDefault="00125403" w:rsidP="00125403">
      <w:pPr>
        <w:spacing w:line="360" w:lineRule="auto"/>
        <w:ind w:firstLine="851"/>
        <w:jc w:val="both"/>
        <w:rPr>
          <w:spacing w:val="-1"/>
          <w:sz w:val="28"/>
          <w:szCs w:val="28"/>
        </w:rPr>
      </w:pPr>
      <w:r>
        <w:rPr>
          <w:spacing w:val="-1"/>
          <w:sz w:val="28"/>
          <w:szCs w:val="28"/>
        </w:rPr>
        <w:t xml:space="preserve">Участие соискателя в сборе первичного материала и его обработке составляет 100%; обобщении, анализе и внедрения в практику результатов работы – 100%. </w:t>
      </w:r>
      <w:proofErr w:type="gramStart"/>
      <w:r>
        <w:rPr>
          <w:spacing w:val="-1"/>
          <w:sz w:val="28"/>
          <w:szCs w:val="28"/>
        </w:rPr>
        <w:t>Все научные результаты, представленные в работе соискателем получены</w:t>
      </w:r>
      <w:proofErr w:type="gramEnd"/>
      <w:r>
        <w:rPr>
          <w:spacing w:val="-1"/>
          <w:sz w:val="28"/>
          <w:szCs w:val="28"/>
        </w:rPr>
        <w:t xml:space="preserve"> лично.</w:t>
      </w:r>
    </w:p>
    <w:p w:rsidR="00125403" w:rsidRDefault="00125403" w:rsidP="00125403">
      <w:pPr>
        <w:pStyle w:val="a4"/>
        <w:tabs>
          <w:tab w:val="left" w:pos="6096"/>
        </w:tabs>
        <w:spacing w:line="360" w:lineRule="auto"/>
        <w:ind w:left="0" w:right="28" w:firstLine="709"/>
        <w:jc w:val="both"/>
        <w:rPr>
          <w:rFonts w:ascii="Times New Roman" w:hAnsi="Times New Roman"/>
          <w:spacing w:val="-1"/>
          <w:sz w:val="28"/>
          <w:szCs w:val="28"/>
        </w:rPr>
      </w:pPr>
      <w:r>
        <w:rPr>
          <w:rFonts w:ascii="Times New Roman" w:hAnsi="Times New Roman"/>
          <w:spacing w:val="-1"/>
          <w:sz w:val="28"/>
          <w:szCs w:val="28"/>
        </w:rPr>
        <w:t xml:space="preserve">На заседании 17.03.2020 года диссертационный совет принял решение присудить </w:t>
      </w:r>
      <w:proofErr w:type="spellStart"/>
      <w:r>
        <w:rPr>
          <w:rFonts w:ascii="Times New Roman" w:hAnsi="Times New Roman"/>
          <w:spacing w:val="-1"/>
          <w:sz w:val="28"/>
          <w:szCs w:val="28"/>
        </w:rPr>
        <w:t>Мацко</w:t>
      </w:r>
      <w:proofErr w:type="spellEnd"/>
      <w:r>
        <w:rPr>
          <w:rFonts w:ascii="Times New Roman" w:hAnsi="Times New Roman"/>
          <w:spacing w:val="-1"/>
          <w:sz w:val="28"/>
          <w:szCs w:val="28"/>
        </w:rPr>
        <w:t xml:space="preserve"> Марине Витальевне ученую степень доктора медицинских наук по специальности 14.01.12 – онкология. </w:t>
      </w:r>
    </w:p>
    <w:p w:rsidR="00125403" w:rsidRDefault="00125403" w:rsidP="00125403">
      <w:pPr>
        <w:pStyle w:val="a4"/>
        <w:tabs>
          <w:tab w:val="left" w:pos="6096"/>
        </w:tabs>
        <w:spacing w:line="360" w:lineRule="auto"/>
        <w:ind w:left="0" w:right="28" w:firstLine="709"/>
        <w:jc w:val="both"/>
        <w:rPr>
          <w:rFonts w:ascii="Times New Roman" w:hAnsi="Times New Roman"/>
          <w:spacing w:val="-1"/>
          <w:sz w:val="28"/>
          <w:szCs w:val="28"/>
        </w:rPr>
      </w:pPr>
    </w:p>
    <w:p w:rsidR="00125403" w:rsidRDefault="00125403" w:rsidP="00125403">
      <w:pPr>
        <w:pStyle w:val="a4"/>
        <w:tabs>
          <w:tab w:val="left" w:pos="6096"/>
        </w:tabs>
        <w:spacing w:line="360" w:lineRule="auto"/>
        <w:ind w:left="0" w:right="28" w:firstLine="709"/>
        <w:jc w:val="both"/>
        <w:rPr>
          <w:rFonts w:ascii="Times New Roman" w:hAnsi="Times New Roman"/>
          <w:spacing w:val="-1"/>
          <w:sz w:val="28"/>
          <w:szCs w:val="28"/>
        </w:rPr>
      </w:pPr>
    </w:p>
    <w:p w:rsidR="00125403" w:rsidRDefault="00125403" w:rsidP="00125403">
      <w:pPr>
        <w:pStyle w:val="a4"/>
        <w:tabs>
          <w:tab w:val="left" w:pos="6096"/>
        </w:tabs>
        <w:spacing w:line="360" w:lineRule="auto"/>
        <w:ind w:left="0" w:right="28"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При проведении тайного голосования диссертационный совет в количестве – 20 человек, из них докторов наук по специальности 14.01.12 – онкология – 20, участвовавших в заседании из 28 человек, входящих в состав совета, проголосовали: за – 19, против – нет, недействительных бюллетеней – 1.   </w:t>
      </w:r>
    </w:p>
    <w:p w:rsidR="00125403" w:rsidRDefault="00125403" w:rsidP="00125403">
      <w:pPr>
        <w:tabs>
          <w:tab w:val="left" w:pos="6096"/>
        </w:tabs>
        <w:spacing w:line="360" w:lineRule="auto"/>
        <w:ind w:right="28"/>
        <w:jc w:val="both"/>
        <w:rPr>
          <w:spacing w:val="-1"/>
          <w:sz w:val="28"/>
          <w:szCs w:val="28"/>
        </w:rPr>
      </w:pPr>
    </w:p>
    <w:p w:rsidR="00125403" w:rsidRDefault="00125403" w:rsidP="00125403">
      <w:pPr>
        <w:tabs>
          <w:tab w:val="left" w:pos="6096"/>
        </w:tabs>
        <w:spacing w:line="360" w:lineRule="auto"/>
        <w:ind w:right="28"/>
        <w:jc w:val="both"/>
        <w:rPr>
          <w:spacing w:val="-1"/>
          <w:sz w:val="28"/>
          <w:szCs w:val="28"/>
        </w:rPr>
      </w:pPr>
    </w:p>
    <w:p w:rsidR="00125403" w:rsidRDefault="00125403" w:rsidP="00125403">
      <w:pPr>
        <w:tabs>
          <w:tab w:val="left" w:pos="6096"/>
        </w:tabs>
        <w:spacing w:line="360" w:lineRule="auto"/>
        <w:ind w:right="28"/>
        <w:jc w:val="both"/>
        <w:rPr>
          <w:spacing w:val="-1"/>
          <w:sz w:val="28"/>
          <w:szCs w:val="28"/>
        </w:rPr>
      </w:pPr>
      <w:r>
        <w:rPr>
          <w:spacing w:val="-1"/>
          <w:sz w:val="28"/>
          <w:szCs w:val="28"/>
        </w:rPr>
        <w:t>Председатель диссертационного совета,</w:t>
      </w:r>
    </w:p>
    <w:p w:rsidR="00125403" w:rsidRDefault="00125403" w:rsidP="00125403">
      <w:pPr>
        <w:tabs>
          <w:tab w:val="left" w:pos="6096"/>
        </w:tabs>
        <w:spacing w:line="360" w:lineRule="auto"/>
        <w:ind w:right="28"/>
        <w:jc w:val="both"/>
        <w:rPr>
          <w:spacing w:val="-1"/>
          <w:sz w:val="28"/>
          <w:szCs w:val="28"/>
        </w:rPr>
      </w:pPr>
      <w:r>
        <w:rPr>
          <w:spacing w:val="-1"/>
          <w:sz w:val="28"/>
          <w:szCs w:val="28"/>
        </w:rPr>
        <w:t xml:space="preserve">доктор медицинских наук, </w:t>
      </w:r>
    </w:p>
    <w:p w:rsidR="00125403" w:rsidRDefault="00125403" w:rsidP="00125403">
      <w:pPr>
        <w:tabs>
          <w:tab w:val="left" w:pos="6096"/>
        </w:tabs>
        <w:spacing w:line="360" w:lineRule="auto"/>
        <w:ind w:right="28"/>
        <w:jc w:val="both"/>
        <w:rPr>
          <w:spacing w:val="-1"/>
          <w:sz w:val="28"/>
          <w:szCs w:val="28"/>
        </w:rPr>
      </w:pPr>
      <w:r>
        <w:rPr>
          <w:spacing w:val="-1"/>
          <w:sz w:val="28"/>
          <w:szCs w:val="28"/>
        </w:rPr>
        <w:t xml:space="preserve">профессор                                                                   </w:t>
      </w:r>
      <w:r>
        <w:rPr>
          <w:color w:val="000000"/>
          <w:spacing w:val="-1"/>
          <w:sz w:val="28"/>
          <w:szCs w:val="28"/>
        </w:rPr>
        <w:t>Беляев Алексей Михайлович</w:t>
      </w:r>
    </w:p>
    <w:p w:rsidR="00125403" w:rsidRDefault="00125403" w:rsidP="00125403">
      <w:pPr>
        <w:tabs>
          <w:tab w:val="left" w:pos="6096"/>
        </w:tabs>
        <w:spacing w:line="360" w:lineRule="auto"/>
        <w:ind w:right="28"/>
        <w:jc w:val="both"/>
        <w:rPr>
          <w:spacing w:val="-1"/>
          <w:sz w:val="28"/>
          <w:szCs w:val="28"/>
        </w:rPr>
      </w:pPr>
    </w:p>
    <w:p w:rsidR="00125403" w:rsidRDefault="00125403" w:rsidP="00125403">
      <w:pPr>
        <w:tabs>
          <w:tab w:val="left" w:pos="6096"/>
        </w:tabs>
        <w:spacing w:line="360" w:lineRule="auto"/>
        <w:ind w:right="28"/>
        <w:jc w:val="both"/>
        <w:rPr>
          <w:spacing w:val="-1"/>
          <w:sz w:val="28"/>
          <w:szCs w:val="28"/>
        </w:rPr>
      </w:pPr>
    </w:p>
    <w:p w:rsidR="00125403" w:rsidRDefault="00125403" w:rsidP="00125403">
      <w:pPr>
        <w:tabs>
          <w:tab w:val="left" w:pos="6096"/>
        </w:tabs>
        <w:spacing w:line="360" w:lineRule="auto"/>
        <w:ind w:right="28"/>
        <w:jc w:val="both"/>
        <w:rPr>
          <w:spacing w:val="-1"/>
          <w:sz w:val="28"/>
          <w:szCs w:val="28"/>
        </w:rPr>
      </w:pPr>
      <w:r>
        <w:rPr>
          <w:spacing w:val="-1"/>
          <w:sz w:val="28"/>
          <w:szCs w:val="28"/>
        </w:rPr>
        <w:t>Ученый секретарь диссертационного совета,</w:t>
      </w:r>
    </w:p>
    <w:p w:rsidR="00125403" w:rsidRDefault="00125403" w:rsidP="00125403">
      <w:pPr>
        <w:tabs>
          <w:tab w:val="left" w:pos="6096"/>
        </w:tabs>
        <w:spacing w:line="360" w:lineRule="auto"/>
        <w:ind w:right="28"/>
        <w:jc w:val="both"/>
        <w:rPr>
          <w:spacing w:val="-1"/>
          <w:sz w:val="28"/>
          <w:szCs w:val="28"/>
        </w:rPr>
      </w:pPr>
      <w:r>
        <w:rPr>
          <w:spacing w:val="-1"/>
          <w:sz w:val="28"/>
          <w:szCs w:val="28"/>
        </w:rPr>
        <w:t xml:space="preserve">доктор медицинских наук                                   Филатова Лариса Валентиновна </w:t>
      </w:r>
    </w:p>
    <w:p w:rsidR="00125403" w:rsidRDefault="00125403" w:rsidP="00125403">
      <w:pPr>
        <w:tabs>
          <w:tab w:val="left" w:pos="6096"/>
        </w:tabs>
        <w:spacing w:line="360" w:lineRule="auto"/>
        <w:ind w:right="28"/>
        <w:jc w:val="both"/>
        <w:rPr>
          <w:spacing w:val="-1"/>
          <w:sz w:val="28"/>
          <w:szCs w:val="28"/>
        </w:rPr>
      </w:pPr>
      <w:r>
        <w:rPr>
          <w:spacing w:val="-1"/>
          <w:sz w:val="28"/>
          <w:szCs w:val="28"/>
        </w:rPr>
        <w:t>17.03.2020</w:t>
      </w:r>
    </w:p>
    <w:p w:rsidR="00125403" w:rsidRPr="00125403" w:rsidRDefault="00125403">
      <w:bookmarkStart w:id="0" w:name="_GoBack"/>
      <w:bookmarkEnd w:id="0"/>
    </w:p>
    <w:sectPr w:rsidR="00125403" w:rsidRPr="0012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2E35"/>
    <w:multiLevelType w:val="hybridMultilevel"/>
    <w:tmpl w:val="8F308FEC"/>
    <w:lvl w:ilvl="0" w:tplc="C1460F9C">
      <w:start w:val="1"/>
      <w:numFmt w:val="decimal"/>
      <w:lvlText w:val="%1."/>
      <w:lvlJc w:val="left"/>
      <w:pPr>
        <w:ind w:left="76" w:hanging="360"/>
      </w:pPr>
      <w:rPr>
        <w:rFonts w:ascii="Times New Roman" w:eastAsia="Calibri" w:hAnsi="Times New Roman" w:cs="Times New Roman"/>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7E"/>
    <w:rsid w:val="00125403"/>
    <w:rsid w:val="007B2161"/>
    <w:rsid w:val="00F5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нумерованного списка Знак"/>
    <w:link w:val="a4"/>
    <w:uiPriority w:val="34"/>
    <w:locked/>
    <w:rsid w:val="00125403"/>
    <w:rPr>
      <w:rFonts w:ascii="Calibri" w:eastAsia="Calibri" w:hAnsi="Calibri" w:cs="Times New Roman"/>
    </w:rPr>
  </w:style>
  <w:style w:type="paragraph" w:styleId="a4">
    <w:name w:val="List Paragraph"/>
    <w:aliases w:val="Абзац нумерованного списка"/>
    <w:basedOn w:val="a"/>
    <w:link w:val="a3"/>
    <w:uiPriority w:val="99"/>
    <w:qFormat/>
    <w:rsid w:val="00125403"/>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125403"/>
    <w:rPr>
      <w:rFonts w:ascii="Tahoma" w:hAnsi="Tahoma" w:cs="Tahoma"/>
      <w:sz w:val="16"/>
      <w:szCs w:val="16"/>
    </w:rPr>
  </w:style>
  <w:style w:type="character" w:customStyle="1" w:styleId="a6">
    <w:name w:val="Текст выноски Знак"/>
    <w:basedOn w:val="a0"/>
    <w:link w:val="a5"/>
    <w:uiPriority w:val="99"/>
    <w:semiHidden/>
    <w:rsid w:val="00125403"/>
    <w:rPr>
      <w:rFonts w:ascii="Tahoma" w:eastAsia="Times New Roman" w:hAnsi="Tahoma" w:cs="Tahoma"/>
      <w:sz w:val="16"/>
      <w:szCs w:val="16"/>
      <w:lang w:eastAsia="ru-RU"/>
    </w:rPr>
  </w:style>
  <w:style w:type="paragraph" w:styleId="a7">
    <w:name w:val="No Spacing"/>
    <w:qFormat/>
    <w:rsid w:val="00125403"/>
    <w:pPr>
      <w:spacing w:after="0" w:line="240" w:lineRule="auto"/>
    </w:pPr>
    <w:rPr>
      <w:rFonts w:ascii="Calibri" w:eastAsia="Calibri" w:hAnsi="Calibri" w:cs="Times New Roman"/>
      <w:sz w:val="20"/>
      <w:szCs w:val="20"/>
      <w:lang w:eastAsia="ru-RU"/>
    </w:rPr>
  </w:style>
  <w:style w:type="character" w:styleId="a8">
    <w:name w:val="Hyperlink"/>
    <w:basedOn w:val="a0"/>
    <w:uiPriority w:val="99"/>
    <w:semiHidden/>
    <w:unhideWhenUsed/>
    <w:rsid w:val="001254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нумерованного списка Знак"/>
    <w:link w:val="a4"/>
    <w:uiPriority w:val="34"/>
    <w:locked/>
    <w:rsid w:val="00125403"/>
    <w:rPr>
      <w:rFonts w:ascii="Calibri" w:eastAsia="Calibri" w:hAnsi="Calibri" w:cs="Times New Roman"/>
    </w:rPr>
  </w:style>
  <w:style w:type="paragraph" w:styleId="a4">
    <w:name w:val="List Paragraph"/>
    <w:aliases w:val="Абзац нумерованного списка"/>
    <w:basedOn w:val="a"/>
    <w:link w:val="a3"/>
    <w:uiPriority w:val="99"/>
    <w:qFormat/>
    <w:rsid w:val="00125403"/>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125403"/>
    <w:rPr>
      <w:rFonts w:ascii="Tahoma" w:hAnsi="Tahoma" w:cs="Tahoma"/>
      <w:sz w:val="16"/>
      <w:szCs w:val="16"/>
    </w:rPr>
  </w:style>
  <w:style w:type="character" w:customStyle="1" w:styleId="a6">
    <w:name w:val="Текст выноски Знак"/>
    <w:basedOn w:val="a0"/>
    <w:link w:val="a5"/>
    <w:uiPriority w:val="99"/>
    <w:semiHidden/>
    <w:rsid w:val="00125403"/>
    <w:rPr>
      <w:rFonts w:ascii="Tahoma" w:eastAsia="Times New Roman" w:hAnsi="Tahoma" w:cs="Tahoma"/>
      <w:sz w:val="16"/>
      <w:szCs w:val="16"/>
      <w:lang w:eastAsia="ru-RU"/>
    </w:rPr>
  </w:style>
  <w:style w:type="paragraph" w:styleId="a7">
    <w:name w:val="No Spacing"/>
    <w:qFormat/>
    <w:rsid w:val="00125403"/>
    <w:pPr>
      <w:spacing w:after="0" w:line="240" w:lineRule="auto"/>
    </w:pPr>
    <w:rPr>
      <w:rFonts w:ascii="Calibri" w:eastAsia="Calibri" w:hAnsi="Calibri" w:cs="Times New Roman"/>
      <w:sz w:val="20"/>
      <w:szCs w:val="20"/>
      <w:lang w:eastAsia="ru-RU"/>
    </w:rPr>
  </w:style>
  <w:style w:type="character" w:styleId="a8">
    <w:name w:val="Hyperlink"/>
    <w:basedOn w:val="a0"/>
    <w:uiPriority w:val="99"/>
    <w:semiHidden/>
    <w:unhideWhenUsed/>
    <w:rsid w:val="00125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92257">
      <w:bodyDiv w:val="1"/>
      <w:marLeft w:val="0"/>
      <w:marRight w:val="0"/>
      <w:marTop w:val="0"/>
      <w:marBottom w:val="0"/>
      <w:divBdr>
        <w:top w:val="none" w:sz="0" w:space="0" w:color="auto"/>
        <w:left w:val="none" w:sz="0" w:space="0" w:color="auto"/>
        <w:bottom w:val="none" w:sz="0" w:space="0" w:color="auto"/>
        <w:right w:val="none" w:sz="0" w:space="0" w:color="auto"/>
      </w:divBdr>
    </w:div>
    <w:div w:id="43937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st-org.com/search?type=name&amp;val=%D0%A4%D0%95%D0%94%D0%95%D0%A0%D0%90%D0%9B%D0%AC%D0%9D%D0%9E%D0%95%20%D0%93%D0%9E%D0%A1%D0%A3%D0%94%D0%90%D0%A0%D0%A1%D0%A2%D0%92%D0%95%D0%9D%D0%9D%D0%9E%D0%95%20%D0%91%D0%AE%D0%94%D0%96%D0%95%D0%A2%D0%9D%D0%9E%D0%95%20%D0%9E%D0%91%D0%A0%D0%90%D0%97%D0%9E%D0%92%D0%90%D0%A2%D0%95%D0%9B%D0%AC%D0%9D%D0%9E%D0%95%20%D0%A3%D0%A7%D0%A0%D0%95%D0%96%D0%94%D0%95%D0%9D%D0%98%D0%95%20%D0%92%D0%AB%D0%A1%D0%A8%D0%95%D0%93%D0%9E%20%D0%9E%D0%91%D0%A0%D0%90%D0%97%D0%9E%D0%92%D0%90%D0%9D%D0%98%D0%AF%20%20%D0%9F%D0%A0%D0%98%D0%92%D0%9E%D0%9B%D0%96%D0%A1%D0%9A%D0%98%D0%99%20%D0%98%D0%A1%D0%A1%D0%9B%D0%95%D0%94%D0%9E%D0%92%D0%90%D0%A2%D0%95%D0%9B%D0%AC%D0%A1%D0%9A%D0%98%D0%99%20%D0%9C%D0%95%D0%94%D0%98%D0%A6%D0%98%D0%9D%D0%A1%D0%9A%D0%98%D0%99%20%D0%A3%D0%9D%D0%98%D0%92%D0%95%D0%A0%D0%A1%D0%98%D0%A2%D0%95%D0%A2%20%20%D0%9C%D0%98%D0%9D%D0%98%D0%A1%D0%A2%D0%95%D0%A0%D0%A1%D0%A2%D0%92%D0%90%20%D0%97%D0%94%D0%A0%D0%90%D0%92%D0%9E%D0%9E%D0%A5%D0%A0%D0%90%D0%9D%D0%95%D0%9D%D0%98%D0%AF%20%D0%A0%D0%9E%D0%A1%D0%A1%D0%98%D0%99%D0%A1%D0%9A%D0%9E%D0%99%20%D0%A4%D0%95%D0%94%D0%95%D0%A0%D0%90%D0%A6%D0%98%D0%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2796</Words>
  <Characters>15940</Characters>
  <Application>Microsoft Office Word</Application>
  <DocSecurity>0</DocSecurity>
  <Lines>132</Lines>
  <Paragraphs>37</Paragraphs>
  <ScaleCrop>false</ScaleCrop>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Степанова</dc:creator>
  <cp:keywords/>
  <dc:description/>
  <cp:lastModifiedBy>Татьяна И. Степанова</cp:lastModifiedBy>
  <cp:revision>2</cp:revision>
  <dcterms:created xsi:type="dcterms:W3CDTF">2020-03-20T13:44:00Z</dcterms:created>
  <dcterms:modified xsi:type="dcterms:W3CDTF">2020-03-20T13:49:00Z</dcterms:modified>
</cp:coreProperties>
</file>