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D634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Заказчика. Последняя дата подачи заявки на поставку 23.10.2024. Максимальное количество партий 3 (три).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Действующее регистрационное удостоверение.</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C15FD9">
              <w:rPr>
                <w:rFonts w:ascii="Times New Roman" w:hAnsi="Times New Roman" w:cs="Times New Roman"/>
                <w:noProof/>
                <w:sz w:val="24"/>
                <w:szCs w:val="24"/>
              </w:rPr>
              <w:lastRenderedPageBreak/>
              <w:t>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lastRenderedPageBreak/>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985"/>
        <w:gridCol w:w="6095"/>
        <w:gridCol w:w="709"/>
        <w:gridCol w:w="677"/>
        <w:gridCol w:w="1572"/>
        <w:gridCol w:w="1541"/>
        <w:gridCol w:w="771"/>
        <w:gridCol w:w="1065"/>
        <w:gridCol w:w="1517"/>
      </w:tblGrid>
      <w:tr w:rsidR="00835AA7" w:rsidRPr="001C3623" w:rsidTr="00F86B72">
        <w:trPr>
          <w:trHeight w:val="20"/>
          <w:jc w:val="center"/>
        </w:trPr>
        <w:tc>
          <w:tcPr>
            <w:tcW w:w="483" w:type="dxa"/>
            <w:vAlign w:val="center"/>
            <w:hideMark/>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 п/п</w:t>
            </w:r>
          </w:p>
        </w:tc>
        <w:tc>
          <w:tcPr>
            <w:tcW w:w="1985" w:type="dxa"/>
            <w:vAlign w:val="center"/>
            <w:hideMark/>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 xml:space="preserve">Наименование товара </w:t>
            </w:r>
          </w:p>
        </w:tc>
        <w:tc>
          <w:tcPr>
            <w:tcW w:w="6095" w:type="dxa"/>
            <w:vAlign w:val="center"/>
            <w:hideMark/>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Требования к качеству, техническим и функциональным характеристикам товара</w:t>
            </w:r>
          </w:p>
        </w:tc>
        <w:tc>
          <w:tcPr>
            <w:tcW w:w="709" w:type="dxa"/>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Кол-во</w:t>
            </w:r>
          </w:p>
        </w:tc>
        <w:tc>
          <w:tcPr>
            <w:tcW w:w="677" w:type="dxa"/>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Ед. изм.</w:t>
            </w:r>
          </w:p>
        </w:tc>
        <w:tc>
          <w:tcPr>
            <w:tcW w:w="1572" w:type="dxa"/>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ОКПД2/ КТРУ</w:t>
            </w:r>
          </w:p>
        </w:tc>
        <w:tc>
          <w:tcPr>
            <w:tcW w:w="1541" w:type="dxa"/>
            <w:shd w:val="clear" w:color="auto" w:fill="FFFFCC"/>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Страна происхождения</w:t>
            </w:r>
          </w:p>
        </w:tc>
        <w:tc>
          <w:tcPr>
            <w:tcW w:w="771" w:type="dxa"/>
            <w:shd w:val="clear" w:color="auto" w:fill="FFFFCC"/>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НДС %</w:t>
            </w:r>
          </w:p>
        </w:tc>
        <w:tc>
          <w:tcPr>
            <w:tcW w:w="1065" w:type="dxa"/>
            <w:shd w:val="clear" w:color="auto" w:fill="FFFFCC"/>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Цена за ед. без НДС (руб.)</w:t>
            </w:r>
          </w:p>
        </w:tc>
        <w:tc>
          <w:tcPr>
            <w:tcW w:w="1517" w:type="dxa"/>
            <w:shd w:val="clear" w:color="auto" w:fill="FFFFCC"/>
            <w:vAlign w:val="center"/>
          </w:tcPr>
          <w:p w:rsidR="00835AA7" w:rsidRPr="001C3623" w:rsidRDefault="00835AA7" w:rsidP="00F86B72">
            <w:pPr>
              <w:spacing w:after="0" w:line="240" w:lineRule="auto"/>
              <w:jc w:val="center"/>
              <w:rPr>
                <w:rFonts w:ascii="Times New Roman" w:hAnsi="Times New Roman" w:cs="Times New Roman"/>
                <w:b/>
                <w:lang w:eastAsia="ru-RU"/>
              </w:rPr>
            </w:pPr>
            <w:r w:rsidRPr="001C3623">
              <w:rPr>
                <w:rFonts w:ascii="Times New Roman" w:hAnsi="Times New Roman" w:cs="Times New Roman"/>
                <w:b/>
                <w:lang w:eastAsia="ru-RU"/>
              </w:rPr>
              <w:t>Сумма без НДС (руб.)</w:t>
            </w:r>
          </w:p>
        </w:tc>
      </w:tr>
      <w:tr w:rsidR="00835AA7" w:rsidRPr="001C3623" w:rsidTr="00F86B72">
        <w:trPr>
          <w:trHeight w:val="20"/>
          <w:jc w:val="center"/>
        </w:trPr>
        <w:tc>
          <w:tcPr>
            <w:tcW w:w="483" w:type="dxa"/>
          </w:tcPr>
          <w:p w:rsidR="00835AA7" w:rsidRPr="001C3623" w:rsidRDefault="00835AA7" w:rsidP="00F86B72">
            <w:pPr>
              <w:pStyle w:val="a7"/>
              <w:numPr>
                <w:ilvl w:val="0"/>
                <w:numId w:val="20"/>
              </w:numPr>
              <w:spacing w:after="0" w:line="240" w:lineRule="auto"/>
              <w:ind w:left="139" w:hanging="283"/>
              <w:jc w:val="center"/>
              <w:rPr>
                <w:rFonts w:ascii="Times New Roman" w:hAnsi="Times New Roman" w:cs="Times New Roman"/>
                <w:lang w:eastAsia="ru-RU"/>
              </w:rPr>
            </w:pPr>
          </w:p>
        </w:tc>
        <w:tc>
          <w:tcPr>
            <w:tcW w:w="1985" w:type="dxa"/>
          </w:tcPr>
          <w:p w:rsidR="00835AA7" w:rsidRPr="005B7DC0" w:rsidRDefault="00835AA7" w:rsidP="00F86B72">
            <w:pPr>
              <w:pStyle w:val="PlainText"/>
              <w:ind w:left="141"/>
              <w:rPr>
                <w:rFonts w:ascii="Times New Roman" w:hAnsi="Times New Roman"/>
                <w:sz w:val="22"/>
                <w:szCs w:val="22"/>
                <w:shd w:val="clear" w:color="auto" w:fill="FFFFFF"/>
              </w:rPr>
            </w:pPr>
            <w:r w:rsidRPr="005B7DC0">
              <w:rPr>
                <w:rFonts w:ascii="Times New Roman" w:hAnsi="Times New Roman"/>
                <w:sz w:val="22"/>
                <w:szCs w:val="22"/>
                <w:shd w:val="clear" w:color="auto" w:fill="FFFFFF"/>
              </w:rPr>
              <w:t>Клипса для лигирования, металлическая</w:t>
            </w:r>
          </w:p>
          <w:p w:rsidR="00835AA7" w:rsidRPr="001C3623" w:rsidRDefault="00835AA7" w:rsidP="00F86B72">
            <w:pPr>
              <w:pStyle w:val="PlainText"/>
              <w:ind w:left="141"/>
              <w:rPr>
                <w:rFonts w:ascii="Times New Roman" w:hAnsi="Times New Roman"/>
                <w:color w:val="334059"/>
                <w:sz w:val="22"/>
                <w:szCs w:val="22"/>
                <w:shd w:val="clear" w:color="auto" w:fill="FFFFFF"/>
              </w:rPr>
            </w:pPr>
          </w:p>
          <w:p w:rsidR="00835AA7" w:rsidRPr="001C3623" w:rsidRDefault="00835AA7" w:rsidP="00F86B72">
            <w:pPr>
              <w:pStyle w:val="PlainText"/>
              <w:ind w:left="141"/>
              <w:rPr>
                <w:rFonts w:ascii="Times New Roman" w:hAnsi="Times New Roman"/>
                <w:sz w:val="22"/>
                <w:szCs w:val="22"/>
              </w:rPr>
            </w:pPr>
          </w:p>
        </w:tc>
        <w:tc>
          <w:tcPr>
            <w:tcW w:w="6095" w:type="dxa"/>
          </w:tcPr>
          <w:p w:rsidR="00835AA7" w:rsidRPr="006B14F4" w:rsidRDefault="00835AA7" w:rsidP="00F86B72">
            <w:pPr>
              <w:pStyle w:val="PlainText"/>
              <w:adjustRightInd w:val="0"/>
              <w:ind w:left="141"/>
              <w:jc w:val="both"/>
              <w:rPr>
                <w:rFonts w:ascii="Times New Roman" w:hAnsi="Times New Roman"/>
                <w:sz w:val="22"/>
                <w:szCs w:val="22"/>
              </w:rPr>
            </w:pPr>
            <w:r w:rsidRPr="006B14F4">
              <w:rPr>
                <w:rFonts w:ascii="Times New Roman" w:hAnsi="Times New Roman"/>
                <w:sz w:val="22"/>
                <w:szCs w:val="22"/>
              </w:rPr>
              <w:t>Применение изделия: клипирование кровеносного сосуда открытое и эндоскопическое; Длина клипсы: ≥ 2.6  и  ≤ 4; Расстояние между ножками клипсы (открытие): &gt; 4  и  ≤ 5.</w:t>
            </w:r>
          </w:p>
          <w:p w:rsidR="00835AA7" w:rsidRPr="006B14F4" w:rsidRDefault="00835AA7" w:rsidP="00F86B72">
            <w:pPr>
              <w:pStyle w:val="PlainText"/>
              <w:adjustRightInd w:val="0"/>
              <w:ind w:left="141"/>
              <w:jc w:val="both"/>
              <w:rPr>
                <w:rFonts w:ascii="Times New Roman" w:hAnsi="Times New Roman"/>
                <w:b/>
                <w:sz w:val="22"/>
                <w:szCs w:val="22"/>
              </w:rPr>
            </w:pPr>
            <w:r w:rsidRPr="006B14F4">
              <w:rPr>
                <w:rFonts w:ascii="Times New Roman" w:hAnsi="Times New Roman"/>
                <w:b/>
                <w:sz w:val="22"/>
                <w:szCs w:val="22"/>
              </w:rPr>
              <w:t>Дополнительные характеристики :</w:t>
            </w:r>
          </w:p>
          <w:p w:rsidR="00835AA7" w:rsidRPr="006B14F4" w:rsidRDefault="00835AA7" w:rsidP="00F86B72">
            <w:pPr>
              <w:pStyle w:val="PlainText"/>
              <w:adjustRightInd w:val="0"/>
              <w:ind w:left="141"/>
              <w:jc w:val="both"/>
              <w:rPr>
                <w:rFonts w:ascii="Times New Roman" w:hAnsi="Times New Roman"/>
                <w:sz w:val="22"/>
                <w:szCs w:val="22"/>
              </w:rPr>
            </w:pPr>
            <w:r w:rsidRPr="006B14F4">
              <w:rPr>
                <w:rFonts w:ascii="Times New Roman" w:hAnsi="Times New Roman"/>
                <w:sz w:val="22"/>
                <w:szCs w:val="22"/>
              </w:rPr>
              <w:t xml:space="preserve">Клипсы гемостатические стандарта SLS </w:t>
            </w:r>
            <w:r w:rsidR="009A114F" w:rsidRPr="006B14F4">
              <w:rPr>
                <w:rFonts w:ascii="Times New Roman" w:hAnsi="Times New Roman"/>
                <w:sz w:val="22"/>
                <w:szCs w:val="22"/>
              </w:rPr>
              <w:t>(</w:t>
            </w:r>
            <w:r w:rsidRPr="006B14F4">
              <w:rPr>
                <w:rFonts w:ascii="Times New Roman" w:hAnsi="Times New Roman"/>
                <w:sz w:val="22"/>
                <w:szCs w:val="22"/>
              </w:rPr>
              <w:t>для механической окклюзии сосудов и протоков</w:t>
            </w:r>
            <w:r w:rsidR="009A114F" w:rsidRPr="006B14F4">
              <w:rPr>
                <w:rFonts w:ascii="Times New Roman" w:hAnsi="Times New Roman"/>
                <w:sz w:val="22"/>
                <w:szCs w:val="22"/>
              </w:rPr>
              <w:t>)</w:t>
            </w:r>
            <w:r w:rsidRPr="006B14F4">
              <w:rPr>
                <w:rFonts w:ascii="Times New Roman" w:hAnsi="Times New Roman"/>
                <w:sz w:val="22"/>
                <w:szCs w:val="22"/>
              </w:rPr>
              <w:t>. Типоразмер малый</w:t>
            </w:r>
            <w:r w:rsidR="00CA4CE4" w:rsidRPr="006B14F4">
              <w:rPr>
                <w:rFonts w:ascii="Times New Roman" w:hAnsi="Times New Roman"/>
                <w:sz w:val="22"/>
                <w:szCs w:val="22"/>
              </w:rPr>
              <w:t xml:space="preserve">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w:t>
            </w:r>
            <w:r w:rsidRPr="006B14F4">
              <w:rPr>
                <w:rFonts w:ascii="Times New Roman" w:hAnsi="Times New Roman"/>
                <w:sz w:val="22"/>
                <w:szCs w:val="22"/>
              </w:rPr>
              <w:t xml:space="preserve">, цветовая маркировка картриджа </w:t>
            </w:r>
            <w:r w:rsidR="00CA4CE4" w:rsidRPr="006B14F4">
              <w:rPr>
                <w:rFonts w:ascii="Times New Roman" w:hAnsi="Times New Roman"/>
                <w:sz w:val="22"/>
                <w:szCs w:val="22"/>
              </w:rPr>
              <w:t>желтая (</w:t>
            </w:r>
            <w:r w:rsidRPr="006B14F4">
              <w:rPr>
                <w:rFonts w:ascii="Times New Roman" w:hAnsi="Times New Roman"/>
                <w:sz w:val="22"/>
                <w:szCs w:val="22"/>
              </w:rPr>
              <w:t>в соответствии с цветом маркировки клипсонакладывателя</w:t>
            </w:r>
            <w:r w:rsidR="00CA4CE4" w:rsidRPr="006B14F4">
              <w:rPr>
                <w:rFonts w:ascii="Times New Roman" w:hAnsi="Times New Roman"/>
                <w:sz w:val="22"/>
                <w:szCs w:val="22"/>
              </w:rPr>
              <w:t>)</w:t>
            </w:r>
            <w:r w:rsidRPr="006B14F4">
              <w:rPr>
                <w:rFonts w:ascii="Times New Roman" w:hAnsi="Times New Roman"/>
                <w:sz w:val="22"/>
                <w:szCs w:val="22"/>
              </w:rPr>
              <w:t xml:space="preserve">. </w:t>
            </w:r>
            <w:r w:rsidR="00843FD7" w:rsidRPr="006B14F4">
              <w:rPr>
                <w:rFonts w:ascii="Times New Roman" w:hAnsi="Times New Roman"/>
                <w:sz w:val="22"/>
                <w:szCs w:val="22"/>
              </w:rPr>
              <w:t>Форма клипсы шеврон-образная (обеспечивает надёжное смыкание клипсы по всей длине, до полной окклюзии сосуда или протока).</w:t>
            </w:r>
          </w:p>
          <w:p w:rsidR="00835AA7" w:rsidRPr="006B14F4" w:rsidRDefault="00835AA7" w:rsidP="00F86B72">
            <w:pPr>
              <w:pStyle w:val="PlainText"/>
              <w:adjustRightInd w:val="0"/>
              <w:ind w:left="141"/>
              <w:jc w:val="both"/>
              <w:rPr>
                <w:rFonts w:ascii="Times New Roman" w:hAnsi="Times New Roman"/>
                <w:sz w:val="22"/>
                <w:szCs w:val="22"/>
              </w:rPr>
            </w:pPr>
            <w:r w:rsidRPr="006B14F4">
              <w:rPr>
                <w:rFonts w:ascii="Times New Roman" w:hAnsi="Times New Roman"/>
                <w:sz w:val="22"/>
                <w:szCs w:val="22"/>
              </w:rPr>
              <w:t>Длина клипсы после смыкания не более 3,6 мм. Материал: Титан (специальная технология термической обработки), нулевая «</w:t>
            </w:r>
            <w:r w:rsidR="00CA4CE4" w:rsidRPr="006B14F4">
              <w:rPr>
                <w:rFonts w:ascii="Times New Roman" w:hAnsi="Times New Roman"/>
                <w:sz w:val="22"/>
                <w:szCs w:val="22"/>
              </w:rPr>
              <w:t>память» металла (</w:t>
            </w:r>
            <w:r w:rsidR="00141885" w:rsidRPr="006B14F4">
              <w:rPr>
                <w:rFonts w:ascii="Times New Roman" w:hAnsi="Times New Roman"/>
                <w:sz w:val="22"/>
                <w:szCs w:val="22"/>
              </w:rPr>
              <w:t>Т</w:t>
            </w:r>
            <w:r w:rsidR="00CA4CE4" w:rsidRPr="006B14F4">
              <w:rPr>
                <w:rFonts w:ascii="Times New Roman" w:hAnsi="Times New Roman"/>
                <w:sz w:val="22"/>
                <w:szCs w:val="22"/>
              </w:rPr>
              <w:t>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Биологически инертен, рентгенконтрастен, отсутствие намагничивания. Совместимость с МРТ и аналогичными диагностическими технологиями).</w:t>
            </w:r>
          </w:p>
          <w:p w:rsidR="00835AA7" w:rsidRPr="006B14F4" w:rsidRDefault="00835AA7" w:rsidP="00F86B72">
            <w:pPr>
              <w:pStyle w:val="PlainText"/>
              <w:adjustRightInd w:val="0"/>
              <w:ind w:left="141"/>
              <w:jc w:val="both"/>
              <w:rPr>
                <w:rFonts w:ascii="Times New Roman" w:hAnsi="Times New Roman"/>
                <w:sz w:val="22"/>
                <w:szCs w:val="22"/>
              </w:rPr>
            </w:pPr>
            <w:r w:rsidRPr="006B14F4">
              <w:rPr>
                <w:rFonts w:ascii="Times New Roman" w:hAnsi="Times New Roman"/>
                <w:sz w:val="22"/>
                <w:szCs w:val="22"/>
              </w:rPr>
              <w:t xml:space="preserve">Сечение клипсы треугольное </w:t>
            </w:r>
            <w:r w:rsidR="005A034B" w:rsidRPr="006B14F4">
              <w:rPr>
                <w:rFonts w:ascii="Times New Roman" w:hAnsi="Times New Roman"/>
                <w:sz w:val="22"/>
                <w:szCs w:val="22"/>
              </w:rPr>
              <w:t>(</w:t>
            </w:r>
            <w:r w:rsidRPr="006B14F4">
              <w:rPr>
                <w:rFonts w:ascii="Times New Roman" w:hAnsi="Times New Roman"/>
                <w:sz w:val="22"/>
                <w:szCs w:val="22"/>
              </w:rPr>
              <w:t>полно</w:t>
            </w:r>
            <w:r w:rsidR="005A034B" w:rsidRPr="006B14F4">
              <w:rPr>
                <w:rFonts w:ascii="Times New Roman" w:hAnsi="Times New Roman"/>
                <w:sz w:val="22"/>
                <w:szCs w:val="22"/>
              </w:rPr>
              <w:t>е</w:t>
            </w:r>
            <w:r w:rsidRPr="006B14F4">
              <w:rPr>
                <w:rFonts w:ascii="Times New Roman" w:hAnsi="Times New Roman"/>
                <w:sz w:val="22"/>
                <w:szCs w:val="22"/>
              </w:rPr>
              <w:t xml:space="preserve"> соответствующее сечению желобка на браншах клипсонакладывателя</w:t>
            </w:r>
            <w:r w:rsidR="005A034B" w:rsidRPr="006B14F4">
              <w:rPr>
                <w:rFonts w:ascii="Times New Roman" w:hAnsi="Times New Roman"/>
                <w:sz w:val="22"/>
                <w:szCs w:val="22"/>
              </w:rPr>
              <w:t>)</w:t>
            </w:r>
            <w:r w:rsidRPr="006B14F4">
              <w:rPr>
                <w:rFonts w:ascii="Times New Roman" w:hAnsi="Times New Roman"/>
                <w:sz w:val="22"/>
                <w:szCs w:val="22"/>
              </w:rPr>
              <w:t xml:space="preserve">. Специальная технология обработки поверхностей клипсы </w:t>
            </w:r>
            <w:r w:rsidR="00CA4CE4" w:rsidRPr="006B14F4">
              <w:rPr>
                <w:rFonts w:ascii="Times New Roman" w:hAnsi="Times New Roman"/>
                <w:sz w:val="22"/>
                <w:szCs w:val="22"/>
              </w:rPr>
              <w:t>(</w:t>
            </w:r>
            <w:r w:rsidRPr="006B14F4">
              <w:rPr>
                <w:rFonts w:ascii="Times New Roman" w:hAnsi="Times New Roman"/>
                <w:sz w:val="22"/>
                <w:szCs w:val="22"/>
              </w:rPr>
              <w:t xml:space="preserve">для оптимального удержания клипсы в браншах </w:t>
            </w:r>
            <w:r w:rsidRPr="006B14F4">
              <w:rPr>
                <w:rFonts w:ascii="Times New Roman" w:hAnsi="Times New Roman"/>
                <w:sz w:val="22"/>
                <w:szCs w:val="22"/>
              </w:rPr>
              <w:lastRenderedPageBreak/>
              <w:t>клипсонакладывателя</w:t>
            </w:r>
            <w:r w:rsidR="00CA4CE4" w:rsidRPr="006B14F4">
              <w:rPr>
                <w:rFonts w:ascii="Times New Roman" w:hAnsi="Times New Roman"/>
                <w:sz w:val="22"/>
                <w:szCs w:val="22"/>
              </w:rPr>
              <w:t>)</w:t>
            </w:r>
            <w:r w:rsidRPr="006B14F4">
              <w:rPr>
                <w:rFonts w:ascii="Times New Roman" w:hAnsi="Times New Roman"/>
                <w:sz w:val="22"/>
                <w:szCs w:val="22"/>
              </w:rPr>
              <w:t>. Конструкция, способствующая точному позиционированию клипсы на сосуде. Отсутствие скольжения клипсы по сосуду</w:t>
            </w:r>
            <w:r w:rsidR="00141885" w:rsidRPr="006B14F4">
              <w:rPr>
                <w:rFonts w:ascii="Times New Roman" w:hAnsi="Times New Roman"/>
                <w:sz w:val="22"/>
                <w:szCs w:val="22"/>
              </w:rPr>
              <w:t>, отсутствие соскальзывания с сосуда после смыкания лепестков клипсы</w:t>
            </w:r>
            <w:r w:rsidR="00843FD7" w:rsidRPr="006B14F4">
              <w:rPr>
                <w:rFonts w:ascii="Times New Roman" w:hAnsi="Times New Roman"/>
                <w:sz w:val="22"/>
                <w:szCs w:val="22"/>
              </w:rPr>
              <w:t xml:space="preserve"> </w:t>
            </w:r>
            <w:r w:rsidR="00141885" w:rsidRPr="006B14F4">
              <w:rPr>
                <w:rFonts w:ascii="Times New Roman" w:hAnsi="Times New Roman"/>
                <w:sz w:val="22"/>
                <w:szCs w:val="22"/>
              </w:rPr>
              <w:t xml:space="preserve">(для </w:t>
            </w:r>
            <w:r w:rsidRPr="006B14F4">
              <w:rPr>
                <w:rFonts w:ascii="Times New Roman" w:hAnsi="Times New Roman"/>
                <w:sz w:val="22"/>
                <w:szCs w:val="22"/>
              </w:rPr>
              <w:t>позиционировании на месте намеченной окклюзии</w:t>
            </w:r>
            <w:r w:rsidR="00141885" w:rsidRPr="006B14F4">
              <w:rPr>
                <w:rFonts w:ascii="Times New Roman" w:hAnsi="Times New Roman"/>
                <w:sz w:val="22"/>
                <w:szCs w:val="22"/>
              </w:rPr>
              <w:t>)</w:t>
            </w:r>
            <w:r w:rsidRPr="006B14F4">
              <w:rPr>
                <w:rFonts w:ascii="Times New Roman" w:hAnsi="Times New Roman"/>
                <w:sz w:val="22"/>
                <w:szCs w:val="22"/>
              </w:rPr>
              <w:t xml:space="preserve">. Система направленного усилия, </w:t>
            </w:r>
            <w:r w:rsidR="00CA4CE4" w:rsidRPr="006B14F4">
              <w:rPr>
                <w:rFonts w:ascii="Times New Roman" w:hAnsi="Times New Roman"/>
                <w:sz w:val="22"/>
                <w:szCs w:val="22"/>
              </w:rPr>
              <w:t>(</w:t>
            </w:r>
            <w:r w:rsidRPr="006B14F4">
              <w:rPr>
                <w:rFonts w:ascii="Times New Roman" w:hAnsi="Times New Roman"/>
                <w:sz w:val="22"/>
                <w:szCs w:val="22"/>
              </w:rPr>
              <w:t>предотвраща</w:t>
            </w:r>
            <w:r w:rsidR="00CA4CE4" w:rsidRPr="006B14F4">
              <w:rPr>
                <w:rFonts w:ascii="Times New Roman" w:hAnsi="Times New Roman"/>
                <w:sz w:val="22"/>
                <w:szCs w:val="22"/>
              </w:rPr>
              <w:t>ет</w:t>
            </w:r>
            <w:r w:rsidRPr="006B14F4">
              <w:rPr>
                <w:rFonts w:ascii="Times New Roman" w:hAnsi="Times New Roman"/>
                <w:sz w:val="22"/>
                <w:szCs w:val="22"/>
              </w:rPr>
              <w:t xml:space="preserve"> возможность смещения лепестков клипсы относительно друг друга при смыкании</w:t>
            </w:r>
            <w:r w:rsidR="00CA4CE4" w:rsidRPr="006B14F4">
              <w:rPr>
                <w:rFonts w:ascii="Times New Roman" w:hAnsi="Times New Roman"/>
                <w:sz w:val="22"/>
                <w:szCs w:val="22"/>
              </w:rPr>
              <w:t>)</w:t>
            </w:r>
            <w:r w:rsidRPr="006B14F4">
              <w:rPr>
                <w:rFonts w:ascii="Times New Roman" w:hAnsi="Times New Roman"/>
                <w:sz w:val="22"/>
                <w:szCs w:val="22"/>
              </w:rPr>
              <w:t>. Технология, предотвращающая размыканиe кончиков клипсы. Инициация дистального закрытия клипсы.</w:t>
            </w:r>
          </w:p>
          <w:p w:rsidR="00835AA7" w:rsidRPr="006B14F4" w:rsidRDefault="00835AA7" w:rsidP="00F86B72">
            <w:pPr>
              <w:pStyle w:val="PlainText"/>
              <w:adjustRightInd w:val="0"/>
              <w:ind w:left="141"/>
              <w:jc w:val="both"/>
              <w:rPr>
                <w:rFonts w:ascii="Times New Roman" w:hAnsi="Times New Roman"/>
                <w:sz w:val="22"/>
                <w:szCs w:val="22"/>
              </w:rPr>
            </w:pPr>
            <w:r w:rsidRPr="006B14F4">
              <w:rPr>
                <w:rFonts w:ascii="Times New Roman" w:hAnsi="Times New Roman"/>
                <w:sz w:val="22"/>
                <w:szCs w:val="22"/>
              </w:rPr>
              <w:t>Специальная атравматичная насечка на всей внутренней поверхности клипсы - тупоконечные травмобезопасные пирамидальные выступы,</w:t>
            </w:r>
            <w:r w:rsidR="00843FD7" w:rsidRPr="006B14F4">
              <w:rPr>
                <w:rFonts w:ascii="Times New Roman" w:hAnsi="Times New Roman"/>
                <w:sz w:val="22"/>
                <w:szCs w:val="22"/>
              </w:rPr>
              <w:t xml:space="preserve"> </w:t>
            </w:r>
            <w:r w:rsidRPr="006B14F4">
              <w:rPr>
                <w:rFonts w:ascii="Times New Roman" w:hAnsi="Times New Roman"/>
                <w:sz w:val="22"/>
                <w:szCs w:val="22"/>
              </w:rPr>
              <w:t>как на браншах иглодержателя</w:t>
            </w:r>
            <w:r w:rsidR="004234A7" w:rsidRPr="006B14F4">
              <w:rPr>
                <w:rFonts w:ascii="Times New Roman" w:hAnsi="Times New Roman"/>
                <w:sz w:val="22"/>
                <w:szCs w:val="22"/>
              </w:rPr>
              <w:t xml:space="preserve"> (Атравматичное сдавливание стенок сосуда)</w:t>
            </w:r>
            <w:r w:rsidRPr="006B14F4">
              <w:rPr>
                <w:rFonts w:ascii="Times New Roman" w:hAnsi="Times New Roman"/>
                <w:sz w:val="22"/>
                <w:szCs w:val="22"/>
              </w:rPr>
              <w:t>. Конгруэнтное прилегание выступов насечки при смыкании лепестков. Количество активных элементов насечки внутренних поверхностей клипсы не менее 100.</w:t>
            </w:r>
            <w:r w:rsidR="004234A7" w:rsidRPr="006B14F4">
              <w:rPr>
                <w:rFonts w:ascii="Times New Roman" w:hAnsi="Times New Roman"/>
              </w:rPr>
              <w:t xml:space="preserve"> (Для увеличения площади соприкосновения клипсы с тканью, для улучшения лигирующего эффекта).</w:t>
            </w:r>
            <w:r w:rsidRPr="006B14F4">
              <w:rPr>
                <w:rFonts w:ascii="Times New Roman" w:hAnsi="Times New Roman"/>
                <w:sz w:val="22"/>
                <w:szCs w:val="22"/>
              </w:rPr>
              <w:t xml:space="preserve"> </w:t>
            </w:r>
          </w:p>
          <w:p w:rsidR="00835AA7" w:rsidRPr="006B14F4" w:rsidRDefault="00835AA7" w:rsidP="00141885">
            <w:pPr>
              <w:pStyle w:val="PlainText"/>
              <w:adjustRightInd w:val="0"/>
              <w:ind w:left="141"/>
              <w:jc w:val="both"/>
              <w:rPr>
                <w:rFonts w:ascii="Times New Roman" w:hAnsi="Times New Roman"/>
                <w:sz w:val="22"/>
                <w:szCs w:val="22"/>
              </w:rPr>
            </w:pPr>
            <w:r w:rsidRPr="006B14F4">
              <w:rPr>
                <w:rFonts w:ascii="Times New Roman" w:hAnsi="Times New Roman"/>
                <w:sz w:val="22"/>
                <w:szCs w:val="22"/>
              </w:rPr>
              <w:t>Эргономичный картридж с системой точ</w:t>
            </w:r>
            <w:r w:rsidR="001C2AE4" w:rsidRPr="006B14F4">
              <w:rPr>
                <w:rFonts w:ascii="Times New Roman" w:hAnsi="Times New Roman"/>
                <w:sz w:val="22"/>
                <w:szCs w:val="22"/>
              </w:rPr>
              <w:t xml:space="preserve">ной безопасной загрузки клипсы (удобство эксплуатации). </w:t>
            </w:r>
            <w:r w:rsidRPr="006B14F4">
              <w:rPr>
                <w:rFonts w:ascii="Times New Roman" w:hAnsi="Times New Roman"/>
                <w:sz w:val="22"/>
                <w:szCs w:val="22"/>
              </w:rPr>
              <w:t xml:space="preserve">Система предотвращения повреждения браншей клипсонакладывателя. Клейкая задняя поверхность картриджа с защитной лентой </w:t>
            </w:r>
            <w:r w:rsidR="00141885" w:rsidRPr="006B14F4">
              <w:rPr>
                <w:rFonts w:ascii="Times New Roman" w:hAnsi="Times New Roman"/>
                <w:sz w:val="22"/>
                <w:szCs w:val="22"/>
              </w:rPr>
              <w:t>(</w:t>
            </w:r>
            <w:r w:rsidRPr="006B14F4">
              <w:rPr>
                <w:rFonts w:ascii="Times New Roman" w:hAnsi="Times New Roman"/>
                <w:sz w:val="22"/>
                <w:szCs w:val="22"/>
              </w:rPr>
              <w:t>для возможности фиксации на различных поверхностях</w:t>
            </w:r>
            <w:r w:rsidR="00141885" w:rsidRPr="006B14F4">
              <w:rPr>
                <w:rFonts w:ascii="Times New Roman" w:hAnsi="Times New Roman"/>
                <w:sz w:val="22"/>
                <w:szCs w:val="22"/>
              </w:rPr>
              <w:t>)</w:t>
            </w:r>
            <w:r w:rsidRPr="006B14F4">
              <w:rPr>
                <w:rFonts w:ascii="Times New Roman" w:hAnsi="Times New Roman"/>
                <w:sz w:val="22"/>
                <w:szCs w:val="22"/>
              </w:rPr>
              <w:t>. Стерильная упаковка. Совместим с имеющимся у Заказчика инструментом для наложения клипс (клипсонакладыватель "Peters Surgical" PJ120-1)</w:t>
            </w:r>
            <w:r w:rsidR="00CA4CE4" w:rsidRPr="006B14F4">
              <w:rPr>
                <w:rFonts w:ascii="Times New Roman" w:hAnsi="Times New Roman"/>
                <w:sz w:val="22"/>
                <w:szCs w:val="22"/>
              </w:rPr>
              <w:t xml:space="preserve"> (</w:t>
            </w:r>
            <w:r w:rsidR="00CA4CE4" w:rsidRPr="006B14F4">
              <w:rPr>
                <w:rFonts w:ascii="Times New Roman" w:hAnsi="Times New Roman"/>
                <w:sz w:val="18"/>
                <w:szCs w:val="18"/>
              </w:rPr>
              <w:t>Данный параметр позволяет заказчику получить изделия, для применения которых он уже оснащен необходимым оборудованием и инструментарием)</w:t>
            </w:r>
            <w:r w:rsidRPr="006B14F4">
              <w:rPr>
                <w:rFonts w:ascii="Times New Roman" w:hAnsi="Times New Roman"/>
                <w:sz w:val="22"/>
                <w:szCs w:val="22"/>
              </w:rPr>
              <w:t>. Количество клипс в картридже 6 шт. Кол-во картриджей в упак 30 шт (180 клипсы)</w:t>
            </w:r>
            <w:r w:rsidR="00CA4CE4" w:rsidRPr="006B14F4">
              <w:rPr>
                <w:rFonts w:ascii="Times New Roman" w:hAnsi="Times New Roman"/>
                <w:sz w:val="22"/>
                <w:szCs w:val="22"/>
              </w:rPr>
              <w:t xml:space="preserve"> (</w:t>
            </w:r>
            <w:r w:rsidR="00CA4CE4" w:rsidRPr="006B14F4">
              <w:rPr>
                <w:rFonts w:ascii="Times New Roman" w:hAnsi="Times New Roman"/>
                <w:sz w:val="18"/>
                <w:szCs w:val="18"/>
              </w:rPr>
              <w:t>Число картриджей в упаковке позволяет иметь достаточный запас клипс в околостерильной зоне, не загромождая рабочее пространство)</w:t>
            </w:r>
            <w:r w:rsidRPr="006B14F4">
              <w:rPr>
                <w:rFonts w:ascii="Times New Roman" w:hAnsi="Times New Roman"/>
                <w:sz w:val="22"/>
                <w:szCs w:val="22"/>
              </w:rPr>
              <w:t>. Цветовая маркировка на упаковке соответствует цвету картриджа.</w:t>
            </w:r>
            <w:r w:rsidR="00CA4CE4" w:rsidRPr="006B14F4">
              <w:rPr>
                <w:rFonts w:ascii="Times New Roman" w:hAnsi="Times New Roman"/>
                <w:sz w:val="22"/>
                <w:szCs w:val="22"/>
              </w:rPr>
              <w:t>(Удобство идентификации)</w:t>
            </w:r>
          </w:p>
        </w:tc>
        <w:tc>
          <w:tcPr>
            <w:tcW w:w="709" w:type="dxa"/>
            <w:vAlign w:val="center"/>
          </w:tcPr>
          <w:p w:rsidR="00835AA7" w:rsidRPr="001C3623" w:rsidRDefault="00835AA7" w:rsidP="00F86B72">
            <w:pPr>
              <w:spacing w:after="0" w:line="240" w:lineRule="auto"/>
              <w:jc w:val="center"/>
              <w:rPr>
                <w:rFonts w:ascii="Times New Roman" w:hAnsi="Times New Roman" w:cs="Times New Roman"/>
                <w:color w:val="000000"/>
              </w:rPr>
            </w:pPr>
            <w:r w:rsidRPr="001C3623">
              <w:rPr>
                <w:rFonts w:ascii="Times New Roman" w:hAnsi="Times New Roman" w:cs="Times New Roman"/>
                <w:color w:val="000000"/>
              </w:rPr>
              <w:lastRenderedPageBreak/>
              <w:t>1080</w:t>
            </w:r>
          </w:p>
        </w:tc>
        <w:tc>
          <w:tcPr>
            <w:tcW w:w="677" w:type="dxa"/>
            <w:vAlign w:val="center"/>
          </w:tcPr>
          <w:p w:rsidR="00835AA7" w:rsidRPr="001C3623" w:rsidRDefault="00835AA7" w:rsidP="00F86B72">
            <w:pPr>
              <w:spacing w:after="0" w:line="240" w:lineRule="auto"/>
              <w:jc w:val="center"/>
              <w:rPr>
                <w:rFonts w:ascii="Times New Roman" w:hAnsi="Times New Roman" w:cs="Times New Roman"/>
              </w:rPr>
            </w:pPr>
            <w:r w:rsidRPr="001C3623">
              <w:rPr>
                <w:rFonts w:ascii="Times New Roman" w:hAnsi="Times New Roman" w:cs="Times New Roman"/>
              </w:rPr>
              <w:t>шт</w:t>
            </w:r>
          </w:p>
        </w:tc>
        <w:tc>
          <w:tcPr>
            <w:tcW w:w="1572" w:type="dxa"/>
          </w:tcPr>
          <w:p w:rsidR="00835AA7" w:rsidRPr="001C3623" w:rsidRDefault="00835AA7" w:rsidP="00F86B72">
            <w:pPr>
              <w:pStyle w:val="PlainText"/>
              <w:widowControl w:val="0"/>
              <w:autoSpaceDE w:val="0"/>
              <w:autoSpaceDN w:val="0"/>
              <w:adjustRightInd w:val="0"/>
              <w:jc w:val="center"/>
              <w:rPr>
                <w:rFonts w:ascii="Times New Roman" w:hAnsi="Times New Roman"/>
                <w:sz w:val="22"/>
                <w:szCs w:val="22"/>
              </w:rPr>
            </w:pPr>
            <w:r>
              <w:rPr>
                <w:rFonts w:ascii="Times New Roman" w:hAnsi="Times New Roman"/>
              </w:rPr>
              <w:t>32.50.13.190/32.50.13.190-00006937*</w:t>
            </w:r>
          </w:p>
        </w:tc>
        <w:tc>
          <w:tcPr>
            <w:tcW w:w="1541"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c>
          <w:tcPr>
            <w:tcW w:w="771"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c>
          <w:tcPr>
            <w:tcW w:w="1065"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c>
          <w:tcPr>
            <w:tcW w:w="1517"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r>
      <w:tr w:rsidR="00835AA7" w:rsidRPr="001C3623" w:rsidTr="00F86B72">
        <w:trPr>
          <w:trHeight w:val="20"/>
          <w:jc w:val="center"/>
        </w:trPr>
        <w:tc>
          <w:tcPr>
            <w:tcW w:w="483" w:type="dxa"/>
          </w:tcPr>
          <w:p w:rsidR="00835AA7" w:rsidRPr="001C3623" w:rsidRDefault="00835AA7" w:rsidP="00F86B72">
            <w:pPr>
              <w:pStyle w:val="a7"/>
              <w:numPr>
                <w:ilvl w:val="0"/>
                <w:numId w:val="20"/>
              </w:numPr>
              <w:spacing w:after="0" w:line="240" w:lineRule="auto"/>
              <w:ind w:left="139" w:hanging="283"/>
              <w:jc w:val="center"/>
              <w:rPr>
                <w:rFonts w:ascii="Times New Roman" w:hAnsi="Times New Roman" w:cs="Times New Roman"/>
                <w:lang w:eastAsia="ru-RU"/>
              </w:rPr>
            </w:pPr>
          </w:p>
        </w:tc>
        <w:tc>
          <w:tcPr>
            <w:tcW w:w="1985" w:type="dxa"/>
          </w:tcPr>
          <w:p w:rsidR="00835AA7" w:rsidRPr="005B7DC0" w:rsidRDefault="00835AA7" w:rsidP="00F86B72">
            <w:pPr>
              <w:pStyle w:val="PlainText"/>
              <w:ind w:left="141"/>
              <w:rPr>
                <w:rFonts w:ascii="Times New Roman" w:hAnsi="Times New Roman"/>
                <w:sz w:val="22"/>
                <w:szCs w:val="22"/>
                <w:shd w:val="clear" w:color="auto" w:fill="FFFFFF"/>
              </w:rPr>
            </w:pPr>
            <w:r w:rsidRPr="005B7DC0">
              <w:rPr>
                <w:rFonts w:ascii="Times New Roman" w:hAnsi="Times New Roman"/>
                <w:sz w:val="22"/>
                <w:szCs w:val="22"/>
                <w:shd w:val="clear" w:color="auto" w:fill="FFFFFF"/>
              </w:rPr>
              <w:t xml:space="preserve">Клипса для </w:t>
            </w:r>
            <w:r w:rsidRPr="005B7DC0">
              <w:rPr>
                <w:rFonts w:ascii="Times New Roman" w:hAnsi="Times New Roman"/>
                <w:sz w:val="22"/>
                <w:szCs w:val="22"/>
                <w:shd w:val="clear" w:color="auto" w:fill="FFFFFF"/>
              </w:rPr>
              <w:lastRenderedPageBreak/>
              <w:t>лигирования, металлическая</w:t>
            </w:r>
          </w:p>
          <w:p w:rsidR="00835AA7" w:rsidRPr="001C3623" w:rsidRDefault="00835AA7" w:rsidP="00F86B72">
            <w:pPr>
              <w:pStyle w:val="PlainText"/>
              <w:ind w:left="141"/>
              <w:rPr>
                <w:rFonts w:ascii="Times New Roman" w:hAnsi="Times New Roman"/>
                <w:sz w:val="22"/>
                <w:szCs w:val="22"/>
              </w:rPr>
            </w:pPr>
          </w:p>
        </w:tc>
        <w:tc>
          <w:tcPr>
            <w:tcW w:w="6095" w:type="dxa"/>
          </w:tcPr>
          <w:p w:rsidR="00835AA7" w:rsidRPr="006B14F4" w:rsidRDefault="00835AA7" w:rsidP="00F86B72">
            <w:pPr>
              <w:pStyle w:val="PlainText"/>
              <w:widowControl w:val="0"/>
              <w:autoSpaceDE w:val="0"/>
              <w:autoSpaceDN w:val="0"/>
              <w:adjustRightInd w:val="0"/>
              <w:ind w:left="141"/>
              <w:jc w:val="both"/>
              <w:rPr>
                <w:rFonts w:ascii="Times New Roman" w:hAnsi="Times New Roman"/>
                <w:sz w:val="22"/>
                <w:szCs w:val="22"/>
              </w:rPr>
            </w:pPr>
            <w:r w:rsidRPr="006B14F4">
              <w:rPr>
                <w:rFonts w:ascii="Times New Roman" w:hAnsi="Times New Roman"/>
                <w:sz w:val="22"/>
                <w:szCs w:val="22"/>
              </w:rPr>
              <w:lastRenderedPageBreak/>
              <w:t xml:space="preserve">Применение изделия: клипирование кровеносного сосуда </w:t>
            </w:r>
            <w:r w:rsidRPr="006B14F4">
              <w:rPr>
                <w:rFonts w:ascii="Times New Roman" w:hAnsi="Times New Roman"/>
                <w:sz w:val="22"/>
                <w:szCs w:val="22"/>
              </w:rPr>
              <w:lastRenderedPageBreak/>
              <w:t>открытое и э</w:t>
            </w:r>
            <w:r w:rsidR="00620E25" w:rsidRPr="006B14F4">
              <w:rPr>
                <w:rFonts w:ascii="Times New Roman" w:hAnsi="Times New Roman"/>
                <w:sz w:val="22"/>
                <w:szCs w:val="22"/>
              </w:rPr>
              <w:t xml:space="preserve">ндоскопическое; Длина клипсы: </w:t>
            </w:r>
            <w:r w:rsidRPr="006B14F4">
              <w:rPr>
                <w:rFonts w:ascii="Times New Roman" w:hAnsi="Times New Roman"/>
                <w:sz w:val="22"/>
                <w:szCs w:val="22"/>
              </w:rPr>
              <w:t>&gt; 4  и  ≤ 6; Расстояние между ножками клипсы (открытие): &gt; 5  и  ≤ 6.</w:t>
            </w:r>
          </w:p>
          <w:p w:rsidR="00835AA7" w:rsidRPr="006B14F4" w:rsidRDefault="00620E25" w:rsidP="00F86B72">
            <w:pPr>
              <w:pStyle w:val="PlainText"/>
              <w:widowControl w:val="0"/>
              <w:autoSpaceDE w:val="0"/>
              <w:autoSpaceDN w:val="0"/>
              <w:adjustRightInd w:val="0"/>
              <w:ind w:left="141"/>
              <w:jc w:val="both"/>
              <w:rPr>
                <w:rFonts w:ascii="Times New Roman" w:hAnsi="Times New Roman"/>
                <w:b/>
                <w:sz w:val="22"/>
                <w:szCs w:val="22"/>
              </w:rPr>
            </w:pPr>
            <w:r w:rsidRPr="006B14F4">
              <w:rPr>
                <w:rFonts w:ascii="Times New Roman" w:hAnsi="Times New Roman"/>
                <w:b/>
                <w:sz w:val="22"/>
                <w:szCs w:val="22"/>
              </w:rPr>
              <w:t>Дополнительные характеристики</w:t>
            </w:r>
            <w:r w:rsidR="00835AA7" w:rsidRPr="006B14F4">
              <w:rPr>
                <w:rFonts w:ascii="Times New Roman" w:hAnsi="Times New Roman"/>
                <w:b/>
                <w:sz w:val="22"/>
                <w:szCs w:val="22"/>
              </w:rPr>
              <w:t>:</w:t>
            </w:r>
          </w:p>
          <w:p w:rsidR="00141885" w:rsidRPr="006B14F4" w:rsidRDefault="00141885" w:rsidP="00141885">
            <w:pPr>
              <w:pStyle w:val="PlainText"/>
              <w:adjustRightInd w:val="0"/>
              <w:ind w:left="141"/>
              <w:jc w:val="both"/>
              <w:rPr>
                <w:rFonts w:ascii="Times New Roman" w:hAnsi="Times New Roman"/>
                <w:sz w:val="22"/>
                <w:szCs w:val="22"/>
              </w:rPr>
            </w:pPr>
            <w:r w:rsidRPr="006B14F4">
              <w:rPr>
                <w:rFonts w:ascii="Times New Roman" w:hAnsi="Times New Roman"/>
                <w:sz w:val="22"/>
                <w:szCs w:val="22"/>
              </w:rPr>
              <w:t xml:space="preserve">Клипсы гемостатические стандарта SLS (для механической окклюзии сосудов и протоков). Типоразмер малый (Градация по размерам должна быть предусмотрена производителем для удобства идентификации размера клипс хирургом и медицинским персоналом во время операции), цветовая маркировка картриджа </w:t>
            </w:r>
            <w:r w:rsidR="009F18E1" w:rsidRPr="006B14F4">
              <w:rPr>
                <w:rFonts w:ascii="Times New Roman" w:hAnsi="Times New Roman"/>
                <w:sz w:val="22"/>
                <w:szCs w:val="22"/>
              </w:rPr>
              <w:t>синяя</w:t>
            </w:r>
            <w:r w:rsidRPr="006B14F4">
              <w:rPr>
                <w:rFonts w:ascii="Times New Roman" w:hAnsi="Times New Roman"/>
                <w:sz w:val="22"/>
                <w:szCs w:val="22"/>
              </w:rPr>
              <w:t xml:space="preserve"> (в соответствии с цветом маркировки клипсонакладывателя). </w:t>
            </w:r>
            <w:r w:rsidR="00843FD7" w:rsidRPr="006B14F4">
              <w:rPr>
                <w:rFonts w:ascii="Times New Roman" w:hAnsi="Times New Roman"/>
                <w:sz w:val="22"/>
                <w:szCs w:val="22"/>
              </w:rPr>
              <w:t>Форма клипсы шеврон-образная</w:t>
            </w:r>
            <w:r w:rsidR="006B14F4" w:rsidRPr="006B14F4">
              <w:rPr>
                <w:rFonts w:ascii="Times New Roman" w:hAnsi="Times New Roman"/>
                <w:sz w:val="22"/>
                <w:szCs w:val="22"/>
              </w:rPr>
              <w:t xml:space="preserve"> </w:t>
            </w:r>
            <w:r w:rsidR="00843FD7" w:rsidRPr="006B14F4">
              <w:rPr>
                <w:rFonts w:ascii="Times New Roman" w:hAnsi="Times New Roman"/>
                <w:sz w:val="22"/>
                <w:szCs w:val="22"/>
              </w:rPr>
              <w:t>(обеспечивает надёжное смыкание клипсы по всей длине, до полной окклюзии сосуда или протока).</w:t>
            </w:r>
            <w:r w:rsidRPr="006B14F4">
              <w:rPr>
                <w:rFonts w:ascii="Times New Roman" w:hAnsi="Times New Roman"/>
                <w:sz w:val="22"/>
                <w:szCs w:val="22"/>
              </w:rPr>
              <w:t xml:space="preserve"> </w:t>
            </w:r>
          </w:p>
          <w:p w:rsidR="004234A7" w:rsidRPr="006B14F4" w:rsidRDefault="00141885" w:rsidP="004234A7">
            <w:pPr>
              <w:pStyle w:val="PlainText"/>
              <w:adjustRightInd w:val="0"/>
              <w:ind w:left="141"/>
              <w:jc w:val="both"/>
              <w:rPr>
                <w:rFonts w:ascii="Times New Roman" w:hAnsi="Times New Roman"/>
                <w:sz w:val="22"/>
                <w:szCs w:val="22"/>
              </w:rPr>
            </w:pPr>
            <w:r w:rsidRPr="006B14F4">
              <w:rPr>
                <w:rFonts w:ascii="Times New Roman" w:hAnsi="Times New Roman"/>
                <w:sz w:val="22"/>
                <w:szCs w:val="22"/>
              </w:rPr>
              <w:t xml:space="preserve">Длина клипсы после смыкания не более 5,6 мм. </w:t>
            </w:r>
            <w:r w:rsidR="004234A7" w:rsidRPr="006B14F4">
              <w:rPr>
                <w:rFonts w:ascii="Times New Roman" w:hAnsi="Times New Roman"/>
                <w:sz w:val="22"/>
                <w:szCs w:val="22"/>
              </w:rPr>
              <w:t>Материал: Титан (специальная технология термической обработки), нулевая «память» металла (Титан является биологически инертным, рентгеноконтрастным и немагнитным материалом, поэтому наличие титановых клипсов в теле пациента не является противопоказанием к проведению магнитно-резонансной томографии. Титан имеет нулевую память формы, что позволяет избежать отсроченного, самопроизвольного размыкания клипса и обеспечить адекватное пережатие сосуда. Биологически инертен, рентгенконтрастен, отсутствие намагничивания. Совместимость с МРТ и аналогичными диагностическими технологиями).</w:t>
            </w:r>
          </w:p>
          <w:p w:rsidR="004234A7" w:rsidRPr="006B14F4" w:rsidRDefault="004234A7" w:rsidP="004234A7">
            <w:pPr>
              <w:pStyle w:val="PlainText"/>
              <w:adjustRightInd w:val="0"/>
              <w:ind w:left="141"/>
              <w:jc w:val="both"/>
              <w:rPr>
                <w:rFonts w:ascii="Times New Roman" w:hAnsi="Times New Roman"/>
                <w:sz w:val="22"/>
                <w:szCs w:val="22"/>
              </w:rPr>
            </w:pPr>
            <w:r w:rsidRPr="006B14F4">
              <w:rPr>
                <w:rFonts w:ascii="Times New Roman" w:hAnsi="Times New Roman"/>
                <w:sz w:val="22"/>
                <w:szCs w:val="22"/>
              </w:rPr>
              <w:t>Сечение клипсы треугольное (полное соответствующее сечению желобка на браншах клипсонакладывателя). Специальная технология обработки поверхностей клипсы (для оптимального удержания клипсы в браншах клипсонакладывателя). Конструкция, способствующая точному позиционированию клипсы на сосуде. Отсутствие скольжения клипсы по сосуду, отсутствие соскальзывания с сосуда после смыкания лепестков клипсы (для позиционировании на месте намеченной окклюзии). Система направленного усилия, (предотвращает возможность смещения лепестков клипсы относительно друг друга при смыкании). Технология, предотвращающая размыканиe кончиков клипсы. Инициация дистального закрытия клипсы.</w:t>
            </w:r>
          </w:p>
          <w:p w:rsidR="004234A7" w:rsidRPr="006B14F4" w:rsidRDefault="004234A7" w:rsidP="004234A7">
            <w:pPr>
              <w:pStyle w:val="PlainText"/>
              <w:adjustRightInd w:val="0"/>
              <w:ind w:left="141"/>
              <w:jc w:val="both"/>
              <w:rPr>
                <w:rFonts w:ascii="Times New Roman" w:hAnsi="Times New Roman"/>
                <w:sz w:val="22"/>
                <w:szCs w:val="22"/>
              </w:rPr>
            </w:pPr>
            <w:r w:rsidRPr="006B14F4">
              <w:rPr>
                <w:rFonts w:ascii="Times New Roman" w:hAnsi="Times New Roman"/>
                <w:sz w:val="22"/>
                <w:szCs w:val="22"/>
              </w:rPr>
              <w:t>Специальная атравматичная насечка на всей внутренней поверхности клипсы - тупоконечные травмобезопасные пирамидальные выступы, как на браншах иглодержателя (Атравматичное сдавливание стенок сосуда). Конгруэнтное прилегание выступов насечки при смыкании лепестков. Количество активных элементов насечки внутренних поверхностей клипсы не менее 100. (</w:t>
            </w:r>
            <w:r w:rsidRPr="006B14F4">
              <w:rPr>
                <w:rFonts w:ascii="Times New Roman" w:hAnsi="Times New Roman"/>
              </w:rPr>
              <w:t>Для увеличения площади соприкосновения клипсы с тканью, для улучшения лигирующего эффекта)</w:t>
            </w:r>
          </w:p>
          <w:p w:rsidR="00835AA7" w:rsidRPr="006B14F4" w:rsidRDefault="004234A7" w:rsidP="004234A7">
            <w:pPr>
              <w:pStyle w:val="PlainText"/>
              <w:widowControl w:val="0"/>
              <w:autoSpaceDE w:val="0"/>
              <w:autoSpaceDN w:val="0"/>
              <w:adjustRightInd w:val="0"/>
              <w:ind w:left="141"/>
              <w:jc w:val="both"/>
              <w:rPr>
                <w:rFonts w:ascii="Times New Roman" w:hAnsi="Times New Roman"/>
                <w:sz w:val="22"/>
                <w:szCs w:val="22"/>
              </w:rPr>
            </w:pPr>
            <w:r w:rsidRPr="006B14F4">
              <w:rPr>
                <w:rFonts w:ascii="Times New Roman" w:hAnsi="Times New Roman"/>
                <w:sz w:val="22"/>
                <w:szCs w:val="22"/>
              </w:rPr>
              <w:t>Эргономичный картридж с системой то</w:t>
            </w:r>
            <w:r w:rsidR="001C2AE4" w:rsidRPr="006B14F4">
              <w:rPr>
                <w:rFonts w:ascii="Times New Roman" w:hAnsi="Times New Roman"/>
                <w:sz w:val="22"/>
                <w:szCs w:val="22"/>
              </w:rPr>
              <w:t>чной безопасной загрузки клипсы</w:t>
            </w:r>
            <w:r w:rsidRPr="006B14F4">
              <w:rPr>
                <w:rFonts w:ascii="Times New Roman" w:hAnsi="Times New Roman"/>
                <w:sz w:val="22"/>
                <w:szCs w:val="22"/>
              </w:rPr>
              <w:t xml:space="preserve"> </w:t>
            </w:r>
            <w:r w:rsidR="001C2AE4" w:rsidRPr="006B14F4">
              <w:rPr>
                <w:rFonts w:ascii="Times New Roman" w:hAnsi="Times New Roman"/>
                <w:sz w:val="22"/>
                <w:szCs w:val="22"/>
              </w:rPr>
              <w:t xml:space="preserve">(удобство эксплуатации). </w:t>
            </w:r>
            <w:r w:rsidRPr="006B14F4">
              <w:rPr>
                <w:rFonts w:ascii="Times New Roman" w:hAnsi="Times New Roman"/>
                <w:sz w:val="22"/>
                <w:szCs w:val="22"/>
              </w:rPr>
              <w:t xml:space="preserve">Система предотвращения повреждения браншей клипсонакладывателя. Клейкая задняя поверхность картриджа с защитной лентой (для возможности фиксации на различных поверхностях). Стерильная упаковка. </w:t>
            </w:r>
            <w:r w:rsidR="00835AA7" w:rsidRPr="006B14F4">
              <w:rPr>
                <w:rFonts w:ascii="Times New Roman" w:hAnsi="Times New Roman"/>
                <w:sz w:val="22"/>
                <w:szCs w:val="22"/>
              </w:rPr>
              <w:t xml:space="preserve">Совместим с имеющимся у Заказчика инструментом для наложения клипс (клипсонакладыватель "Peters Surgical" PB228-1). </w:t>
            </w:r>
            <w:r w:rsidR="009F18E1" w:rsidRPr="006B14F4">
              <w:rPr>
                <w:rFonts w:ascii="Times New Roman" w:hAnsi="Times New Roman"/>
                <w:sz w:val="22"/>
                <w:szCs w:val="22"/>
              </w:rPr>
              <w:t>(</w:t>
            </w:r>
            <w:r w:rsidR="009F18E1" w:rsidRPr="006B14F4">
              <w:rPr>
                <w:rFonts w:ascii="Times New Roman" w:hAnsi="Times New Roman"/>
                <w:sz w:val="18"/>
                <w:szCs w:val="18"/>
              </w:rPr>
              <w:t>Данный параметр позволяет заказчику получить изделия, для применения которых он уже оснащен необходимым оборудованием и инструментарием)</w:t>
            </w:r>
            <w:r w:rsidR="009F18E1" w:rsidRPr="006B14F4">
              <w:rPr>
                <w:rFonts w:ascii="Times New Roman" w:hAnsi="Times New Roman"/>
                <w:sz w:val="22"/>
                <w:szCs w:val="22"/>
              </w:rPr>
              <w:t>. Количество клипс в картридже 6 шт. Кол-во картриджей в упак 30 шт (180 клипсы) (</w:t>
            </w:r>
            <w:r w:rsidR="009F18E1" w:rsidRPr="006B14F4">
              <w:rPr>
                <w:rFonts w:ascii="Times New Roman" w:hAnsi="Times New Roman"/>
                <w:sz w:val="18"/>
                <w:szCs w:val="18"/>
              </w:rPr>
              <w:t>Число картриджей в упаковке позволяет иметь достаточный запас клипс в околостерильной зоне, не загромождая рабочее пространство)</w:t>
            </w:r>
            <w:r w:rsidR="009F18E1" w:rsidRPr="006B14F4">
              <w:rPr>
                <w:rFonts w:ascii="Times New Roman" w:hAnsi="Times New Roman"/>
                <w:sz w:val="22"/>
                <w:szCs w:val="22"/>
              </w:rPr>
              <w:t>. Цветовая маркировка на упаковке соответствует цвету картриджа.(Удобство идентификации)</w:t>
            </w:r>
          </w:p>
        </w:tc>
        <w:tc>
          <w:tcPr>
            <w:tcW w:w="709" w:type="dxa"/>
            <w:vAlign w:val="center"/>
          </w:tcPr>
          <w:p w:rsidR="00835AA7" w:rsidRPr="001C3623" w:rsidRDefault="00835AA7" w:rsidP="00F86B72">
            <w:pPr>
              <w:spacing w:after="0" w:line="240" w:lineRule="auto"/>
              <w:jc w:val="center"/>
              <w:rPr>
                <w:rFonts w:ascii="Times New Roman" w:hAnsi="Times New Roman" w:cs="Times New Roman"/>
                <w:color w:val="000000"/>
              </w:rPr>
            </w:pPr>
            <w:r w:rsidRPr="001C3623">
              <w:rPr>
                <w:rFonts w:ascii="Times New Roman" w:hAnsi="Times New Roman" w:cs="Times New Roman"/>
                <w:color w:val="000000"/>
              </w:rPr>
              <w:lastRenderedPageBreak/>
              <w:t>1080</w:t>
            </w:r>
          </w:p>
        </w:tc>
        <w:tc>
          <w:tcPr>
            <w:tcW w:w="677" w:type="dxa"/>
            <w:vAlign w:val="center"/>
          </w:tcPr>
          <w:p w:rsidR="00835AA7" w:rsidRPr="001C3623" w:rsidRDefault="00835AA7" w:rsidP="00F86B72">
            <w:pPr>
              <w:spacing w:after="0" w:line="240" w:lineRule="auto"/>
              <w:jc w:val="center"/>
              <w:rPr>
                <w:rFonts w:ascii="Times New Roman" w:hAnsi="Times New Roman" w:cs="Times New Roman"/>
              </w:rPr>
            </w:pPr>
            <w:r w:rsidRPr="001C3623">
              <w:rPr>
                <w:rFonts w:ascii="Times New Roman" w:hAnsi="Times New Roman" w:cs="Times New Roman"/>
              </w:rPr>
              <w:t>шт</w:t>
            </w:r>
          </w:p>
        </w:tc>
        <w:tc>
          <w:tcPr>
            <w:tcW w:w="1572" w:type="dxa"/>
          </w:tcPr>
          <w:p w:rsidR="00835AA7" w:rsidRPr="001C3623" w:rsidRDefault="00835AA7" w:rsidP="00F86B72">
            <w:pPr>
              <w:pStyle w:val="PlainText"/>
              <w:widowControl w:val="0"/>
              <w:autoSpaceDE w:val="0"/>
              <w:autoSpaceDN w:val="0"/>
              <w:adjustRightInd w:val="0"/>
              <w:jc w:val="center"/>
              <w:rPr>
                <w:rFonts w:ascii="Times New Roman" w:hAnsi="Times New Roman"/>
                <w:sz w:val="22"/>
                <w:szCs w:val="22"/>
              </w:rPr>
            </w:pPr>
            <w:r>
              <w:rPr>
                <w:rFonts w:ascii="Times New Roman" w:hAnsi="Times New Roman"/>
              </w:rPr>
              <w:t>32.50.13.190/32.</w:t>
            </w:r>
            <w:r>
              <w:rPr>
                <w:rFonts w:ascii="Times New Roman" w:hAnsi="Times New Roman"/>
              </w:rPr>
              <w:lastRenderedPageBreak/>
              <w:t>50.13.190-00006937*</w:t>
            </w:r>
          </w:p>
        </w:tc>
        <w:tc>
          <w:tcPr>
            <w:tcW w:w="1541"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c>
          <w:tcPr>
            <w:tcW w:w="771"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c>
          <w:tcPr>
            <w:tcW w:w="1065"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c>
          <w:tcPr>
            <w:tcW w:w="1517" w:type="dxa"/>
            <w:shd w:val="clear" w:color="auto" w:fill="FFFFCC"/>
          </w:tcPr>
          <w:p w:rsidR="00835AA7" w:rsidRPr="001C3623" w:rsidRDefault="00835AA7" w:rsidP="00F86B72">
            <w:pPr>
              <w:spacing w:after="0" w:line="240" w:lineRule="auto"/>
              <w:jc w:val="center"/>
              <w:rPr>
                <w:rFonts w:ascii="Times New Roman" w:hAnsi="Times New Roman" w:cs="Times New Roman"/>
                <w:lang w:eastAsia="ru-RU"/>
              </w:rPr>
            </w:pPr>
          </w:p>
        </w:tc>
      </w:tr>
    </w:tbl>
    <w:p w:rsidR="00170252" w:rsidRDefault="00835AA7" w:rsidP="00E74949">
      <w:pPr>
        <w:ind w:right="-1"/>
        <w:jc w:val="both"/>
        <w:rPr>
          <w:rFonts w:ascii="Times New Roman" w:hAnsi="Times New Roman" w:cs="Times New Roman"/>
          <w:b/>
          <w:sz w:val="28"/>
          <w:szCs w:val="28"/>
        </w:rPr>
      </w:pPr>
      <w:r w:rsidRPr="005B7DC0">
        <w:rPr>
          <w:rFonts w:ascii="Times New Roman" w:eastAsia="Times New Roman" w:hAnsi="Times New Roman" w:cs="Times New Roman"/>
          <w:b/>
        </w:rPr>
        <w:lastRenderedPageBreak/>
        <w:t>* 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sectPr w:rsidR="00170252" w:rsidSect="00835AA7">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F9" w:rsidRDefault="003765F9">
      <w:pPr>
        <w:spacing w:after="0" w:line="240" w:lineRule="auto"/>
      </w:pPr>
      <w:r>
        <w:separator/>
      </w:r>
    </w:p>
  </w:endnote>
  <w:endnote w:type="continuationSeparator" w:id="0">
    <w:p w:rsidR="003765F9" w:rsidRDefault="0037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D6346" w:rsidRDefault="00CD634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D6346">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D6346">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D634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D634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D634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F9" w:rsidRDefault="003765F9">
      <w:pPr>
        <w:spacing w:after="0" w:line="240" w:lineRule="auto"/>
      </w:pPr>
      <w:r>
        <w:separator/>
      </w:r>
    </w:p>
  </w:footnote>
  <w:footnote w:type="continuationSeparator" w:id="0">
    <w:p w:rsidR="003765F9" w:rsidRDefault="003765F9">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D6346" w:rsidRDefault="00CD634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D6346" w:rsidRDefault="00CD634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D6346" w:rsidRDefault="00CD634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188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2AE4"/>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765F9"/>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234A7"/>
    <w:rsid w:val="004329AE"/>
    <w:rsid w:val="00434120"/>
    <w:rsid w:val="00435167"/>
    <w:rsid w:val="0043583F"/>
    <w:rsid w:val="00441301"/>
    <w:rsid w:val="00450FFE"/>
    <w:rsid w:val="004521D3"/>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034B"/>
    <w:rsid w:val="005A566A"/>
    <w:rsid w:val="005B1AF4"/>
    <w:rsid w:val="005B710E"/>
    <w:rsid w:val="005F153F"/>
    <w:rsid w:val="00603DF0"/>
    <w:rsid w:val="00620E25"/>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14F4"/>
    <w:rsid w:val="006B558D"/>
    <w:rsid w:val="006C4866"/>
    <w:rsid w:val="006C6485"/>
    <w:rsid w:val="006D7951"/>
    <w:rsid w:val="006E055D"/>
    <w:rsid w:val="006E3058"/>
    <w:rsid w:val="006E3956"/>
    <w:rsid w:val="006E4D75"/>
    <w:rsid w:val="006E6F65"/>
    <w:rsid w:val="006F556E"/>
    <w:rsid w:val="0071128E"/>
    <w:rsid w:val="0072611C"/>
    <w:rsid w:val="00733DFE"/>
    <w:rsid w:val="00735AB0"/>
    <w:rsid w:val="00742657"/>
    <w:rsid w:val="0074516E"/>
    <w:rsid w:val="00747D8C"/>
    <w:rsid w:val="0075145B"/>
    <w:rsid w:val="0076046A"/>
    <w:rsid w:val="00761918"/>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35AA7"/>
    <w:rsid w:val="008404B2"/>
    <w:rsid w:val="00843FD7"/>
    <w:rsid w:val="00845E9C"/>
    <w:rsid w:val="00851D4A"/>
    <w:rsid w:val="00861E58"/>
    <w:rsid w:val="0086317D"/>
    <w:rsid w:val="008638F3"/>
    <w:rsid w:val="00883DC5"/>
    <w:rsid w:val="00893080"/>
    <w:rsid w:val="0089339B"/>
    <w:rsid w:val="00894C5B"/>
    <w:rsid w:val="008A7058"/>
    <w:rsid w:val="008A77E7"/>
    <w:rsid w:val="008B0A94"/>
    <w:rsid w:val="008B64C5"/>
    <w:rsid w:val="008B746B"/>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114F"/>
    <w:rsid w:val="009A2C92"/>
    <w:rsid w:val="009B40C9"/>
    <w:rsid w:val="009D1527"/>
    <w:rsid w:val="009D408E"/>
    <w:rsid w:val="009E0E6A"/>
    <w:rsid w:val="009E14D4"/>
    <w:rsid w:val="009E41C0"/>
    <w:rsid w:val="009F0B69"/>
    <w:rsid w:val="009F18E1"/>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A4CE4"/>
    <w:rsid w:val="00CC4773"/>
    <w:rsid w:val="00CD1DB9"/>
    <w:rsid w:val="00CD1E24"/>
    <w:rsid w:val="00CD3089"/>
    <w:rsid w:val="00CD6346"/>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4949"/>
    <w:rsid w:val="00E768F9"/>
    <w:rsid w:val="00E76E96"/>
    <w:rsid w:val="00E80564"/>
    <w:rsid w:val="00E81B61"/>
    <w:rsid w:val="00E9435F"/>
    <w:rsid w:val="00E961F8"/>
    <w:rsid w:val="00E96350"/>
    <w:rsid w:val="00EA0B15"/>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5A8202-FC24-4DB7-B00F-E234CBE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835AA7"/>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835AA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8507-0164-49A2-9B85-7F8A0B6B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2024-04-23T14:45:00Z</dcterms:created>
  <dcterms:modified xsi:type="dcterms:W3CDTF">2024-04-23T14:45:00Z</dcterms:modified>
</cp:coreProperties>
</file>