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05-07/736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78180F">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реагентов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120 календарных дней с момента заключение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Весь товар должен быть поставлен в течение 120 календарных дней с момента заключения контракта, допускается поставка партиями</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6 месяцев</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lastRenderedPageBreak/>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971"/>
        <w:gridCol w:w="5346"/>
        <w:gridCol w:w="847"/>
        <w:gridCol w:w="1005"/>
        <w:gridCol w:w="1438"/>
        <w:gridCol w:w="1290"/>
        <w:gridCol w:w="847"/>
        <w:gridCol w:w="1243"/>
        <w:gridCol w:w="1203"/>
      </w:tblGrid>
      <w:tr w:rsidR="00691281" w:rsidRPr="00DB6A35" w:rsidTr="00E14C23">
        <w:trPr>
          <w:trHeight w:val="20"/>
          <w:jc w:val="center"/>
        </w:trPr>
        <w:tc>
          <w:tcPr>
            <w:tcW w:w="740" w:type="dxa"/>
            <w:vAlign w:val="center"/>
            <w:hideMark/>
          </w:tcPr>
          <w:p w:rsidR="00691281" w:rsidRPr="00DB6A35" w:rsidRDefault="00691281" w:rsidP="00E14C23">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 п/п</w:t>
            </w:r>
          </w:p>
        </w:tc>
        <w:tc>
          <w:tcPr>
            <w:tcW w:w="1971" w:type="dxa"/>
            <w:vAlign w:val="center"/>
            <w:hideMark/>
          </w:tcPr>
          <w:p w:rsidR="00691281" w:rsidRPr="00DB6A35" w:rsidRDefault="00691281" w:rsidP="00E14C23">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 xml:space="preserve">Наименование товара </w:t>
            </w:r>
          </w:p>
        </w:tc>
        <w:tc>
          <w:tcPr>
            <w:tcW w:w="5346" w:type="dxa"/>
            <w:vAlign w:val="center"/>
            <w:hideMark/>
          </w:tcPr>
          <w:p w:rsidR="00691281" w:rsidRPr="00DB6A35" w:rsidRDefault="00691281" w:rsidP="00E14C23">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Требования к качеству, техническим и функциональным характеристикам товара</w:t>
            </w:r>
          </w:p>
        </w:tc>
        <w:tc>
          <w:tcPr>
            <w:tcW w:w="847" w:type="dxa"/>
            <w:vAlign w:val="center"/>
          </w:tcPr>
          <w:p w:rsidR="00691281" w:rsidRPr="00DB6A35" w:rsidRDefault="00691281" w:rsidP="00E14C23">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Кол-во</w:t>
            </w:r>
          </w:p>
        </w:tc>
        <w:tc>
          <w:tcPr>
            <w:tcW w:w="1005" w:type="dxa"/>
            <w:vAlign w:val="center"/>
          </w:tcPr>
          <w:p w:rsidR="00691281" w:rsidRPr="00DB6A35" w:rsidRDefault="00691281" w:rsidP="00E14C23">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Ед. изм.</w:t>
            </w:r>
          </w:p>
        </w:tc>
        <w:tc>
          <w:tcPr>
            <w:tcW w:w="1438" w:type="dxa"/>
            <w:vAlign w:val="center"/>
          </w:tcPr>
          <w:p w:rsidR="00691281" w:rsidRPr="00DB6A35" w:rsidRDefault="00691281" w:rsidP="00E14C23">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ОКПД2/ КТРУ</w:t>
            </w:r>
          </w:p>
        </w:tc>
        <w:tc>
          <w:tcPr>
            <w:tcW w:w="1290" w:type="dxa"/>
            <w:shd w:val="clear" w:color="auto" w:fill="FFFFCC"/>
            <w:vAlign w:val="center"/>
          </w:tcPr>
          <w:p w:rsidR="00691281" w:rsidRPr="00DB6A35" w:rsidRDefault="00691281" w:rsidP="00E14C23">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Страна происхождения</w:t>
            </w:r>
          </w:p>
        </w:tc>
        <w:tc>
          <w:tcPr>
            <w:tcW w:w="847" w:type="dxa"/>
            <w:shd w:val="clear" w:color="auto" w:fill="FFFFCC"/>
            <w:vAlign w:val="center"/>
          </w:tcPr>
          <w:p w:rsidR="00691281" w:rsidRPr="00DB6A35" w:rsidRDefault="00691281" w:rsidP="00E14C23">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НДС %</w:t>
            </w:r>
          </w:p>
        </w:tc>
        <w:tc>
          <w:tcPr>
            <w:tcW w:w="1243" w:type="dxa"/>
            <w:shd w:val="clear" w:color="auto" w:fill="FFFFCC"/>
            <w:vAlign w:val="center"/>
          </w:tcPr>
          <w:p w:rsidR="00691281" w:rsidRPr="00DB6A35" w:rsidRDefault="00691281" w:rsidP="00E14C23">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Цена за ед. без НДС (руб.)</w:t>
            </w:r>
          </w:p>
        </w:tc>
        <w:tc>
          <w:tcPr>
            <w:tcW w:w="1203" w:type="dxa"/>
            <w:shd w:val="clear" w:color="auto" w:fill="FFFFCC"/>
            <w:vAlign w:val="center"/>
          </w:tcPr>
          <w:p w:rsidR="00691281" w:rsidRPr="00DB6A35" w:rsidRDefault="00691281" w:rsidP="00E14C23">
            <w:pPr>
              <w:spacing w:after="0" w:line="240" w:lineRule="auto"/>
              <w:jc w:val="center"/>
              <w:rPr>
                <w:rFonts w:ascii="Times New Roman" w:hAnsi="Times New Roman" w:cs="Times New Roman"/>
                <w:b/>
                <w:lang w:eastAsia="ru-RU"/>
              </w:rPr>
            </w:pPr>
            <w:r w:rsidRPr="00DB6A35">
              <w:rPr>
                <w:rFonts w:ascii="Times New Roman" w:hAnsi="Times New Roman" w:cs="Times New Roman"/>
                <w:b/>
                <w:lang w:eastAsia="ru-RU"/>
              </w:rPr>
              <w:t>Сумма без НДС (руб.)</w:t>
            </w:r>
          </w:p>
        </w:tc>
      </w:tr>
      <w:tr w:rsidR="00691281" w:rsidRPr="00DB6A35" w:rsidTr="00E14C23">
        <w:trPr>
          <w:trHeight w:val="20"/>
          <w:jc w:val="center"/>
        </w:trPr>
        <w:tc>
          <w:tcPr>
            <w:tcW w:w="740" w:type="dxa"/>
          </w:tcPr>
          <w:p w:rsidR="00691281" w:rsidRPr="00DB6A35" w:rsidRDefault="00691281"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691281" w:rsidRPr="00DB6A35" w:rsidRDefault="00691281" w:rsidP="00E14C23">
            <w:pPr>
              <w:autoSpaceDE w:val="0"/>
              <w:autoSpaceDN w:val="0"/>
              <w:adjustRightInd w:val="0"/>
              <w:spacing w:after="0" w:line="240" w:lineRule="auto"/>
              <w:rPr>
                <w:rFonts w:ascii="Times New Roman" w:hAnsi="Times New Roman" w:cs="Times New Roman"/>
                <w:color w:val="000000"/>
              </w:rPr>
            </w:pPr>
            <w:r w:rsidRPr="00A8040D">
              <w:rPr>
                <w:rFonts w:ascii="Times New Roman" w:hAnsi="Times New Roman" w:cs="Times New Roman"/>
                <w:color w:val="000000"/>
              </w:rPr>
              <w:t>CD4 клеточный маркер ИВД, антитела</w:t>
            </w:r>
          </w:p>
        </w:tc>
        <w:tc>
          <w:tcPr>
            <w:tcW w:w="5346" w:type="dxa"/>
          </w:tcPr>
          <w:p w:rsidR="00691281" w:rsidRPr="00FC1983" w:rsidRDefault="00691281" w:rsidP="00E14C23">
            <w:pPr>
              <w:spacing w:after="0"/>
              <w:rPr>
                <w:rFonts w:ascii="Times New Roman" w:hAnsi="Times New Roman" w:cs="Times New Roman"/>
                <w:sz w:val="24"/>
                <w:szCs w:val="24"/>
              </w:rPr>
            </w:pPr>
            <w:r w:rsidRPr="00A8040D">
              <w:rPr>
                <w:rFonts w:ascii="Times New Roman" w:hAnsi="Times New Roman" w:cs="Times New Roman"/>
              </w:rPr>
              <w:t xml:space="preserve">Метод: Проточная </w:t>
            </w:r>
            <w:proofErr w:type="spellStart"/>
            <w:r w:rsidRPr="00A8040D">
              <w:rPr>
                <w:rFonts w:ascii="Times New Roman" w:hAnsi="Times New Roman" w:cs="Times New Roman"/>
              </w:rPr>
              <w:t>цитометрия</w:t>
            </w:r>
            <w:proofErr w:type="spellEnd"/>
            <w:r w:rsidRPr="00A8040D">
              <w:rPr>
                <w:rFonts w:ascii="Times New Roman" w:hAnsi="Times New Roman" w:cs="Times New Roman"/>
              </w:rPr>
              <w:t xml:space="preserve"> ; Объем реагента: </w:t>
            </w:r>
            <w:r w:rsidRPr="00FC1983">
              <w:rPr>
                <w:rFonts w:ascii="Times New Roman" w:hAnsi="Times New Roman" w:cs="Times New Roman"/>
                <w:sz w:val="24"/>
                <w:szCs w:val="24"/>
              </w:rPr>
              <w:t>≥</w:t>
            </w:r>
          </w:p>
          <w:p w:rsidR="00691281" w:rsidRDefault="00691281" w:rsidP="00E14C23">
            <w:pPr>
              <w:spacing w:after="0"/>
              <w:rPr>
                <w:rFonts w:ascii="Times New Roman" w:hAnsi="Times New Roman" w:cs="Times New Roman"/>
              </w:rPr>
            </w:pPr>
            <w:r w:rsidRPr="00A8040D">
              <w:rPr>
                <w:rFonts w:ascii="Times New Roman" w:hAnsi="Times New Roman" w:cs="Times New Roman"/>
              </w:rPr>
              <w:t>1 Кубический сантиметр;^миллилитр ; Форма выпуска: Готовые к применению .</w:t>
            </w:r>
          </w:p>
          <w:p w:rsidR="00691281" w:rsidRPr="00DB6A35" w:rsidRDefault="00691281" w:rsidP="00E14C23">
            <w:pPr>
              <w:spacing w:after="0"/>
              <w:rPr>
                <w:rFonts w:ascii="Times New Roman" w:hAnsi="Times New Roman" w:cs="Times New Roman"/>
              </w:rPr>
            </w:pPr>
            <w:r>
              <w:rPr>
                <w:rFonts w:ascii="Times New Roman" w:hAnsi="Times New Roman" w:cs="Times New Roman"/>
              </w:rPr>
              <w:t>Дополнительные характеристики:*</w:t>
            </w:r>
            <w:r>
              <w:t xml:space="preserve"> </w:t>
            </w:r>
            <w:r w:rsidRPr="00FC1983">
              <w:rPr>
                <w:rFonts w:ascii="Times New Roman" w:hAnsi="Times New Roman" w:cs="Times New Roman"/>
              </w:rPr>
              <w:t xml:space="preserve">Антитела к антигену дифференцировки 4, меченныеПерСП-Сай5.5, для проточной </w:t>
            </w:r>
            <w:proofErr w:type="spellStart"/>
            <w:r w:rsidRPr="00FC1983">
              <w:rPr>
                <w:rFonts w:ascii="Times New Roman" w:hAnsi="Times New Roman" w:cs="Times New Roman"/>
              </w:rPr>
              <w:t>цитометрии</w:t>
            </w:r>
            <w:proofErr w:type="spellEnd"/>
            <w:r w:rsidRPr="00FC1983">
              <w:rPr>
                <w:rFonts w:ascii="Times New Roman" w:hAnsi="Times New Roman" w:cs="Times New Roman"/>
              </w:rPr>
              <w:t xml:space="preserve">, клон SK3, </w:t>
            </w:r>
            <w:proofErr w:type="spellStart"/>
            <w:r w:rsidRPr="00FC1983">
              <w:rPr>
                <w:rFonts w:ascii="Times New Roman" w:hAnsi="Times New Roman" w:cs="Times New Roman"/>
              </w:rPr>
              <w:t>изотип</w:t>
            </w:r>
            <w:proofErr w:type="spellEnd"/>
            <w:r w:rsidRPr="00FC1983">
              <w:rPr>
                <w:rFonts w:ascii="Times New Roman" w:hAnsi="Times New Roman" w:cs="Times New Roman"/>
              </w:rPr>
              <w:t xml:space="preserve"> </w:t>
            </w:r>
            <w:proofErr w:type="spellStart"/>
            <w:r w:rsidRPr="00FC1983">
              <w:rPr>
                <w:rFonts w:ascii="Times New Roman" w:hAnsi="Times New Roman" w:cs="Times New Roman"/>
              </w:rPr>
              <w:t>Mouse</w:t>
            </w:r>
            <w:proofErr w:type="spellEnd"/>
            <w:r w:rsidRPr="00FC1983">
              <w:rPr>
                <w:rFonts w:ascii="Times New Roman" w:hAnsi="Times New Roman" w:cs="Times New Roman"/>
              </w:rPr>
              <w:t xml:space="preserve"> BALB/c IgG1, κ. </w:t>
            </w:r>
            <w:r w:rsidRPr="00DB6A35">
              <w:rPr>
                <w:rFonts w:ascii="Times New Roman" w:hAnsi="Times New Roman" w:cs="Times New Roman"/>
                <w:color w:val="000000"/>
              </w:rPr>
              <w:t>. (</w:t>
            </w:r>
            <w:r w:rsidRPr="00DB6A35">
              <w:rPr>
                <w:rFonts w:ascii="Times New Roman" w:eastAsia="Times New Roman" w:hAnsi="Times New Roman" w:cs="Times New Roman"/>
              </w:rPr>
              <w:t xml:space="preserve">Необходим именно эти клоны в соответствии с особенностями проводимых исследований  и  четко проработанными раннее    методиками, дающими гарантированный положительный результат исследования.) </w:t>
            </w:r>
            <w:r w:rsidRPr="00FC1983">
              <w:rPr>
                <w:rFonts w:ascii="Times New Roman" w:hAnsi="Times New Roman" w:cs="Times New Roman"/>
              </w:rPr>
              <w:t>Состав: антитела в фосфатно</w:t>
            </w:r>
            <w:r w:rsidR="0073032E">
              <w:rPr>
                <w:rFonts w:ascii="Times New Roman" w:hAnsi="Times New Roman" w:cs="Times New Roman"/>
              </w:rPr>
              <w:t>-</w:t>
            </w:r>
            <w:r w:rsidRPr="00FC1983">
              <w:rPr>
                <w:rFonts w:ascii="Times New Roman" w:hAnsi="Times New Roman" w:cs="Times New Roman"/>
              </w:rPr>
              <w:t xml:space="preserve">солевом буферном растворе, содержащем желатин и 0,1% азида натрия. </w:t>
            </w:r>
            <w:r w:rsidRPr="00DB6A35">
              <w:rPr>
                <w:rFonts w:ascii="Times New Roman" w:hAnsi="Times New Roman" w:cs="Times New Roman"/>
                <w:color w:val="000000"/>
              </w:rPr>
              <w:t xml:space="preserve">( </w:t>
            </w:r>
            <w:r w:rsidRPr="00DB6A35">
              <w:rPr>
                <w:rFonts w:ascii="Times New Roman" w:hAnsi="Times New Roman" w:cs="Times New Roman"/>
              </w:rPr>
              <w:t>В соответствии с рекомендованными протоколами исследований.).</w:t>
            </w:r>
          </w:p>
          <w:p w:rsidR="00691281" w:rsidRPr="00DB6A35" w:rsidRDefault="00691281" w:rsidP="00E14C23">
            <w:pPr>
              <w:spacing w:after="0"/>
              <w:rPr>
                <w:rFonts w:ascii="Times New Roman" w:hAnsi="Times New Roman" w:cs="Times New Roman"/>
              </w:rPr>
            </w:pPr>
            <w:r w:rsidRPr="00FC1983">
              <w:rPr>
                <w:rFonts w:ascii="Times New Roman" w:hAnsi="Times New Roman" w:cs="Times New Roman"/>
              </w:rPr>
              <w:t xml:space="preserve">Стабильность рабочего реактива: до срока, указанного на этикетке. </w:t>
            </w:r>
            <w:r w:rsidRPr="00DB6A35">
              <w:rPr>
                <w:rFonts w:ascii="Times New Roman" w:hAnsi="Times New Roman" w:cs="Times New Roman"/>
                <w:color w:val="000000"/>
              </w:rPr>
              <w:t xml:space="preserve">( </w:t>
            </w:r>
            <w:r w:rsidRPr="00DB6A35">
              <w:rPr>
                <w:rFonts w:ascii="Times New Roman" w:hAnsi="Times New Roman" w:cs="Times New Roman"/>
              </w:rPr>
              <w:t>В соответствии с рекомендованными протоколами исследований.).</w:t>
            </w:r>
          </w:p>
          <w:p w:rsidR="00691281" w:rsidRPr="00DB6A35" w:rsidRDefault="00691281" w:rsidP="00E14C23">
            <w:pPr>
              <w:spacing w:after="0"/>
              <w:rPr>
                <w:rFonts w:ascii="Times New Roman" w:eastAsia="Times New Roman" w:hAnsi="Times New Roman" w:cs="Times New Roman"/>
              </w:rPr>
            </w:pPr>
            <w:r w:rsidRPr="00FC1983">
              <w:rPr>
                <w:rFonts w:ascii="Times New Roman" w:hAnsi="Times New Roman" w:cs="Times New Roman"/>
              </w:rPr>
              <w:t>Упаковка не менее 50 тестов</w:t>
            </w:r>
            <w:r w:rsidRPr="00DB6A35">
              <w:rPr>
                <w:rFonts w:ascii="Times New Roman" w:hAnsi="Times New Roman" w:cs="Times New Roman"/>
              </w:rPr>
              <w:t>(Годовое количество исследований, проводимых с использованием данного антитела, определяет общий объем требуемого к поставке реактива).</w:t>
            </w:r>
          </w:p>
          <w:p w:rsidR="00691281" w:rsidRPr="00DB6A35" w:rsidRDefault="00691281" w:rsidP="00E14C23">
            <w:pPr>
              <w:spacing w:after="0"/>
              <w:rPr>
                <w:rFonts w:ascii="Times New Roman" w:hAnsi="Times New Roman" w:cs="Times New Roman"/>
              </w:rPr>
            </w:pPr>
          </w:p>
        </w:tc>
        <w:tc>
          <w:tcPr>
            <w:tcW w:w="847" w:type="dxa"/>
          </w:tcPr>
          <w:p w:rsidR="00691281" w:rsidRPr="00DB6A35" w:rsidRDefault="00691281" w:rsidP="00E14C23">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1005" w:type="dxa"/>
          </w:tcPr>
          <w:p w:rsidR="00691281" w:rsidRPr="00DB6A35" w:rsidRDefault="00691281" w:rsidP="00E14C23">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упак</w:t>
            </w:r>
            <w:proofErr w:type="spellEnd"/>
          </w:p>
        </w:tc>
        <w:tc>
          <w:tcPr>
            <w:tcW w:w="1438" w:type="dxa"/>
          </w:tcPr>
          <w:p w:rsidR="00691281" w:rsidRPr="00DB6A35" w:rsidRDefault="00691281" w:rsidP="00E14C23">
            <w:pPr>
              <w:spacing w:after="0" w:line="240" w:lineRule="auto"/>
              <w:jc w:val="center"/>
              <w:rPr>
                <w:rFonts w:ascii="Times New Roman" w:hAnsi="Times New Roman" w:cs="Times New Roman"/>
                <w:lang w:eastAsia="ru-RU"/>
              </w:rPr>
            </w:pPr>
            <w:r w:rsidRPr="00A8040D">
              <w:rPr>
                <w:rFonts w:ascii="Times New Roman" w:hAnsi="Times New Roman" w:cs="Times New Roman"/>
                <w:lang w:eastAsia="ru-RU"/>
              </w:rPr>
              <w:t>21.20.23.110-00002665</w:t>
            </w:r>
          </w:p>
        </w:tc>
        <w:tc>
          <w:tcPr>
            <w:tcW w:w="1290"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847"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4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0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r>
      <w:tr w:rsidR="00691281" w:rsidRPr="00DB6A35" w:rsidTr="00E14C23">
        <w:trPr>
          <w:trHeight w:val="20"/>
          <w:jc w:val="center"/>
        </w:trPr>
        <w:tc>
          <w:tcPr>
            <w:tcW w:w="740" w:type="dxa"/>
          </w:tcPr>
          <w:p w:rsidR="00691281" w:rsidRPr="00DB6A35" w:rsidRDefault="00691281"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691281" w:rsidRPr="00FC1983" w:rsidRDefault="00691281" w:rsidP="00E14C23">
            <w:pPr>
              <w:autoSpaceDE w:val="0"/>
              <w:autoSpaceDN w:val="0"/>
              <w:adjustRightInd w:val="0"/>
              <w:spacing w:after="0" w:line="240" w:lineRule="auto"/>
              <w:rPr>
                <w:rFonts w:ascii="Times New Roman" w:hAnsi="Times New Roman" w:cs="Times New Roman"/>
                <w:sz w:val="24"/>
                <w:szCs w:val="24"/>
              </w:rPr>
            </w:pPr>
            <w:r w:rsidRPr="00FC1983">
              <w:rPr>
                <w:rFonts w:ascii="Times New Roman" w:hAnsi="Times New Roman" w:cs="Times New Roman"/>
                <w:sz w:val="24"/>
                <w:szCs w:val="24"/>
              </w:rPr>
              <w:t>CD14 клеточный маркер ИВД, антитела</w:t>
            </w:r>
          </w:p>
          <w:p w:rsidR="00691281" w:rsidRPr="00DB6A35" w:rsidRDefault="00691281" w:rsidP="00E14C23">
            <w:pPr>
              <w:autoSpaceDE w:val="0"/>
              <w:autoSpaceDN w:val="0"/>
              <w:adjustRightInd w:val="0"/>
              <w:spacing w:after="0" w:line="240" w:lineRule="auto"/>
              <w:rPr>
                <w:rFonts w:ascii="Times New Roman" w:hAnsi="Times New Roman" w:cs="Times New Roman"/>
                <w:color w:val="000000"/>
              </w:rPr>
            </w:pPr>
          </w:p>
        </w:tc>
        <w:tc>
          <w:tcPr>
            <w:tcW w:w="5346" w:type="dxa"/>
          </w:tcPr>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lastRenderedPageBreak/>
              <w:t xml:space="preserve">Метод: Проточная </w:t>
            </w:r>
            <w:proofErr w:type="spellStart"/>
            <w:r w:rsidRPr="00DB6A35">
              <w:rPr>
                <w:rFonts w:ascii="Times New Roman" w:hAnsi="Times New Roman" w:cs="Times New Roman"/>
                <w:color w:val="000000"/>
              </w:rPr>
              <w:t>цитометрия</w:t>
            </w:r>
            <w:proofErr w:type="spellEnd"/>
          </w:p>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Объем реагента : ≥ 2 миллилитр.</w:t>
            </w:r>
          </w:p>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Дополнительные характеристики:*</w:t>
            </w:r>
          </w:p>
          <w:p w:rsidR="00691281" w:rsidRPr="00DB6A35" w:rsidRDefault="00691281" w:rsidP="00E14C23">
            <w:pPr>
              <w:spacing w:after="0"/>
              <w:rPr>
                <w:rFonts w:ascii="Times New Roman" w:hAnsi="Times New Roman" w:cs="Times New Roman"/>
              </w:rPr>
            </w:pPr>
            <w:r w:rsidRPr="00DB6A35">
              <w:rPr>
                <w:rFonts w:ascii="Times New Roman" w:hAnsi="Times New Roman" w:cs="Times New Roman"/>
                <w:color w:val="000000"/>
              </w:rPr>
              <w:lastRenderedPageBreak/>
              <w:t xml:space="preserve">Антитела к антигену дифференцировки 14, меченные ФИТЦ, для проточной </w:t>
            </w:r>
            <w:proofErr w:type="spellStart"/>
            <w:r w:rsidRPr="00DB6A35">
              <w:rPr>
                <w:rFonts w:ascii="Times New Roman" w:hAnsi="Times New Roman" w:cs="Times New Roman"/>
                <w:color w:val="000000"/>
              </w:rPr>
              <w:t>цитометрии</w:t>
            </w:r>
            <w:proofErr w:type="spellEnd"/>
            <w:r w:rsidRPr="00DB6A35">
              <w:rPr>
                <w:rFonts w:ascii="Times New Roman" w:hAnsi="Times New Roman" w:cs="Times New Roman"/>
                <w:color w:val="000000"/>
              </w:rPr>
              <w:t xml:space="preserve">. Клон МφР9, </w:t>
            </w:r>
            <w:proofErr w:type="spellStart"/>
            <w:r w:rsidRPr="00DB6A35">
              <w:rPr>
                <w:rFonts w:ascii="Times New Roman" w:hAnsi="Times New Roman" w:cs="Times New Roman"/>
                <w:color w:val="000000"/>
              </w:rPr>
              <w:t>изотип</w:t>
            </w:r>
            <w:proofErr w:type="spellEnd"/>
            <w:r w:rsidRPr="00DB6A35">
              <w:rPr>
                <w:rFonts w:ascii="Times New Roman" w:hAnsi="Times New Roman" w:cs="Times New Roman"/>
                <w:color w:val="000000"/>
              </w:rPr>
              <w:t xml:space="preserve"> </w:t>
            </w:r>
            <w:proofErr w:type="spellStart"/>
            <w:r w:rsidRPr="00DB6A35">
              <w:rPr>
                <w:rFonts w:ascii="Times New Roman" w:hAnsi="Times New Roman" w:cs="Times New Roman"/>
                <w:color w:val="000000"/>
              </w:rPr>
              <w:t>Mouse</w:t>
            </w:r>
            <w:proofErr w:type="spellEnd"/>
            <w:r w:rsidRPr="00DB6A35">
              <w:rPr>
                <w:rFonts w:ascii="Times New Roman" w:hAnsi="Times New Roman" w:cs="Times New Roman"/>
                <w:color w:val="000000"/>
              </w:rPr>
              <w:t xml:space="preserve"> BALB/c IgG2b, κ. (</w:t>
            </w:r>
            <w:r w:rsidRPr="00DB6A35">
              <w:rPr>
                <w:rFonts w:ascii="Times New Roman" w:eastAsia="Times New Roman" w:hAnsi="Times New Roman" w:cs="Times New Roman"/>
              </w:rPr>
              <w:t xml:space="preserve">Необходим именно эти клоны в соответствии с особенностями проводимых исследований  и  четко проработанными раннее    методиками, дающими гарантированный положительный результат исследования.) </w:t>
            </w:r>
            <w:r w:rsidRPr="00DB6A35">
              <w:rPr>
                <w:rFonts w:ascii="Times New Roman" w:hAnsi="Times New Roman" w:cs="Times New Roman"/>
                <w:color w:val="000000"/>
              </w:rPr>
              <w:t xml:space="preserve"> Состав: антитела в буферном растворе, содержащем желатин и 0,1% азида натрия. Стабильность рабочего реактива: до срока, указанного на этикетке. (</w:t>
            </w:r>
            <w:r w:rsidRPr="00DB6A35">
              <w:rPr>
                <w:rFonts w:ascii="Times New Roman" w:hAnsi="Times New Roman" w:cs="Times New Roman"/>
              </w:rPr>
              <w:t>В соответствии с рекомендованными протоколами исследований.).</w:t>
            </w:r>
          </w:p>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Упаковка не менее 100 тестов.</w:t>
            </w:r>
            <w:r w:rsidRPr="00DB6A35">
              <w:rPr>
                <w:rFonts w:ascii="Times New Roman" w:hAnsi="Times New Roman" w:cs="Times New Roman"/>
              </w:rPr>
              <w:t xml:space="preserve"> (Годовое количество исследований, проводимых с использованием данного антитела, определяет общий объем требуемого к поставке реактива).</w:t>
            </w:r>
          </w:p>
        </w:tc>
        <w:tc>
          <w:tcPr>
            <w:tcW w:w="847"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lastRenderedPageBreak/>
              <w:t>2</w:t>
            </w:r>
          </w:p>
        </w:tc>
        <w:tc>
          <w:tcPr>
            <w:tcW w:w="1005" w:type="dxa"/>
          </w:tcPr>
          <w:p w:rsidR="00691281" w:rsidRPr="00DB6A35" w:rsidRDefault="00691281" w:rsidP="00E14C23">
            <w:pPr>
              <w:spacing w:after="0" w:line="240" w:lineRule="auto"/>
              <w:jc w:val="center"/>
              <w:rPr>
                <w:rFonts w:ascii="Times New Roman" w:hAnsi="Times New Roman" w:cs="Times New Roman"/>
                <w:lang w:eastAsia="ru-RU"/>
              </w:rPr>
            </w:pPr>
            <w:proofErr w:type="spellStart"/>
            <w:r w:rsidRPr="00DB6A35">
              <w:rPr>
                <w:rFonts w:ascii="Times New Roman" w:hAnsi="Times New Roman" w:cs="Times New Roman"/>
                <w:lang w:eastAsia="ru-RU"/>
              </w:rPr>
              <w:t>упак</w:t>
            </w:r>
            <w:proofErr w:type="spellEnd"/>
          </w:p>
        </w:tc>
        <w:tc>
          <w:tcPr>
            <w:tcW w:w="1438"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t>21.20.23.110-00000553</w:t>
            </w:r>
          </w:p>
        </w:tc>
        <w:tc>
          <w:tcPr>
            <w:tcW w:w="1290"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847"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4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0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r>
      <w:tr w:rsidR="00691281" w:rsidRPr="00DB6A35" w:rsidTr="00E14C23">
        <w:trPr>
          <w:trHeight w:val="20"/>
          <w:jc w:val="center"/>
        </w:trPr>
        <w:tc>
          <w:tcPr>
            <w:tcW w:w="740" w:type="dxa"/>
          </w:tcPr>
          <w:p w:rsidR="00691281" w:rsidRPr="00DB6A35" w:rsidRDefault="00691281"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691281" w:rsidRPr="00DB6A35" w:rsidRDefault="00691281" w:rsidP="00E14C23">
            <w:pPr>
              <w:autoSpaceDE w:val="0"/>
              <w:autoSpaceDN w:val="0"/>
              <w:adjustRightInd w:val="0"/>
              <w:spacing w:after="0" w:line="240" w:lineRule="auto"/>
              <w:rPr>
                <w:rFonts w:ascii="Times New Roman" w:hAnsi="Times New Roman" w:cs="Times New Roman"/>
                <w:color w:val="000000"/>
              </w:rPr>
            </w:pPr>
            <w:r w:rsidRPr="00DB6A35">
              <w:rPr>
                <w:rFonts w:ascii="Times New Roman" w:hAnsi="Times New Roman" w:cs="Times New Roman"/>
                <w:color w:val="000000"/>
              </w:rPr>
              <w:t>Реагент для лизиса клеток крови ИВД</w:t>
            </w:r>
          </w:p>
        </w:tc>
        <w:tc>
          <w:tcPr>
            <w:tcW w:w="5346" w:type="dxa"/>
          </w:tcPr>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Единица измерения: Штука</w:t>
            </w:r>
          </w:p>
          <w:p w:rsidR="00691281" w:rsidRPr="00DB6A35" w:rsidRDefault="00691281" w:rsidP="00E14C23">
            <w:pPr>
              <w:spacing w:after="0"/>
              <w:rPr>
                <w:rFonts w:ascii="Times New Roman" w:hAnsi="Times New Roman" w:cs="Times New Roman"/>
              </w:rPr>
            </w:pPr>
            <w:r w:rsidRPr="00DB6A35">
              <w:rPr>
                <w:rFonts w:ascii="Times New Roman" w:hAnsi="Times New Roman" w:cs="Times New Roman"/>
                <w:color w:val="000000"/>
              </w:rPr>
              <w:t xml:space="preserve">Количество выполняемых тестов: 100 Штука ; Назначение: </w:t>
            </w:r>
            <w:r w:rsidRPr="00DB6A35">
              <w:rPr>
                <w:rFonts w:ascii="Times New Roman" w:hAnsi="Times New Roman" w:cs="Times New Roman"/>
              </w:rPr>
              <w:t>Назначение: Для анализаторов от</w:t>
            </w:r>
            <w:r>
              <w:rPr>
                <w:rFonts w:ascii="Times New Roman" w:hAnsi="Times New Roman" w:cs="Times New Roman"/>
              </w:rPr>
              <w:t>крытого типа</w:t>
            </w:r>
            <w:r w:rsidRPr="00DB6A35">
              <w:rPr>
                <w:rFonts w:ascii="Times New Roman" w:hAnsi="Times New Roman" w:cs="Times New Roman"/>
              </w:rPr>
              <w:t>.</w:t>
            </w:r>
          </w:p>
          <w:p w:rsidR="00691281" w:rsidRPr="00DB6A35" w:rsidRDefault="00691281" w:rsidP="00E14C23">
            <w:pPr>
              <w:spacing w:after="0"/>
              <w:rPr>
                <w:rFonts w:ascii="Times New Roman" w:hAnsi="Times New Roman" w:cs="Times New Roman"/>
              </w:rPr>
            </w:pPr>
            <w:r w:rsidRPr="00DB6A35">
              <w:rPr>
                <w:rFonts w:ascii="Times New Roman" w:hAnsi="Times New Roman" w:cs="Times New Roman"/>
                <w:color w:val="000000"/>
              </w:rPr>
              <w:t xml:space="preserve">Дополнительные </w:t>
            </w:r>
            <w:r w:rsidR="00226F5C" w:rsidRPr="00DB6A35">
              <w:rPr>
                <w:rFonts w:ascii="Times New Roman" w:hAnsi="Times New Roman" w:cs="Times New Roman"/>
                <w:color w:val="000000"/>
              </w:rPr>
              <w:t>характеристики: *</w:t>
            </w:r>
            <w:r w:rsidRPr="00DB6A35">
              <w:rPr>
                <w:rFonts w:ascii="Times New Roman" w:hAnsi="Times New Roman" w:cs="Times New Roman"/>
              </w:rPr>
              <w:t xml:space="preserve"> </w:t>
            </w:r>
            <w:r w:rsidRPr="00DB6A35">
              <w:rPr>
                <w:rFonts w:ascii="Times New Roman" w:hAnsi="Times New Roman" w:cs="Times New Roman"/>
                <w:color w:val="000000"/>
              </w:rPr>
              <w:t xml:space="preserve">Реагент предназначенный для лизиса эритроцитов и фиксации лейкоцитов при проведении </w:t>
            </w:r>
            <w:proofErr w:type="spellStart"/>
            <w:r w:rsidRPr="00DB6A35">
              <w:rPr>
                <w:rFonts w:ascii="Times New Roman" w:hAnsi="Times New Roman" w:cs="Times New Roman"/>
                <w:color w:val="000000"/>
              </w:rPr>
              <w:t>цитометрического</w:t>
            </w:r>
            <w:proofErr w:type="spellEnd"/>
            <w:r w:rsidRPr="00DB6A35">
              <w:rPr>
                <w:rFonts w:ascii="Times New Roman" w:hAnsi="Times New Roman" w:cs="Times New Roman"/>
                <w:color w:val="000000"/>
              </w:rPr>
              <w:t xml:space="preserve"> исследования, 10х раствор содержит не более 9% формальдегида и не более 49% </w:t>
            </w:r>
            <w:proofErr w:type="spellStart"/>
            <w:r w:rsidRPr="00DB6A35">
              <w:rPr>
                <w:rFonts w:ascii="Times New Roman" w:hAnsi="Times New Roman" w:cs="Times New Roman"/>
                <w:color w:val="000000"/>
              </w:rPr>
              <w:t>диэтиленгликоля</w:t>
            </w:r>
            <w:proofErr w:type="spellEnd"/>
            <w:r w:rsidRPr="00DB6A35">
              <w:rPr>
                <w:rFonts w:ascii="Times New Roman" w:hAnsi="Times New Roman" w:cs="Times New Roman"/>
                <w:color w:val="000000"/>
              </w:rPr>
              <w:t xml:space="preserve"> в неопасном солевом растворителе. Количество реактива рассчитано на постановку не менее 500 реакций по технологии </w:t>
            </w:r>
            <w:proofErr w:type="spellStart"/>
            <w:r w:rsidRPr="00DB6A35">
              <w:rPr>
                <w:rFonts w:ascii="Times New Roman" w:hAnsi="Times New Roman" w:cs="Times New Roman"/>
                <w:color w:val="000000"/>
              </w:rPr>
              <w:t>лизирование</w:t>
            </w:r>
            <w:proofErr w:type="spellEnd"/>
            <w:r w:rsidRPr="00DB6A35">
              <w:rPr>
                <w:rFonts w:ascii="Times New Roman" w:hAnsi="Times New Roman" w:cs="Times New Roman"/>
                <w:color w:val="000000"/>
              </w:rPr>
              <w:t xml:space="preserve"> с отмывкой и не менее 2000 реакций по технологии </w:t>
            </w:r>
            <w:proofErr w:type="spellStart"/>
            <w:r w:rsidRPr="00DB6A35">
              <w:rPr>
                <w:rFonts w:ascii="Times New Roman" w:hAnsi="Times New Roman" w:cs="Times New Roman"/>
                <w:color w:val="000000"/>
              </w:rPr>
              <w:t>лизирование</w:t>
            </w:r>
            <w:proofErr w:type="spellEnd"/>
            <w:r w:rsidRPr="00DB6A35">
              <w:rPr>
                <w:rFonts w:ascii="Times New Roman" w:hAnsi="Times New Roman" w:cs="Times New Roman"/>
                <w:color w:val="000000"/>
              </w:rPr>
              <w:t xml:space="preserve"> без отмывки. ( </w:t>
            </w:r>
            <w:r w:rsidRPr="00DB6A35">
              <w:rPr>
                <w:rFonts w:ascii="Times New Roman" w:hAnsi="Times New Roman" w:cs="Times New Roman"/>
              </w:rPr>
              <w:t>В соответствии с рекомендованными протоколами исследований.).</w:t>
            </w:r>
          </w:p>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lastRenderedPageBreak/>
              <w:t>Упаковка – флакон 100 мл с завинчивающейся крышкой в картонной коробке.</w:t>
            </w:r>
            <w:r w:rsidRPr="00DB6A35">
              <w:rPr>
                <w:rFonts w:ascii="Times New Roman" w:hAnsi="Times New Roman" w:cs="Times New Roman"/>
              </w:rPr>
              <w:t xml:space="preserve"> (Годовое количество исследований, проводимых с использованием данного антитела, определяет общий объем требуемого к поставке реактива).</w:t>
            </w:r>
          </w:p>
        </w:tc>
        <w:tc>
          <w:tcPr>
            <w:tcW w:w="847"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lastRenderedPageBreak/>
              <w:t>9</w:t>
            </w:r>
          </w:p>
        </w:tc>
        <w:tc>
          <w:tcPr>
            <w:tcW w:w="1005" w:type="dxa"/>
          </w:tcPr>
          <w:p w:rsidR="00691281" w:rsidRPr="00DB6A35" w:rsidRDefault="00691281" w:rsidP="00E14C23">
            <w:pPr>
              <w:spacing w:after="0" w:line="240" w:lineRule="auto"/>
              <w:jc w:val="center"/>
              <w:rPr>
                <w:rFonts w:ascii="Times New Roman" w:hAnsi="Times New Roman" w:cs="Times New Roman"/>
                <w:lang w:eastAsia="ru-RU"/>
              </w:rPr>
            </w:pPr>
            <w:proofErr w:type="spellStart"/>
            <w:r w:rsidRPr="00DB6A35">
              <w:rPr>
                <w:rFonts w:ascii="Times New Roman" w:hAnsi="Times New Roman" w:cs="Times New Roman"/>
                <w:lang w:eastAsia="ru-RU"/>
              </w:rPr>
              <w:t>шт</w:t>
            </w:r>
            <w:proofErr w:type="spellEnd"/>
          </w:p>
        </w:tc>
        <w:tc>
          <w:tcPr>
            <w:tcW w:w="1438"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t>21.20.23.110-00004863</w:t>
            </w:r>
          </w:p>
        </w:tc>
        <w:tc>
          <w:tcPr>
            <w:tcW w:w="1290"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847"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4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0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r>
      <w:tr w:rsidR="00691281" w:rsidRPr="00DB6A35" w:rsidTr="00E14C23">
        <w:trPr>
          <w:trHeight w:val="20"/>
          <w:jc w:val="center"/>
        </w:trPr>
        <w:tc>
          <w:tcPr>
            <w:tcW w:w="740" w:type="dxa"/>
          </w:tcPr>
          <w:p w:rsidR="00691281" w:rsidRPr="00DB6A35" w:rsidRDefault="00691281"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691281" w:rsidRPr="00A06165" w:rsidRDefault="00691281" w:rsidP="00E14C23">
            <w:pPr>
              <w:autoSpaceDE w:val="0"/>
              <w:autoSpaceDN w:val="0"/>
              <w:adjustRightInd w:val="0"/>
              <w:spacing w:after="0" w:line="240" w:lineRule="auto"/>
              <w:rPr>
                <w:rFonts w:ascii="Times New Roman" w:hAnsi="Times New Roman" w:cs="Times New Roman"/>
              </w:rPr>
            </w:pPr>
            <w:r w:rsidRPr="00A06165">
              <w:rPr>
                <w:rFonts w:ascii="Times New Roman" w:hAnsi="Times New Roman" w:cs="Times New Roman"/>
              </w:rPr>
              <w:t xml:space="preserve">Буферный раствор с фиксированным </w:t>
            </w:r>
            <w:proofErr w:type="spellStart"/>
            <w:r w:rsidRPr="00A06165">
              <w:rPr>
                <w:rFonts w:ascii="Times New Roman" w:hAnsi="Times New Roman" w:cs="Times New Roman"/>
              </w:rPr>
              <w:t>pH</w:t>
            </w:r>
            <w:proofErr w:type="spellEnd"/>
            <w:r w:rsidRPr="00A06165">
              <w:rPr>
                <w:rFonts w:ascii="Times New Roman" w:hAnsi="Times New Roman" w:cs="Times New Roman"/>
              </w:rPr>
              <w:t xml:space="preserve"> ИВД</w:t>
            </w:r>
          </w:p>
          <w:p w:rsidR="00691281" w:rsidRPr="00DB6A35" w:rsidRDefault="00691281" w:rsidP="00E14C23">
            <w:pPr>
              <w:autoSpaceDE w:val="0"/>
              <w:autoSpaceDN w:val="0"/>
              <w:adjustRightInd w:val="0"/>
              <w:spacing w:after="0" w:line="240" w:lineRule="auto"/>
              <w:rPr>
                <w:rFonts w:ascii="Times New Roman" w:hAnsi="Times New Roman" w:cs="Times New Roman"/>
                <w:color w:val="000000"/>
              </w:rPr>
            </w:pPr>
          </w:p>
        </w:tc>
        <w:tc>
          <w:tcPr>
            <w:tcW w:w="5346" w:type="dxa"/>
          </w:tcPr>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Объем реагента: ≥ 1000 кубических сантиметров.</w:t>
            </w:r>
          </w:p>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Дополнительные характеристики:*</w:t>
            </w:r>
          </w:p>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 xml:space="preserve">Раствор для разбавления клеточной суспензии - оптимизированный раствор фосфатно-солевого буфера для подготовки и отмывки клеток для дальнейшей работы на проточном </w:t>
            </w:r>
            <w:proofErr w:type="spellStart"/>
            <w:r w:rsidRPr="00DB6A35">
              <w:rPr>
                <w:rFonts w:ascii="Times New Roman" w:hAnsi="Times New Roman" w:cs="Times New Roman"/>
                <w:color w:val="000000"/>
              </w:rPr>
              <w:t>цитофлюориметре</w:t>
            </w:r>
            <w:proofErr w:type="spellEnd"/>
            <w:r w:rsidRPr="00DB6A35">
              <w:rPr>
                <w:rFonts w:ascii="Times New Roman" w:hAnsi="Times New Roman" w:cs="Times New Roman"/>
                <w:color w:val="000000"/>
              </w:rPr>
              <w:t xml:space="preserve">. (Раствор необходим для осуществления одного из этапов подготовки проб - отмывки клеточной суспензии – перед проведением исследования на проточном </w:t>
            </w:r>
            <w:proofErr w:type="spellStart"/>
            <w:r w:rsidRPr="00DB6A35">
              <w:rPr>
                <w:rFonts w:ascii="Times New Roman" w:hAnsi="Times New Roman" w:cs="Times New Roman"/>
                <w:color w:val="000000"/>
              </w:rPr>
              <w:t>цитометре</w:t>
            </w:r>
            <w:proofErr w:type="spellEnd"/>
            <w:r w:rsidRPr="00DB6A35">
              <w:rPr>
                <w:rFonts w:ascii="Times New Roman" w:hAnsi="Times New Roman" w:cs="Times New Roman"/>
                <w:color w:val="000000"/>
              </w:rPr>
              <w:t>. Применяется в научных и клинико-диагностических исследованиях).</w:t>
            </w:r>
          </w:p>
          <w:p w:rsidR="00691281" w:rsidRPr="00DB6A35" w:rsidRDefault="00691281" w:rsidP="00E14C23">
            <w:pPr>
              <w:spacing w:after="0"/>
              <w:rPr>
                <w:rFonts w:ascii="Times New Roman" w:hAnsi="Times New Roman" w:cs="Times New Roman"/>
              </w:rPr>
            </w:pPr>
            <w:r w:rsidRPr="00DB6A35">
              <w:rPr>
                <w:rFonts w:ascii="Times New Roman" w:hAnsi="Times New Roman" w:cs="Times New Roman"/>
                <w:color w:val="000000"/>
              </w:rPr>
              <w:t xml:space="preserve">Состав: готовый раствор фосфатно-солевого буфера содержит </w:t>
            </w:r>
            <w:proofErr w:type="spellStart"/>
            <w:r w:rsidRPr="00DB6A35">
              <w:rPr>
                <w:rFonts w:ascii="Times New Roman" w:hAnsi="Times New Roman" w:cs="Times New Roman"/>
                <w:color w:val="000000"/>
              </w:rPr>
              <w:t>NaCl</w:t>
            </w:r>
            <w:proofErr w:type="spellEnd"/>
            <w:r w:rsidRPr="00DB6A35">
              <w:rPr>
                <w:rFonts w:ascii="Times New Roman" w:hAnsi="Times New Roman" w:cs="Times New Roman"/>
                <w:color w:val="000000"/>
              </w:rPr>
              <w:t xml:space="preserve">, Na2HPO4, NaH2PO4 и NaN3 с pH7,2 для оптимальной подготовки клеток. ( </w:t>
            </w:r>
            <w:r w:rsidRPr="00DB6A35">
              <w:rPr>
                <w:rFonts w:ascii="Times New Roman" w:hAnsi="Times New Roman" w:cs="Times New Roman"/>
              </w:rPr>
              <w:t>В соответствии с рекомендованными протоколами исследований.).</w:t>
            </w:r>
          </w:p>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Конструктивное исполнение: пластиковая канистра объёмом 5 л., в картонной коробке.</w:t>
            </w:r>
            <w:r w:rsidRPr="00DB6A35">
              <w:rPr>
                <w:rFonts w:ascii="Times New Roman" w:hAnsi="Times New Roman" w:cs="Times New Roman"/>
              </w:rPr>
              <w:t xml:space="preserve"> (Годовое количество исследований, проводимых с использованием данного антитела, определяет общий объем требуемого к поставке реактива).</w:t>
            </w:r>
          </w:p>
        </w:tc>
        <w:tc>
          <w:tcPr>
            <w:tcW w:w="847"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t>11</w:t>
            </w:r>
          </w:p>
        </w:tc>
        <w:tc>
          <w:tcPr>
            <w:tcW w:w="1005" w:type="dxa"/>
          </w:tcPr>
          <w:p w:rsidR="00691281" w:rsidRPr="00DB6A35" w:rsidRDefault="00691281" w:rsidP="00E14C23">
            <w:pPr>
              <w:spacing w:after="0" w:line="240" w:lineRule="auto"/>
              <w:jc w:val="center"/>
              <w:rPr>
                <w:rFonts w:ascii="Times New Roman" w:hAnsi="Times New Roman" w:cs="Times New Roman"/>
                <w:lang w:eastAsia="ru-RU"/>
              </w:rPr>
            </w:pPr>
            <w:proofErr w:type="spellStart"/>
            <w:r w:rsidRPr="00DB6A35">
              <w:rPr>
                <w:rFonts w:ascii="Times New Roman" w:hAnsi="Times New Roman" w:cs="Times New Roman"/>
                <w:lang w:eastAsia="ru-RU"/>
              </w:rPr>
              <w:t>упак</w:t>
            </w:r>
            <w:proofErr w:type="spellEnd"/>
          </w:p>
        </w:tc>
        <w:tc>
          <w:tcPr>
            <w:tcW w:w="1438"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t>21.20.23.110-00005021</w:t>
            </w:r>
          </w:p>
        </w:tc>
        <w:tc>
          <w:tcPr>
            <w:tcW w:w="1290"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847"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4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0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r>
      <w:tr w:rsidR="00691281" w:rsidRPr="00DB6A35" w:rsidTr="00E14C23">
        <w:trPr>
          <w:trHeight w:val="20"/>
          <w:jc w:val="center"/>
        </w:trPr>
        <w:tc>
          <w:tcPr>
            <w:tcW w:w="740" w:type="dxa"/>
          </w:tcPr>
          <w:p w:rsidR="00691281" w:rsidRPr="00DB6A35" w:rsidRDefault="00691281"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691281" w:rsidRPr="00DB6A35" w:rsidRDefault="00691281" w:rsidP="00E14C23">
            <w:pPr>
              <w:autoSpaceDE w:val="0"/>
              <w:autoSpaceDN w:val="0"/>
              <w:adjustRightInd w:val="0"/>
              <w:spacing w:after="0" w:line="240" w:lineRule="auto"/>
              <w:rPr>
                <w:rFonts w:ascii="Times New Roman" w:hAnsi="Times New Roman" w:cs="Times New Roman"/>
                <w:color w:val="000000"/>
              </w:rPr>
            </w:pPr>
            <w:r w:rsidRPr="00DB6A35">
              <w:rPr>
                <w:rFonts w:ascii="Times New Roman" w:hAnsi="Times New Roman" w:cs="Times New Roman"/>
                <w:color w:val="000000"/>
              </w:rPr>
              <w:t>Проточная жидкость</w:t>
            </w:r>
          </w:p>
        </w:tc>
        <w:tc>
          <w:tcPr>
            <w:tcW w:w="5346" w:type="dxa"/>
          </w:tcPr>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 xml:space="preserve">Ультрачистая, сбалансированная проточная жидкость, содержащая консерванты. Раствор, предназначенный для работы на проточном </w:t>
            </w:r>
            <w:proofErr w:type="spellStart"/>
            <w:r w:rsidRPr="00DB6A35">
              <w:rPr>
                <w:rFonts w:ascii="Times New Roman" w:hAnsi="Times New Roman" w:cs="Times New Roman"/>
                <w:color w:val="000000"/>
              </w:rPr>
              <w:t>цитометре</w:t>
            </w:r>
            <w:proofErr w:type="spellEnd"/>
            <w:r w:rsidRPr="00DB6A35">
              <w:rPr>
                <w:rFonts w:ascii="Times New Roman" w:hAnsi="Times New Roman" w:cs="Times New Roman"/>
                <w:color w:val="000000"/>
              </w:rPr>
              <w:t xml:space="preserve">. Профильтрованный (0,1 мкм) буферный раствор, содержащий </w:t>
            </w:r>
            <w:proofErr w:type="spellStart"/>
            <w:r w:rsidRPr="00DB6A35">
              <w:rPr>
                <w:rFonts w:ascii="Times New Roman" w:hAnsi="Times New Roman" w:cs="Times New Roman"/>
                <w:color w:val="000000"/>
              </w:rPr>
              <w:t>NaCl</w:t>
            </w:r>
            <w:proofErr w:type="spellEnd"/>
            <w:r w:rsidRPr="00DB6A35">
              <w:rPr>
                <w:rFonts w:ascii="Times New Roman" w:hAnsi="Times New Roman" w:cs="Times New Roman"/>
                <w:color w:val="000000"/>
              </w:rPr>
              <w:t xml:space="preserve">, Na2EDTA, </w:t>
            </w:r>
            <w:proofErr w:type="spellStart"/>
            <w:r w:rsidRPr="00DB6A35">
              <w:rPr>
                <w:rFonts w:ascii="Times New Roman" w:hAnsi="Times New Roman" w:cs="Times New Roman"/>
                <w:color w:val="000000"/>
              </w:rPr>
              <w:t>KCl</w:t>
            </w:r>
            <w:proofErr w:type="spellEnd"/>
            <w:r w:rsidRPr="00DB6A35">
              <w:rPr>
                <w:rFonts w:ascii="Times New Roman" w:hAnsi="Times New Roman" w:cs="Times New Roman"/>
                <w:color w:val="000000"/>
              </w:rPr>
              <w:t xml:space="preserve">, K2HPO4, NaH2PO4, </w:t>
            </w:r>
            <w:proofErr w:type="spellStart"/>
            <w:r w:rsidRPr="00DB6A35">
              <w:rPr>
                <w:rFonts w:ascii="Times New Roman" w:hAnsi="Times New Roman" w:cs="Times New Roman"/>
                <w:color w:val="000000"/>
              </w:rPr>
              <w:t>pH</w:t>
            </w:r>
            <w:proofErr w:type="spellEnd"/>
            <w:r w:rsidRPr="00DB6A35">
              <w:rPr>
                <w:rFonts w:ascii="Times New Roman" w:hAnsi="Times New Roman" w:cs="Times New Roman"/>
                <w:color w:val="000000"/>
              </w:rPr>
              <w:t xml:space="preserve"> 7,4. Температура хранения 2 - 25 градусов Цельсия. Упаковка: полиэтиленовая канистра в картоне, объем 20 л., винтовая пластиковая крышка.</w:t>
            </w:r>
          </w:p>
        </w:tc>
        <w:tc>
          <w:tcPr>
            <w:tcW w:w="847"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t>11</w:t>
            </w:r>
          </w:p>
        </w:tc>
        <w:tc>
          <w:tcPr>
            <w:tcW w:w="1005"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t>набор</w:t>
            </w:r>
          </w:p>
        </w:tc>
        <w:tc>
          <w:tcPr>
            <w:tcW w:w="1438"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t>21.20.23.110</w:t>
            </w:r>
          </w:p>
        </w:tc>
        <w:tc>
          <w:tcPr>
            <w:tcW w:w="1290"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847"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4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0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r>
      <w:tr w:rsidR="00691281" w:rsidRPr="00DB6A35" w:rsidTr="00E14C23">
        <w:trPr>
          <w:trHeight w:val="20"/>
          <w:jc w:val="center"/>
        </w:trPr>
        <w:tc>
          <w:tcPr>
            <w:tcW w:w="740" w:type="dxa"/>
          </w:tcPr>
          <w:p w:rsidR="00691281" w:rsidRPr="00DB6A35" w:rsidRDefault="00691281"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691281" w:rsidRPr="00DB6A35" w:rsidRDefault="00691281" w:rsidP="00E14C23">
            <w:pPr>
              <w:autoSpaceDE w:val="0"/>
              <w:autoSpaceDN w:val="0"/>
              <w:adjustRightInd w:val="0"/>
              <w:spacing w:after="0" w:line="240" w:lineRule="auto"/>
              <w:rPr>
                <w:rFonts w:ascii="Times New Roman" w:hAnsi="Times New Roman" w:cs="Times New Roman"/>
                <w:color w:val="000000"/>
              </w:rPr>
            </w:pPr>
            <w:r w:rsidRPr="00DB6A35">
              <w:rPr>
                <w:rFonts w:ascii="Times New Roman" w:hAnsi="Times New Roman" w:cs="Times New Roman"/>
                <w:color w:val="000000"/>
              </w:rPr>
              <w:t>Буферный промывающий раствор ИВД, автоматические/полуавтоматические системы</w:t>
            </w:r>
          </w:p>
        </w:tc>
        <w:tc>
          <w:tcPr>
            <w:tcW w:w="5346" w:type="dxa"/>
          </w:tcPr>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Назначение: Обеззараживание при измерении потенциально инфицированных образцов.</w:t>
            </w:r>
          </w:p>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Дополнительные характеристики*</w:t>
            </w:r>
          </w:p>
          <w:p w:rsidR="00691281" w:rsidRPr="00DB6A35" w:rsidRDefault="00691281" w:rsidP="00E14C23">
            <w:pPr>
              <w:spacing w:after="0"/>
              <w:rPr>
                <w:rFonts w:ascii="Times New Roman" w:hAnsi="Times New Roman" w:cs="Times New Roman"/>
              </w:rPr>
            </w:pPr>
            <w:r w:rsidRPr="00DB6A35">
              <w:rPr>
                <w:rFonts w:ascii="Times New Roman" w:hAnsi="Times New Roman" w:cs="Times New Roman"/>
                <w:color w:val="000000"/>
              </w:rPr>
              <w:t xml:space="preserve">Раствор предназначенный для проведения </w:t>
            </w:r>
            <w:proofErr w:type="spellStart"/>
            <w:r w:rsidRPr="00DB6A35">
              <w:rPr>
                <w:rFonts w:ascii="Times New Roman" w:hAnsi="Times New Roman" w:cs="Times New Roman"/>
                <w:color w:val="000000"/>
              </w:rPr>
              <w:t>деконтаминации</w:t>
            </w:r>
            <w:proofErr w:type="spellEnd"/>
            <w:r w:rsidRPr="00DB6A35">
              <w:rPr>
                <w:rFonts w:ascii="Times New Roman" w:hAnsi="Times New Roman" w:cs="Times New Roman"/>
                <w:color w:val="000000"/>
              </w:rPr>
              <w:t xml:space="preserve"> проточного </w:t>
            </w:r>
            <w:proofErr w:type="spellStart"/>
            <w:r w:rsidRPr="00DB6A35">
              <w:rPr>
                <w:rFonts w:ascii="Times New Roman" w:hAnsi="Times New Roman" w:cs="Times New Roman"/>
                <w:color w:val="000000"/>
              </w:rPr>
              <w:t>цитометра</w:t>
            </w:r>
            <w:proofErr w:type="spellEnd"/>
            <w:r w:rsidRPr="00DB6A35">
              <w:rPr>
                <w:rFonts w:ascii="Times New Roman" w:hAnsi="Times New Roman" w:cs="Times New Roman"/>
                <w:color w:val="000000"/>
              </w:rPr>
              <w:t xml:space="preserve">. Состав: </w:t>
            </w:r>
            <w:proofErr w:type="spellStart"/>
            <w:r w:rsidRPr="00DB6A35">
              <w:rPr>
                <w:rFonts w:ascii="Times New Roman" w:hAnsi="Times New Roman" w:cs="Times New Roman"/>
                <w:color w:val="000000"/>
              </w:rPr>
              <w:t>гипохлорид</w:t>
            </w:r>
            <w:proofErr w:type="spellEnd"/>
            <w:r w:rsidRPr="00DB6A35">
              <w:rPr>
                <w:rFonts w:ascii="Times New Roman" w:hAnsi="Times New Roman" w:cs="Times New Roman"/>
                <w:color w:val="000000"/>
              </w:rPr>
              <w:t xml:space="preserve"> натрия, гидроксид натрия и активный хлорид (</w:t>
            </w:r>
            <w:proofErr w:type="spellStart"/>
            <w:r w:rsidRPr="00DB6A35">
              <w:rPr>
                <w:rFonts w:ascii="Times New Roman" w:hAnsi="Times New Roman" w:cs="Times New Roman"/>
                <w:color w:val="000000"/>
              </w:rPr>
              <w:t>NaOCl</w:t>
            </w:r>
            <w:proofErr w:type="spellEnd"/>
            <w:r w:rsidRPr="00DB6A35">
              <w:rPr>
                <w:rFonts w:ascii="Times New Roman" w:hAnsi="Times New Roman" w:cs="Times New Roman"/>
                <w:color w:val="000000"/>
              </w:rPr>
              <w:t xml:space="preserve">) в дистиллированной воде. ( </w:t>
            </w:r>
            <w:r w:rsidRPr="00DB6A35">
              <w:rPr>
                <w:rFonts w:ascii="Times New Roman" w:hAnsi="Times New Roman" w:cs="Times New Roman"/>
              </w:rPr>
              <w:t>В соответствии с рекомендованными протоколами исследований.).</w:t>
            </w:r>
          </w:p>
          <w:p w:rsidR="00691281" w:rsidRPr="00DB6A35" w:rsidRDefault="00691281" w:rsidP="00E14C23">
            <w:pPr>
              <w:spacing w:after="0"/>
              <w:rPr>
                <w:rFonts w:ascii="Times New Roman" w:hAnsi="Times New Roman" w:cs="Times New Roman"/>
              </w:rPr>
            </w:pPr>
            <w:r w:rsidRPr="00DB6A35">
              <w:rPr>
                <w:rFonts w:ascii="Times New Roman" w:hAnsi="Times New Roman" w:cs="Times New Roman"/>
                <w:color w:val="000000"/>
              </w:rPr>
              <w:t xml:space="preserve">Стабильность рабочего реактива: до срока, указанного на этикетке. ( </w:t>
            </w:r>
            <w:r w:rsidRPr="00DB6A35">
              <w:rPr>
                <w:rFonts w:ascii="Times New Roman" w:hAnsi="Times New Roman" w:cs="Times New Roman"/>
              </w:rPr>
              <w:t>В соответствии с рекомендованными протоколами исследований.).</w:t>
            </w:r>
          </w:p>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Канистра не менее 5 л.</w:t>
            </w:r>
            <w:r w:rsidRPr="00DB6A35">
              <w:rPr>
                <w:rFonts w:ascii="Times New Roman" w:hAnsi="Times New Roman" w:cs="Times New Roman"/>
              </w:rPr>
              <w:t xml:space="preserve"> (Годовое количество исследований, проводимых с использованием данного антитела, определяет общий объем требуемого к поставке реактива).</w:t>
            </w:r>
          </w:p>
        </w:tc>
        <w:tc>
          <w:tcPr>
            <w:tcW w:w="847"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t>11</w:t>
            </w:r>
          </w:p>
        </w:tc>
        <w:tc>
          <w:tcPr>
            <w:tcW w:w="1005" w:type="dxa"/>
          </w:tcPr>
          <w:p w:rsidR="00691281" w:rsidRPr="00DB6A35" w:rsidRDefault="00691281" w:rsidP="00E14C23">
            <w:pPr>
              <w:spacing w:after="0" w:line="240" w:lineRule="auto"/>
              <w:jc w:val="center"/>
              <w:rPr>
                <w:rFonts w:ascii="Times New Roman" w:hAnsi="Times New Roman" w:cs="Times New Roman"/>
                <w:lang w:eastAsia="ru-RU"/>
              </w:rPr>
            </w:pPr>
            <w:proofErr w:type="spellStart"/>
            <w:r w:rsidRPr="00DB6A35">
              <w:rPr>
                <w:rFonts w:ascii="Times New Roman" w:hAnsi="Times New Roman" w:cs="Times New Roman"/>
                <w:lang w:eastAsia="ru-RU"/>
              </w:rPr>
              <w:t>шт</w:t>
            </w:r>
            <w:proofErr w:type="spellEnd"/>
          </w:p>
        </w:tc>
        <w:tc>
          <w:tcPr>
            <w:tcW w:w="1438"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t>21.20.23.110-00005490</w:t>
            </w:r>
          </w:p>
        </w:tc>
        <w:tc>
          <w:tcPr>
            <w:tcW w:w="1290"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847"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4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0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r>
      <w:tr w:rsidR="00691281" w:rsidRPr="00DB6A35" w:rsidTr="00E14C23">
        <w:trPr>
          <w:trHeight w:val="20"/>
          <w:jc w:val="center"/>
        </w:trPr>
        <w:tc>
          <w:tcPr>
            <w:tcW w:w="740" w:type="dxa"/>
          </w:tcPr>
          <w:p w:rsidR="00691281" w:rsidRPr="00DB6A35" w:rsidRDefault="00691281"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691281" w:rsidRPr="00DB6A35" w:rsidRDefault="00691281" w:rsidP="00E14C23">
            <w:pPr>
              <w:autoSpaceDE w:val="0"/>
              <w:autoSpaceDN w:val="0"/>
              <w:adjustRightInd w:val="0"/>
              <w:spacing w:after="0" w:line="240" w:lineRule="auto"/>
              <w:rPr>
                <w:rFonts w:ascii="Times New Roman" w:hAnsi="Times New Roman" w:cs="Times New Roman"/>
                <w:color w:val="000000"/>
              </w:rPr>
            </w:pPr>
            <w:r w:rsidRPr="00DB6A35">
              <w:rPr>
                <w:rFonts w:ascii="Times New Roman" w:hAnsi="Times New Roman" w:cs="Times New Roman"/>
                <w:color w:val="000000"/>
              </w:rPr>
              <w:t>Буферный промывающий раствор ИВД, автоматические/полуавтоматические системы</w:t>
            </w:r>
          </w:p>
        </w:tc>
        <w:tc>
          <w:tcPr>
            <w:tcW w:w="5346" w:type="dxa"/>
          </w:tcPr>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Назначение: Для промывки пробоотборника, аспираторов и дозаторов реагентов.</w:t>
            </w:r>
          </w:p>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Дополнительные характеристики:*</w:t>
            </w:r>
          </w:p>
          <w:p w:rsidR="00691281" w:rsidRPr="00DB6A35" w:rsidRDefault="00691281" w:rsidP="00E14C23">
            <w:pPr>
              <w:spacing w:after="0"/>
              <w:rPr>
                <w:rFonts w:ascii="Times New Roman" w:hAnsi="Times New Roman" w:cs="Times New Roman"/>
              </w:rPr>
            </w:pPr>
            <w:r w:rsidRPr="00DB6A35">
              <w:rPr>
                <w:rFonts w:ascii="Times New Roman" w:hAnsi="Times New Roman" w:cs="Times New Roman"/>
                <w:color w:val="000000"/>
              </w:rPr>
              <w:t xml:space="preserve">Консервирующий раствор для проточной </w:t>
            </w:r>
            <w:proofErr w:type="spellStart"/>
            <w:r w:rsidRPr="00DB6A35">
              <w:rPr>
                <w:rFonts w:ascii="Times New Roman" w:hAnsi="Times New Roman" w:cs="Times New Roman"/>
                <w:color w:val="000000"/>
              </w:rPr>
              <w:t>цитометрии</w:t>
            </w:r>
            <w:proofErr w:type="spellEnd"/>
            <w:r w:rsidRPr="00DB6A35">
              <w:rPr>
                <w:rFonts w:ascii="Times New Roman" w:hAnsi="Times New Roman" w:cs="Times New Roman"/>
                <w:color w:val="000000"/>
              </w:rPr>
              <w:t xml:space="preserve">, содержащий: воду, ЭДТА, консервант. ( </w:t>
            </w:r>
            <w:r w:rsidRPr="00DB6A35">
              <w:rPr>
                <w:rFonts w:ascii="Times New Roman" w:hAnsi="Times New Roman" w:cs="Times New Roman"/>
              </w:rPr>
              <w:t>В соответствии с рекомендованными протоколами исследований.).</w:t>
            </w:r>
          </w:p>
          <w:p w:rsidR="00691281" w:rsidRPr="00DB6A35" w:rsidRDefault="00691281" w:rsidP="00E14C23">
            <w:pPr>
              <w:spacing w:after="0"/>
              <w:rPr>
                <w:rFonts w:ascii="Times New Roman" w:hAnsi="Times New Roman" w:cs="Times New Roman"/>
              </w:rPr>
            </w:pPr>
            <w:r w:rsidRPr="00DB6A35">
              <w:rPr>
                <w:rFonts w:ascii="Times New Roman" w:hAnsi="Times New Roman" w:cs="Times New Roman"/>
                <w:color w:val="000000"/>
              </w:rPr>
              <w:t xml:space="preserve">Стабильность рабочего раствора: до срока, указанного производителем на этикетке. ( </w:t>
            </w:r>
            <w:r w:rsidRPr="00DB6A35">
              <w:rPr>
                <w:rFonts w:ascii="Times New Roman" w:hAnsi="Times New Roman" w:cs="Times New Roman"/>
              </w:rPr>
              <w:t>В соответствии с рекомендованными протоколами исследований.).</w:t>
            </w:r>
          </w:p>
          <w:p w:rsidR="00691281" w:rsidRPr="00DB6A35" w:rsidRDefault="00691281" w:rsidP="00E14C23">
            <w:pPr>
              <w:spacing w:after="0"/>
              <w:rPr>
                <w:rFonts w:ascii="Times New Roman" w:hAnsi="Times New Roman" w:cs="Times New Roman"/>
                <w:color w:val="000000"/>
              </w:rPr>
            </w:pPr>
            <w:r w:rsidRPr="00DB6A35">
              <w:rPr>
                <w:rFonts w:ascii="Times New Roman" w:hAnsi="Times New Roman" w:cs="Times New Roman"/>
                <w:color w:val="000000"/>
              </w:rPr>
              <w:t>Упаковка: полиэтиленовая канистра в картоне, объем 5 л., винтовая пластиковая крышка.</w:t>
            </w:r>
            <w:r w:rsidRPr="00DB6A35">
              <w:rPr>
                <w:rFonts w:ascii="Times New Roman" w:hAnsi="Times New Roman" w:cs="Times New Roman"/>
              </w:rPr>
              <w:t xml:space="preserve"> (Годовое количество исследований, проводимых с использованием данного антитела, определяет общий объем требуемого к поставке реактива).</w:t>
            </w:r>
            <w:r w:rsidRPr="00DB6A35">
              <w:rPr>
                <w:rFonts w:ascii="Times New Roman" w:hAnsi="Times New Roman" w:cs="Times New Roman"/>
                <w:color w:val="000000"/>
              </w:rPr>
              <w:t xml:space="preserve"> Совместим с проточным </w:t>
            </w:r>
            <w:proofErr w:type="spellStart"/>
            <w:r w:rsidRPr="00DB6A35">
              <w:rPr>
                <w:rFonts w:ascii="Times New Roman" w:hAnsi="Times New Roman" w:cs="Times New Roman"/>
                <w:color w:val="000000"/>
              </w:rPr>
              <w:t>цитометром</w:t>
            </w:r>
            <w:proofErr w:type="spellEnd"/>
            <w:r w:rsidRPr="00DB6A35">
              <w:rPr>
                <w:rFonts w:ascii="Times New Roman" w:hAnsi="Times New Roman" w:cs="Times New Roman"/>
                <w:color w:val="000000"/>
              </w:rPr>
              <w:t xml:space="preserve"> </w:t>
            </w:r>
            <w:proofErr w:type="spellStart"/>
            <w:r w:rsidRPr="00DB6A35">
              <w:rPr>
                <w:rFonts w:ascii="Times New Roman" w:hAnsi="Times New Roman" w:cs="Times New Roman"/>
                <w:color w:val="000000"/>
              </w:rPr>
              <w:t>FACSCanto</w:t>
            </w:r>
            <w:proofErr w:type="spellEnd"/>
            <w:r w:rsidRPr="00DB6A35">
              <w:rPr>
                <w:rFonts w:ascii="Times New Roman" w:hAnsi="Times New Roman" w:cs="Times New Roman"/>
                <w:color w:val="000000"/>
              </w:rPr>
              <w:t xml:space="preserve"> II, имеющимся у Заказчика.</w:t>
            </w:r>
          </w:p>
        </w:tc>
        <w:tc>
          <w:tcPr>
            <w:tcW w:w="847"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t>11</w:t>
            </w:r>
          </w:p>
        </w:tc>
        <w:tc>
          <w:tcPr>
            <w:tcW w:w="1005" w:type="dxa"/>
          </w:tcPr>
          <w:p w:rsidR="00691281" w:rsidRPr="00DB6A35" w:rsidRDefault="00691281" w:rsidP="00E14C23">
            <w:pPr>
              <w:spacing w:after="0" w:line="240" w:lineRule="auto"/>
              <w:jc w:val="center"/>
              <w:rPr>
                <w:rFonts w:ascii="Times New Roman" w:hAnsi="Times New Roman" w:cs="Times New Roman"/>
                <w:lang w:eastAsia="ru-RU"/>
              </w:rPr>
            </w:pPr>
            <w:proofErr w:type="spellStart"/>
            <w:r w:rsidRPr="00DB6A35">
              <w:rPr>
                <w:rFonts w:ascii="Times New Roman" w:hAnsi="Times New Roman" w:cs="Times New Roman"/>
                <w:lang w:eastAsia="ru-RU"/>
              </w:rPr>
              <w:t>шт</w:t>
            </w:r>
            <w:proofErr w:type="spellEnd"/>
          </w:p>
        </w:tc>
        <w:tc>
          <w:tcPr>
            <w:tcW w:w="1438" w:type="dxa"/>
          </w:tcPr>
          <w:p w:rsidR="00691281" w:rsidRPr="00DB6A35" w:rsidRDefault="00691281" w:rsidP="00E14C23">
            <w:pPr>
              <w:spacing w:after="0" w:line="240" w:lineRule="auto"/>
              <w:jc w:val="center"/>
              <w:rPr>
                <w:rFonts w:ascii="Times New Roman" w:hAnsi="Times New Roman" w:cs="Times New Roman"/>
                <w:lang w:eastAsia="ru-RU"/>
              </w:rPr>
            </w:pPr>
            <w:r w:rsidRPr="00DB6A35">
              <w:rPr>
                <w:rFonts w:ascii="Times New Roman" w:hAnsi="Times New Roman" w:cs="Times New Roman"/>
                <w:lang w:eastAsia="ru-RU"/>
              </w:rPr>
              <w:t>21.20.23.110-00010737</w:t>
            </w:r>
          </w:p>
        </w:tc>
        <w:tc>
          <w:tcPr>
            <w:tcW w:w="1290"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847"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4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c>
          <w:tcPr>
            <w:tcW w:w="1203" w:type="dxa"/>
            <w:shd w:val="clear" w:color="auto" w:fill="FFFFCC"/>
          </w:tcPr>
          <w:p w:rsidR="00691281" w:rsidRPr="00DB6A35" w:rsidRDefault="00691281" w:rsidP="00E14C23">
            <w:pPr>
              <w:spacing w:after="0" w:line="240" w:lineRule="auto"/>
              <w:jc w:val="center"/>
              <w:rPr>
                <w:rFonts w:ascii="Times New Roman" w:hAnsi="Times New Roman" w:cs="Times New Roman"/>
                <w:lang w:eastAsia="ru-RU"/>
              </w:rPr>
            </w:pPr>
          </w:p>
        </w:tc>
      </w:tr>
    </w:tbl>
    <w:p w:rsidR="00691281" w:rsidRDefault="00691281" w:rsidP="00691281">
      <w:pPr>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безопасности пациентов при выполнении медицинских вмешательств, предотвращения аллергических реакций и контаминации патогенами, выполнения требований </w:t>
      </w:r>
      <w:proofErr w:type="spellStart"/>
      <w:r>
        <w:rPr>
          <w:rFonts w:ascii="Times New Roman CYR" w:hAnsi="Times New Roman CYR" w:cs="Times New Roman CYR"/>
          <w:b/>
          <w:bCs/>
        </w:rPr>
        <w:t>санэпидрежима</w:t>
      </w:r>
      <w:proofErr w:type="spellEnd"/>
      <w:r>
        <w:rPr>
          <w:rFonts w:ascii="Times New Roman CYR" w:hAnsi="Times New Roman CYR" w:cs="Times New Roman CYR"/>
          <w:b/>
          <w:bCs/>
        </w:rPr>
        <w:t>.</w:t>
      </w:r>
    </w:p>
    <w:p w:rsidR="00691281" w:rsidRDefault="00691281" w:rsidP="00691281">
      <w:pPr>
        <w:rPr>
          <w:rFonts w:ascii="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691281">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72C" w:rsidRDefault="0018272C">
      <w:pPr>
        <w:spacing w:after="0" w:line="240" w:lineRule="auto"/>
      </w:pPr>
      <w:r>
        <w:separator/>
      </w:r>
    </w:p>
  </w:endnote>
  <w:endnote w:type="continuationSeparator" w:id="0">
    <w:p w:rsidR="0018272C" w:rsidRDefault="0018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8180F" w:rsidRDefault="0078180F">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78180F">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8180F">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78180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78180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78180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72C" w:rsidRDefault="0018272C">
      <w:pPr>
        <w:spacing w:after="0" w:line="240" w:lineRule="auto"/>
      </w:pPr>
      <w:r>
        <w:separator/>
      </w:r>
    </w:p>
  </w:footnote>
  <w:footnote w:type="continuationSeparator" w:id="0">
    <w:p w:rsidR="0018272C" w:rsidRDefault="0018272C">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8180F" w:rsidRDefault="0078180F">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8180F" w:rsidRDefault="0078180F">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8180F" w:rsidRDefault="0078180F">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272C"/>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26F5C"/>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1281"/>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032E"/>
    <w:rsid w:val="00733DFE"/>
    <w:rsid w:val="00735AB0"/>
    <w:rsid w:val="00742657"/>
    <w:rsid w:val="0074516E"/>
    <w:rsid w:val="00747D8C"/>
    <w:rsid w:val="0075145B"/>
    <w:rsid w:val="0076046A"/>
    <w:rsid w:val="00766A7E"/>
    <w:rsid w:val="00770DBE"/>
    <w:rsid w:val="00781335"/>
    <w:rsid w:val="0078180F"/>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2F71"/>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108917-66D7-4C6C-88A5-E1C8CF34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350A-DE37-4C6D-9902-D5E83FCC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2024-04-24T04:39:00Z</dcterms:created>
  <dcterms:modified xsi:type="dcterms:W3CDTF">2024-04-24T04:39:00Z</dcterms:modified>
</cp:coreProperties>
</file>